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6410603B" w14:textId="77777777" w:rsidR="00920B0A" w:rsidRDefault="00920B0A">
      <w:bookmarkStart w:id="0" w:name="_GoBack"/>
      <w:bookmarkEnd w:id="0"/>
    </w:p>
    <w:p w14:paraId="3F3AD5F2" w14:textId="03E99512" w:rsidR="00057C8F" w:rsidRDefault="00DE43B0" w:rsidP="00DE43B0">
      <w:pPr>
        <w:jc w:val="right"/>
        <w:rPr>
          <w:rFonts w:ascii="Times New Roman" w:hAnsi="Times New Roman" w:cs="Times New Roman"/>
          <w:b/>
          <w:sz w:val="24"/>
        </w:rPr>
      </w:pPr>
      <w:r w:rsidRPr="00DE43B0">
        <w:rPr>
          <w:rFonts w:ascii="Times New Roman" w:hAnsi="Times New Roman" w:cs="Times New Roman"/>
          <w:b/>
          <w:sz w:val="24"/>
        </w:rPr>
        <w:t>П</w:t>
      </w:r>
      <w:r w:rsidR="00782071">
        <w:rPr>
          <w:rFonts w:ascii="Times New Roman" w:hAnsi="Times New Roman" w:cs="Times New Roman"/>
          <w:b/>
          <w:sz w:val="24"/>
        </w:rPr>
        <w:t>РОЕКТ</w:t>
      </w:r>
      <w:r w:rsidRPr="00DE43B0">
        <w:rPr>
          <w:rFonts w:ascii="Times New Roman" w:hAnsi="Times New Roman" w:cs="Times New Roman"/>
          <w:b/>
          <w:sz w:val="24"/>
        </w:rPr>
        <w:t xml:space="preserve"> 19.01.2017</w:t>
      </w:r>
    </w:p>
    <w:p w14:paraId="2B1A2DC6" w14:textId="77777777" w:rsidR="00DE43B0" w:rsidRPr="00DE43B0" w:rsidRDefault="00DE43B0" w:rsidP="00DE43B0">
      <w:pPr>
        <w:jc w:val="right"/>
        <w:rPr>
          <w:rFonts w:ascii="Times New Roman" w:hAnsi="Times New Roman" w:cs="Times New Roman"/>
          <w:b/>
          <w:sz w:val="24"/>
        </w:rPr>
      </w:pPr>
    </w:p>
    <w:p w14:paraId="4F2E82A6" w14:textId="13BDAE88" w:rsidR="00057C8F" w:rsidRDefault="00057C8F" w:rsidP="00057C8F">
      <w:pPr>
        <w:jc w:val="center"/>
        <w:rPr>
          <w:rFonts w:ascii="Times New Roman" w:hAnsi="Times New Roman" w:cs="Times New Roman"/>
          <w:sz w:val="24"/>
        </w:rPr>
      </w:pPr>
      <w:r>
        <w:rPr>
          <w:rFonts w:ascii="Times New Roman" w:hAnsi="Times New Roman" w:cs="Times New Roman"/>
          <w:sz w:val="24"/>
        </w:rPr>
        <w:t>МИНИСТЕРСТВО СТРОИТЕЛЬСТВА И ЖИЛИЩНО-КОММУНАЛЬНОГО ХОЗЯЙСТВА</w:t>
      </w:r>
    </w:p>
    <w:p w14:paraId="04177A5B" w14:textId="6EDD5718" w:rsidR="00057C8F" w:rsidRPr="00057C8F" w:rsidRDefault="00057C8F" w:rsidP="00057C8F">
      <w:pPr>
        <w:jc w:val="center"/>
        <w:rPr>
          <w:rFonts w:ascii="Times New Roman" w:hAnsi="Times New Roman" w:cs="Times New Roman"/>
          <w:sz w:val="24"/>
        </w:rPr>
      </w:pPr>
      <w:r>
        <w:rPr>
          <w:rFonts w:ascii="Times New Roman" w:hAnsi="Times New Roman" w:cs="Times New Roman"/>
          <w:sz w:val="24"/>
        </w:rPr>
        <w:t>РОССИЙСКОЙ ФЕДЕРАЦИИ</w:t>
      </w:r>
    </w:p>
    <w:p w14:paraId="4656FD0F" w14:textId="77777777" w:rsidR="00057C8F" w:rsidRDefault="00057C8F"/>
    <w:p w14:paraId="123711BA" w14:textId="77777777" w:rsidR="00057C8F" w:rsidRDefault="00057C8F"/>
    <w:p w14:paraId="65AFC7E9" w14:textId="77777777" w:rsidR="00057C8F" w:rsidRDefault="00057C8F"/>
    <w:p w14:paraId="23953074" w14:textId="77777777" w:rsidR="00057C8F" w:rsidRDefault="00057C8F"/>
    <w:p w14:paraId="2D70A0D1" w14:textId="77777777" w:rsidR="00057C8F" w:rsidRDefault="00057C8F"/>
    <w:p w14:paraId="54D64120" w14:textId="77777777" w:rsidR="00057C8F" w:rsidRDefault="00057C8F"/>
    <w:p w14:paraId="3A8D423D" w14:textId="77777777" w:rsidR="00057C8F" w:rsidRDefault="00057C8F"/>
    <w:p w14:paraId="5833014A" w14:textId="77777777" w:rsidR="00057C8F" w:rsidRDefault="00057C8F"/>
    <w:p w14:paraId="37C559A3" w14:textId="77777777" w:rsidR="00057C8F" w:rsidRDefault="00057C8F"/>
    <w:p w14:paraId="290C8F51" w14:textId="77777777" w:rsidR="00057C8F" w:rsidRDefault="00057C8F"/>
    <w:p w14:paraId="61E2ECBE" w14:textId="77777777" w:rsidR="00057C8F" w:rsidRDefault="00057C8F"/>
    <w:p w14:paraId="59A11874" w14:textId="77777777" w:rsidR="00057C8F" w:rsidRDefault="00057C8F"/>
    <w:p w14:paraId="3C631CB2" w14:textId="4CE032EF" w:rsidR="00057C8F" w:rsidRDefault="00057C8F" w:rsidP="00057C8F">
      <w:pPr>
        <w:pStyle w:val="1"/>
        <w:keepLines w:val="0"/>
        <w:numPr>
          <w:ilvl w:val="0"/>
          <w:numId w:val="0"/>
        </w:numPr>
        <w:ind w:left="450"/>
        <w:jc w:val="center"/>
        <w:rPr>
          <w:rFonts w:ascii="Times New Roman" w:eastAsia="Times New Roman" w:hAnsi="Times New Roman" w:cs="Times New Roman"/>
          <w:b/>
          <w:bCs/>
          <w:sz w:val="36"/>
          <w:szCs w:val="28"/>
        </w:rPr>
      </w:pPr>
      <w:r w:rsidRPr="00057C8F">
        <w:rPr>
          <w:rFonts w:ascii="Times New Roman" w:eastAsia="Times New Roman" w:hAnsi="Times New Roman" w:cs="Times New Roman"/>
          <w:b/>
          <w:bCs/>
          <w:sz w:val="36"/>
          <w:szCs w:val="28"/>
        </w:rPr>
        <w:t>МЕТОДИЧЕСКИЕ РЕКОМЕНДАЦИИ</w:t>
      </w:r>
    </w:p>
    <w:p w14:paraId="3CF6D39C" w14:textId="77777777" w:rsidR="00A450A4" w:rsidRDefault="00A450A4" w:rsidP="00A450A4"/>
    <w:p w14:paraId="6420CBDB" w14:textId="77777777" w:rsidR="00A450A4" w:rsidRDefault="00A450A4" w:rsidP="00A450A4"/>
    <w:p w14:paraId="593975A3" w14:textId="77777777" w:rsidR="00A450A4" w:rsidRPr="00A450A4" w:rsidRDefault="00A450A4" w:rsidP="00A450A4"/>
    <w:p w14:paraId="6764B2F8" w14:textId="77777777" w:rsidR="00A450A4" w:rsidRDefault="00057C8F" w:rsidP="00A450A4">
      <w:pPr>
        <w:pStyle w:val="af5"/>
        <w:jc w:val="center"/>
        <w:rPr>
          <w:rFonts w:ascii="Times New Roman" w:hAnsi="Times New Roman" w:cs="Times New Roman"/>
          <w:b/>
          <w:bCs/>
          <w:smallCaps/>
          <w:sz w:val="28"/>
          <w:szCs w:val="28"/>
        </w:rPr>
      </w:pPr>
      <w:r w:rsidRPr="00A450A4">
        <w:rPr>
          <w:rFonts w:ascii="Times New Roman" w:hAnsi="Times New Roman" w:cs="Times New Roman"/>
          <w:b/>
          <w:bCs/>
          <w:sz w:val="28"/>
          <w:szCs w:val="28"/>
        </w:rPr>
        <w:t xml:space="preserve">ПО ПОДГОТОВКЕ ПРАВИЛ </w:t>
      </w:r>
      <w:r w:rsidRPr="00A450A4">
        <w:rPr>
          <w:rFonts w:ascii="Times New Roman" w:hAnsi="Times New Roman" w:cs="Times New Roman"/>
          <w:b/>
          <w:bCs/>
          <w:smallCaps/>
          <w:sz w:val="28"/>
          <w:szCs w:val="28"/>
        </w:rPr>
        <w:t>БЛАГОУСТРОЙСТВА</w:t>
      </w:r>
      <w:r w:rsidRPr="00A450A4">
        <w:rPr>
          <w:rFonts w:ascii="Times New Roman" w:hAnsi="Times New Roman" w:cs="Times New Roman"/>
          <w:b/>
          <w:bCs/>
          <w:sz w:val="28"/>
          <w:szCs w:val="28"/>
        </w:rPr>
        <w:t xml:space="preserve"> </w:t>
      </w:r>
      <w:r w:rsidR="00A450A4" w:rsidRPr="00A450A4">
        <w:rPr>
          <w:rFonts w:ascii="Times New Roman" w:hAnsi="Times New Roman" w:cs="Times New Roman"/>
          <w:b/>
          <w:bCs/>
          <w:sz w:val="28"/>
          <w:szCs w:val="28"/>
        </w:rPr>
        <w:br/>
      </w:r>
      <w:r w:rsidR="00A450A4" w:rsidRPr="00A450A4">
        <w:rPr>
          <w:rFonts w:ascii="Times New Roman" w:hAnsi="Times New Roman" w:cs="Times New Roman"/>
          <w:b/>
          <w:bCs/>
          <w:smallCaps/>
          <w:sz w:val="28"/>
          <w:szCs w:val="28"/>
        </w:rPr>
        <w:t xml:space="preserve">ТЕРРИТОРИЙ ПОСЕЛЕНИЙ </w:t>
      </w:r>
    </w:p>
    <w:p w14:paraId="08BCF597" w14:textId="2FA457B0" w:rsidR="00057C8F" w:rsidRPr="00A450A4" w:rsidRDefault="00A450A4" w:rsidP="00A450A4">
      <w:pPr>
        <w:pStyle w:val="af5"/>
        <w:jc w:val="center"/>
        <w:rPr>
          <w:rFonts w:ascii="Times New Roman" w:hAnsi="Times New Roman" w:cs="Times New Roman"/>
          <w:b/>
          <w:bCs/>
          <w:smallCaps/>
          <w:sz w:val="28"/>
          <w:szCs w:val="28"/>
        </w:rPr>
      </w:pPr>
      <w:r w:rsidRPr="00A450A4">
        <w:rPr>
          <w:rFonts w:ascii="Times New Roman" w:hAnsi="Times New Roman" w:cs="Times New Roman"/>
          <w:b/>
          <w:bCs/>
          <w:smallCaps/>
          <w:sz w:val="28"/>
          <w:szCs w:val="28"/>
        </w:rPr>
        <w:br/>
      </w:r>
      <w:proofErr w:type="gramStart"/>
      <w:r w:rsidRPr="00A450A4">
        <w:rPr>
          <w:rFonts w:ascii="Times New Roman" w:hAnsi="Times New Roman" w:cs="Times New Roman"/>
          <w:b/>
          <w:bCs/>
          <w:smallCaps/>
          <w:sz w:val="28"/>
          <w:szCs w:val="28"/>
        </w:rPr>
        <w:t>(</w:t>
      </w:r>
      <w:r w:rsidRPr="00A450A4">
        <w:rPr>
          <w:rFonts w:ascii="Times New Roman" w:hAnsi="Times New Roman" w:cs="Times New Roman"/>
          <w:b/>
          <w:sz w:val="28"/>
          <w:szCs w:val="28"/>
        </w:rPr>
        <w:t>включая механизмы</w:t>
      </w:r>
      <w:r w:rsidR="00057C8F" w:rsidRPr="00A450A4">
        <w:rPr>
          <w:rFonts w:ascii="Times New Roman" w:hAnsi="Times New Roman" w:cs="Times New Roman"/>
          <w:b/>
          <w:sz w:val="28"/>
          <w:szCs w:val="28"/>
        </w:rPr>
        <w:t xml:space="preserve"> </w:t>
      </w:r>
      <w:r w:rsidRPr="00A450A4">
        <w:rPr>
          <w:rFonts w:ascii="Times New Roman" w:hAnsi="Times New Roman" w:cs="Times New Roman"/>
          <w:b/>
          <w:sz w:val="28"/>
          <w:szCs w:val="28"/>
        </w:rPr>
        <w:t>вовлечения людей</w:t>
      </w:r>
      <w:r w:rsidR="00057C8F" w:rsidRPr="00A450A4">
        <w:rPr>
          <w:rFonts w:ascii="Times New Roman" w:hAnsi="Times New Roman" w:cs="Times New Roman"/>
          <w:b/>
          <w:sz w:val="28"/>
          <w:szCs w:val="28"/>
        </w:rPr>
        <w:t xml:space="preserve"> </w:t>
      </w:r>
      <w:r w:rsidRPr="00A450A4">
        <w:rPr>
          <w:rFonts w:ascii="Times New Roman" w:hAnsi="Times New Roman" w:cs="Times New Roman"/>
          <w:b/>
          <w:sz w:val="28"/>
          <w:szCs w:val="28"/>
        </w:rPr>
        <w:t xml:space="preserve">и общественного участия </w:t>
      </w:r>
      <w:r w:rsidR="00B27D60">
        <w:rPr>
          <w:rFonts w:ascii="Times New Roman" w:hAnsi="Times New Roman" w:cs="Times New Roman"/>
          <w:b/>
          <w:sz w:val="28"/>
          <w:szCs w:val="28"/>
        </w:rPr>
        <w:br/>
      </w:r>
      <w:r w:rsidRPr="00A450A4">
        <w:rPr>
          <w:rFonts w:ascii="Times New Roman" w:hAnsi="Times New Roman" w:cs="Times New Roman"/>
          <w:b/>
          <w:sz w:val="28"/>
          <w:szCs w:val="28"/>
        </w:rPr>
        <w:t>в принятии решений и реализации проектов комплексного благоустройства</w:t>
      </w:r>
      <w:proofErr w:type="gramEnd"/>
      <w:r w:rsidRPr="00A450A4">
        <w:rPr>
          <w:rFonts w:ascii="Times New Roman" w:hAnsi="Times New Roman" w:cs="Times New Roman"/>
          <w:b/>
          <w:sz w:val="28"/>
          <w:szCs w:val="28"/>
        </w:rPr>
        <w:t xml:space="preserve"> и развития городской среды)</w:t>
      </w:r>
      <w:r w:rsidR="00057C8F" w:rsidRPr="00A450A4">
        <w:rPr>
          <w:rFonts w:ascii="Times New Roman" w:hAnsi="Times New Roman" w:cs="Times New Roman"/>
          <w:b/>
          <w:sz w:val="28"/>
          <w:szCs w:val="28"/>
        </w:rPr>
        <w:br/>
      </w:r>
    </w:p>
    <w:p w14:paraId="1433F568" w14:textId="77777777" w:rsidR="00057C8F" w:rsidRDefault="00057C8F"/>
    <w:p w14:paraId="285A5366" w14:textId="77777777" w:rsidR="00057C8F" w:rsidRDefault="00057C8F"/>
    <w:p w14:paraId="2C3E47DF" w14:textId="77777777" w:rsidR="00057C8F" w:rsidRDefault="00057C8F"/>
    <w:p w14:paraId="6C580B5A" w14:textId="77777777" w:rsidR="00057C8F" w:rsidRDefault="00057C8F"/>
    <w:p w14:paraId="08B877A1" w14:textId="77777777" w:rsidR="00057C8F" w:rsidRDefault="00057C8F"/>
    <w:p w14:paraId="27D21FC0" w14:textId="77777777" w:rsidR="00057C8F" w:rsidRDefault="00057C8F"/>
    <w:p w14:paraId="4318CE6F" w14:textId="77777777" w:rsidR="00057C8F" w:rsidRDefault="00057C8F"/>
    <w:p w14:paraId="29B44F51" w14:textId="77777777" w:rsidR="00057C8F" w:rsidRDefault="00057C8F"/>
    <w:p w14:paraId="0553ABD9" w14:textId="77777777" w:rsidR="00057C8F" w:rsidRDefault="00057C8F"/>
    <w:p w14:paraId="75F45A01" w14:textId="77777777" w:rsidR="00057C8F" w:rsidRDefault="00057C8F"/>
    <w:p w14:paraId="3A2DBEB7" w14:textId="77777777" w:rsidR="00057C8F" w:rsidRDefault="00057C8F"/>
    <w:p w14:paraId="07FA511E" w14:textId="77777777" w:rsidR="00057C8F" w:rsidRDefault="00057C8F"/>
    <w:p w14:paraId="2906AF30" w14:textId="77777777" w:rsidR="00057C8F" w:rsidRDefault="00057C8F"/>
    <w:p w14:paraId="007B7C43" w14:textId="77777777" w:rsidR="00057C8F" w:rsidRDefault="00057C8F"/>
    <w:p w14:paraId="1C5AD62E" w14:textId="77777777" w:rsidR="00057C8F" w:rsidRDefault="00057C8F"/>
    <w:p w14:paraId="63D77342" w14:textId="77777777" w:rsidR="00057C8F" w:rsidRDefault="00057C8F"/>
    <w:p w14:paraId="5B6D9A6E" w14:textId="77777777" w:rsidR="00057C8F" w:rsidRDefault="00057C8F"/>
    <w:p w14:paraId="16CA6241" w14:textId="77777777" w:rsidR="00057C8F" w:rsidRDefault="00057C8F"/>
    <w:p w14:paraId="6D28077D" w14:textId="77777777" w:rsidR="00057C8F" w:rsidRDefault="00057C8F"/>
    <w:p w14:paraId="33B4493C" w14:textId="77777777" w:rsidR="00057C8F" w:rsidRDefault="00057C8F"/>
    <w:p w14:paraId="27A13232" w14:textId="77777777" w:rsidR="00057C8F" w:rsidRDefault="00057C8F"/>
    <w:p w14:paraId="620148CB" w14:textId="77777777" w:rsidR="00057C8F" w:rsidRDefault="00057C8F"/>
    <w:p w14:paraId="732492A3" w14:textId="19675751" w:rsidR="00920B0A" w:rsidRPr="00057C8F" w:rsidRDefault="00057C8F" w:rsidP="00057C8F">
      <w:pPr>
        <w:jc w:val="center"/>
        <w:rPr>
          <w:rFonts w:ascii="Times New Roman" w:hAnsi="Times New Roman" w:cs="Times New Roman"/>
          <w:sz w:val="24"/>
          <w:szCs w:val="24"/>
        </w:rPr>
      </w:pPr>
      <w:r>
        <w:rPr>
          <w:rFonts w:ascii="Times New Roman" w:hAnsi="Times New Roman" w:cs="Times New Roman"/>
          <w:sz w:val="24"/>
          <w:szCs w:val="24"/>
        </w:rPr>
        <w:t>Москва 2017 г.</w:t>
      </w:r>
    </w:p>
    <w:sdt>
      <w:sdtPr>
        <w:rPr>
          <w:rFonts w:ascii="Arial" w:eastAsia="Arial" w:hAnsi="Arial" w:cs="Arial"/>
          <w:color w:val="000000"/>
          <w:sz w:val="22"/>
          <w:szCs w:val="22"/>
        </w:rPr>
        <w:id w:val="-1804986080"/>
        <w:docPartObj>
          <w:docPartGallery w:val="Table of Contents"/>
          <w:docPartUnique/>
        </w:docPartObj>
      </w:sdtPr>
      <w:sdtEndPr>
        <w:rPr>
          <w:b/>
          <w:bCs/>
        </w:rPr>
      </w:sdtEndPr>
      <w:sdtContent>
        <w:p w14:paraId="16AAF854" w14:textId="185E632C" w:rsidR="00706EB7" w:rsidRPr="00057C8F" w:rsidRDefault="00057C8F" w:rsidP="00276845">
          <w:pPr>
            <w:pStyle w:val="ab"/>
            <w:numPr>
              <w:ilvl w:val="0"/>
              <w:numId w:val="0"/>
            </w:numPr>
            <w:jc w:val="center"/>
            <w:rPr>
              <w:rFonts w:ascii="Times New Roman" w:hAnsi="Times New Roman" w:cs="Times New Roman"/>
              <w:b/>
              <w:color w:val="auto"/>
              <w:sz w:val="28"/>
              <w:szCs w:val="28"/>
            </w:rPr>
          </w:pPr>
          <w:r w:rsidRPr="00057C8F">
            <w:rPr>
              <w:rFonts w:ascii="Times New Roman" w:hAnsi="Times New Roman" w:cs="Times New Roman"/>
              <w:b/>
              <w:color w:val="auto"/>
              <w:sz w:val="28"/>
              <w:szCs w:val="28"/>
            </w:rPr>
            <w:t>ОГЛАВЛЕНИЕ</w:t>
          </w:r>
        </w:p>
        <w:p w14:paraId="2C8D70DB" w14:textId="77777777" w:rsidR="00057C8F" w:rsidRPr="00057C8F" w:rsidRDefault="00057C8F" w:rsidP="00057C8F"/>
        <w:p w14:paraId="29C402B3" w14:textId="77777777" w:rsidR="00E513D5" w:rsidRDefault="00706EB7">
          <w:pPr>
            <w:pStyle w:val="10"/>
            <w:rPr>
              <w:rFonts w:cstheme="minorBidi"/>
              <w:noProof/>
            </w:rPr>
          </w:pPr>
          <w:r>
            <w:fldChar w:fldCharType="begin"/>
          </w:r>
          <w:r>
            <w:instrText xml:space="preserve"> TOC \o "1-3" \h \z \u </w:instrText>
          </w:r>
          <w:r>
            <w:fldChar w:fldCharType="separate"/>
          </w:r>
          <w:hyperlink w:anchor="_Toc472352439" w:history="1">
            <w:r w:rsidR="00E513D5" w:rsidRPr="00A926DD">
              <w:rPr>
                <w:rStyle w:val="ac"/>
                <w:rFonts w:ascii="Times New Roman" w:hAnsi="Times New Roman"/>
                <w:noProof/>
              </w:rPr>
              <w:t>1.</w:t>
            </w:r>
            <w:r w:rsidR="00E513D5">
              <w:rPr>
                <w:rFonts w:cstheme="minorBidi"/>
                <w:noProof/>
              </w:rPr>
              <w:tab/>
            </w:r>
            <w:r w:rsidR="00E513D5" w:rsidRPr="00A926DD">
              <w:rPr>
                <w:rStyle w:val="ac"/>
                <w:rFonts w:ascii="Times New Roman" w:hAnsi="Times New Roman"/>
                <w:noProof/>
              </w:rPr>
              <w:t>ОСНОВНЫЕ ПОНЯТИЯ</w:t>
            </w:r>
            <w:r w:rsidR="00E513D5">
              <w:rPr>
                <w:noProof/>
                <w:webHidden/>
              </w:rPr>
              <w:tab/>
            </w:r>
            <w:r w:rsidR="00E513D5">
              <w:rPr>
                <w:noProof/>
                <w:webHidden/>
              </w:rPr>
              <w:fldChar w:fldCharType="begin"/>
            </w:r>
            <w:r w:rsidR="00E513D5">
              <w:rPr>
                <w:noProof/>
                <w:webHidden/>
              </w:rPr>
              <w:instrText xml:space="preserve"> PAGEREF _Toc472352439 \h </w:instrText>
            </w:r>
            <w:r w:rsidR="00E513D5">
              <w:rPr>
                <w:noProof/>
                <w:webHidden/>
              </w:rPr>
            </w:r>
            <w:r w:rsidR="00E513D5">
              <w:rPr>
                <w:noProof/>
                <w:webHidden/>
              </w:rPr>
              <w:fldChar w:fldCharType="separate"/>
            </w:r>
            <w:r w:rsidR="0037491C">
              <w:rPr>
                <w:noProof/>
                <w:webHidden/>
              </w:rPr>
              <w:t>3</w:t>
            </w:r>
            <w:r w:rsidR="00E513D5">
              <w:rPr>
                <w:noProof/>
                <w:webHidden/>
              </w:rPr>
              <w:fldChar w:fldCharType="end"/>
            </w:r>
          </w:hyperlink>
        </w:p>
        <w:p w14:paraId="5FA85E19" w14:textId="7F55596E" w:rsidR="00E513D5" w:rsidRDefault="00852CA3">
          <w:pPr>
            <w:pStyle w:val="10"/>
            <w:rPr>
              <w:rFonts w:cstheme="minorBidi"/>
              <w:noProof/>
            </w:rPr>
          </w:pPr>
          <w:hyperlink w:anchor="_Toc472352440" w:history="1">
            <w:r w:rsidR="00E513D5" w:rsidRPr="00A926DD">
              <w:rPr>
                <w:rStyle w:val="ac"/>
                <w:rFonts w:ascii="Times New Roman" w:hAnsi="Times New Roman"/>
                <w:noProof/>
              </w:rPr>
              <w:t>2.</w:t>
            </w:r>
            <w:r w:rsidR="00E513D5">
              <w:rPr>
                <w:rFonts w:cstheme="minorBidi"/>
                <w:noProof/>
              </w:rPr>
              <w:tab/>
            </w:r>
            <w:r w:rsidR="00E513D5" w:rsidRPr="00A926DD">
              <w:rPr>
                <w:rStyle w:val="ac"/>
                <w:rFonts w:ascii="Times New Roman" w:hAnsi="Times New Roman"/>
                <w:noProof/>
              </w:rPr>
              <w:t>ОБЩИЕ ПРИНЦИПЫ И ПОДХОДЫ</w:t>
            </w:r>
            <w:r w:rsidR="00E513D5">
              <w:rPr>
                <w:noProof/>
                <w:webHidden/>
              </w:rPr>
              <w:tab/>
            </w:r>
            <w:r w:rsidR="00057C8F">
              <w:rPr>
                <w:noProof/>
                <w:webHidden/>
              </w:rPr>
              <w:t>6</w:t>
            </w:r>
          </w:hyperlink>
        </w:p>
        <w:p w14:paraId="592ED373" w14:textId="35FDABA1" w:rsidR="00E513D5" w:rsidRDefault="00852CA3">
          <w:pPr>
            <w:pStyle w:val="10"/>
            <w:rPr>
              <w:rFonts w:cstheme="minorBidi"/>
              <w:noProof/>
            </w:rPr>
          </w:pPr>
          <w:hyperlink w:anchor="_Toc472352441" w:history="1">
            <w:r w:rsidR="00E513D5" w:rsidRPr="00A926DD">
              <w:rPr>
                <w:rStyle w:val="ac"/>
                <w:rFonts w:ascii="Times New Roman" w:hAnsi="Times New Roman"/>
                <w:noProof/>
              </w:rPr>
              <w:t>3.</w:t>
            </w:r>
            <w:r w:rsidR="00E513D5">
              <w:rPr>
                <w:rFonts w:cstheme="minorBidi"/>
                <w:noProof/>
              </w:rPr>
              <w:tab/>
            </w:r>
            <w:r w:rsidR="00E513D5" w:rsidRPr="00A926DD">
              <w:rPr>
                <w:rStyle w:val="ac"/>
                <w:rFonts w:ascii="Times New Roman" w:hAnsi="Times New Roman"/>
                <w:noProof/>
              </w:rPr>
              <w:t>ОСНОВНЫЕ РЕКОМЕНДАЦИИ ПО РАЗРАБОТКЕ МУНИЦИПАЛЬНЫХ ПРАВИЛ БЛАГОУСТРОЙСТВА</w:t>
            </w:r>
            <w:r w:rsidR="00E513D5">
              <w:rPr>
                <w:noProof/>
                <w:webHidden/>
              </w:rPr>
              <w:tab/>
            </w:r>
            <w:r w:rsidR="00057C8F">
              <w:rPr>
                <w:noProof/>
                <w:webHidden/>
              </w:rPr>
              <w:t>8</w:t>
            </w:r>
          </w:hyperlink>
        </w:p>
        <w:p w14:paraId="7472D1F8" w14:textId="35A11698" w:rsidR="00E513D5" w:rsidRDefault="00852CA3">
          <w:pPr>
            <w:pStyle w:val="10"/>
            <w:rPr>
              <w:rFonts w:cstheme="minorBidi"/>
              <w:noProof/>
            </w:rPr>
          </w:pPr>
          <w:hyperlink w:anchor="_Toc472352442" w:history="1">
            <w:r w:rsidR="00E513D5" w:rsidRPr="00A926DD">
              <w:rPr>
                <w:rStyle w:val="ac"/>
                <w:rFonts w:ascii="Times New Roman" w:hAnsi="Times New Roman"/>
                <w:noProof/>
              </w:rPr>
              <w:t>4.</w:t>
            </w:r>
            <w:r w:rsidR="00E513D5">
              <w:rPr>
                <w:rFonts w:cstheme="minorBidi"/>
                <w:noProof/>
              </w:rPr>
              <w:tab/>
            </w:r>
            <w:r w:rsidR="00E513D5" w:rsidRPr="00A926DD">
              <w:rPr>
                <w:rStyle w:val="ac"/>
                <w:rFonts w:ascii="Times New Roman" w:hAnsi="Times New Roman"/>
                <w:noProof/>
              </w:rPr>
              <w:t>ЭЛЕМЕНТЫ БЛАГОУСТРОЙСТВА ТЕРРИТОРИИ</w:t>
            </w:r>
            <w:r w:rsidR="00E513D5">
              <w:rPr>
                <w:noProof/>
                <w:webHidden/>
              </w:rPr>
              <w:tab/>
            </w:r>
            <w:r w:rsidR="00057C8F">
              <w:rPr>
                <w:noProof/>
                <w:webHidden/>
              </w:rPr>
              <w:t>10</w:t>
            </w:r>
          </w:hyperlink>
        </w:p>
        <w:p w14:paraId="73EE0636" w14:textId="30CD5495" w:rsidR="00E513D5" w:rsidRDefault="00852CA3">
          <w:pPr>
            <w:pStyle w:val="10"/>
            <w:rPr>
              <w:rFonts w:cstheme="minorBidi"/>
              <w:noProof/>
            </w:rPr>
          </w:pPr>
          <w:hyperlink w:anchor="_Toc472352443" w:history="1">
            <w:r w:rsidR="00E513D5" w:rsidRPr="00A926DD">
              <w:rPr>
                <w:rStyle w:val="ac"/>
                <w:rFonts w:ascii="Times New Roman" w:hAnsi="Times New Roman"/>
                <w:noProof/>
              </w:rPr>
              <w:t>4.2.</w:t>
            </w:r>
            <w:r w:rsidR="00E513D5">
              <w:rPr>
                <w:rFonts w:cstheme="minorBidi"/>
                <w:noProof/>
              </w:rPr>
              <w:tab/>
            </w:r>
            <w:r w:rsidR="00E513D5" w:rsidRPr="00A926DD">
              <w:rPr>
                <w:rStyle w:val="ac"/>
                <w:rFonts w:ascii="Times New Roman" w:hAnsi="Times New Roman"/>
                <w:noProof/>
              </w:rPr>
              <w:t>Элементы инженерной подготовки и защиты территории</w:t>
            </w:r>
            <w:r w:rsidR="00E513D5">
              <w:rPr>
                <w:noProof/>
                <w:webHidden/>
              </w:rPr>
              <w:tab/>
            </w:r>
            <w:r w:rsidR="00057C8F">
              <w:rPr>
                <w:noProof/>
                <w:webHidden/>
              </w:rPr>
              <w:t>10</w:t>
            </w:r>
          </w:hyperlink>
        </w:p>
        <w:p w14:paraId="0D712DD9" w14:textId="6F2F1416" w:rsidR="00E513D5" w:rsidRDefault="00852CA3">
          <w:pPr>
            <w:pStyle w:val="10"/>
            <w:rPr>
              <w:rFonts w:cstheme="minorBidi"/>
              <w:noProof/>
            </w:rPr>
          </w:pPr>
          <w:hyperlink w:anchor="_Toc472352444" w:history="1">
            <w:r w:rsidR="00E513D5" w:rsidRPr="00A926DD">
              <w:rPr>
                <w:rStyle w:val="ac"/>
                <w:rFonts w:ascii="Times New Roman" w:hAnsi="Times New Roman"/>
                <w:noProof/>
              </w:rPr>
              <w:t>4.3.</w:t>
            </w:r>
            <w:r w:rsidR="00E513D5">
              <w:rPr>
                <w:rFonts w:cstheme="minorBidi"/>
                <w:noProof/>
              </w:rPr>
              <w:tab/>
            </w:r>
            <w:r w:rsidR="00E513D5" w:rsidRPr="00A926DD">
              <w:rPr>
                <w:rStyle w:val="ac"/>
                <w:rFonts w:ascii="Times New Roman" w:hAnsi="Times New Roman"/>
                <w:noProof/>
              </w:rPr>
              <w:t>Элементы озеленения</w:t>
            </w:r>
            <w:r w:rsidR="00E513D5">
              <w:rPr>
                <w:noProof/>
                <w:webHidden/>
              </w:rPr>
              <w:tab/>
            </w:r>
            <w:r w:rsidR="00E513D5">
              <w:rPr>
                <w:noProof/>
                <w:webHidden/>
              </w:rPr>
              <w:fldChar w:fldCharType="begin"/>
            </w:r>
            <w:r w:rsidR="00E513D5">
              <w:rPr>
                <w:noProof/>
                <w:webHidden/>
              </w:rPr>
              <w:instrText xml:space="preserve"> PAGEREF _Toc472352444 \h </w:instrText>
            </w:r>
            <w:r w:rsidR="00E513D5">
              <w:rPr>
                <w:noProof/>
                <w:webHidden/>
              </w:rPr>
            </w:r>
            <w:r w:rsidR="00E513D5">
              <w:rPr>
                <w:noProof/>
                <w:webHidden/>
              </w:rPr>
              <w:fldChar w:fldCharType="separate"/>
            </w:r>
            <w:r w:rsidR="0037491C">
              <w:rPr>
                <w:noProof/>
                <w:webHidden/>
              </w:rPr>
              <w:t>1</w:t>
            </w:r>
            <w:r w:rsidR="00057C8F">
              <w:rPr>
                <w:noProof/>
                <w:webHidden/>
              </w:rPr>
              <w:t>3</w:t>
            </w:r>
            <w:r w:rsidR="00E513D5">
              <w:rPr>
                <w:noProof/>
                <w:webHidden/>
              </w:rPr>
              <w:fldChar w:fldCharType="end"/>
            </w:r>
          </w:hyperlink>
        </w:p>
        <w:p w14:paraId="49F8846B" w14:textId="1FC9B278" w:rsidR="00E513D5" w:rsidRDefault="00852CA3">
          <w:pPr>
            <w:pStyle w:val="10"/>
            <w:rPr>
              <w:rFonts w:cstheme="minorBidi"/>
              <w:noProof/>
            </w:rPr>
          </w:pPr>
          <w:hyperlink w:anchor="_Toc472352445" w:history="1">
            <w:r w:rsidR="00E513D5" w:rsidRPr="00A926DD">
              <w:rPr>
                <w:rStyle w:val="ac"/>
                <w:rFonts w:ascii="Times New Roman" w:eastAsia="Times New Roman" w:hAnsi="Times New Roman"/>
                <w:noProof/>
              </w:rPr>
              <w:t>4.4.</w:t>
            </w:r>
            <w:r w:rsidR="00E513D5">
              <w:rPr>
                <w:rFonts w:cstheme="minorBidi"/>
                <w:noProof/>
              </w:rPr>
              <w:tab/>
            </w:r>
            <w:r w:rsidR="00E513D5" w:rsidRPr="00A926DD">
              <w:rPr>
                <w:rStyle w:val="ac"/>
                <w:rFonts w:ascii="Times New Roman" w:eastAsia="Times New Roman" w:hAnsi="Times New Roman"/>
                <w:noProof/>
              </w:rPr>
              <w:t>Виды покрытий</w:t>
            </w:r>
            <w:r w:rsidR="00E513D5">
              <w:rPr>
                <w:noProof/>
                <w:webHidden/>
              </w:rPr>
              <w:tab/>
            </w:r>
            <w:r w:rsidR="00E513D5">
              <w:rPr>
                <w:noProof/>
                <w:webHidden/>
              </w:rPr>
              <w:fldChar w:fldCharType="begin"/>
            </w:r>
            <w:r w:rsidR="00E513D5">
              <w:rPr>
                <w:noProof/>
                <w:webHidden/>
              </w:rPr>
              <w:instrText xml:space="preserve"> PAGEREF _Toc472352445 \h </w:instrText>
            </w:r>
            <w:r w:rsidR="00E513D5">
              <w:rPr>
                <w:noProof/>
                <w:webHidden/>
              </w:rPr>
            </w:r>
            <w:r w:rsidR="00E513D5">
              <w:rPr>
                <w:noProof/>
                <w:webHidden/>
              </w:rPr>
              <w:fldChar w:fldCharType="separate"/>
            </w:r>
            <w:r w:rsidR="0037491C">
              <w:rPr>
                <w:noProof/>
                <w:webHidden/>
              </w:rPr>
              <w:t>1</w:t>
            </w:r>
            <w:r w:rsidR="00057C8F">
              <w:rPr>
                <w:noProof/>
                <w:webHidden/>
              </w:rPr>
              <w:t>5</w:t>
            </w:r>
            <w:r w:rsidR="00E513D5">
              <w:rPr>
                <w:noProof/>
                <w:webHidden/>
              </w:rPr>
              <w:fldChar w:fldCharType="end"/>
            </w:r>
          </w:hyperlink>
        </w:p>
        <w:p w14:paraId="5DFCEB9D" w14:textId="3203B609" w:rsidR="00E513D5" w:rsidRDefault="00852CA3">
          <w:pPr>
            <w:pStyle w:val="10"/>
            <w:rPr>
              <w:rFonts w:cstheme="minorBidi"/>
              <w:noProof/>
            </w:rPr>
          </w:pPr>
          <w:hyperlink w:anchor="_Toc472352446" w:history="1">
            <w:r w:rsidR="00E513D5" w:rsidRPr="00A926DD">
              <w:rPr>
                <w:rStyle w:val="ac"/>
                <w:rFonts w:ascii="Times New Roman" w:eastAsia="Times New Roman" w:hAnsi="Times New Roman"/>
                <w:noProof/>
              </w:rPr>
              <w:t>4.5.</w:t>
            </w:r>
            <w:r w:rsidR="00E513D5">
              <w:rPr>
                <w:rFonts w:cstheme="minorBidi"/>
                <w:noProof/>
              </w:rPr>
              <w:tab/>
            </w:r>
            <w:r w:rsidR="00E513D5" w:rsidRPr="00A926DD">
              <w:rPr>
                <w:rStyle w:val="ac"/>
                <w:rFonts w:ascii="Times New Roman" w:eastAsia="Times New Roman" w:hAnsi="Times New Roman"/>
                <w:noProof/>
              </w:rPr>
              <w:t>Ограждения</w:t>
            </w:r>
            <w:r w:rsidR="00E513D5">
              <w:rPr>
                <w:noProof/>
                <w:webHidden/>
              </w:rPr>
              <w:tab/>
            </w:r>
            <w:r w:rsidR="00E513D5">
              <w:rPr>
                <w:noProof/>
                <w:webHidden/>
              </w:rPr>
              <w:fldChar w:fldCharType="begin"/>
            </w:r>
            <w:r w:rsidR="00E513D5">
              <w:rPr>
                <w:noProof/>
                <w:webHidden/>
              </w:rPr>
              <w:instrText xml:space="preserve"> PAGEREF _Toc472352446 \h </w:instrText>
            </w:r>
            <w:r w:rsidR="00E513D5">
              <w:rPr>
                <w:noProof/>
                <w:webHidden/>
              </w:rPr>
            </w:r>
            <w:r w:rsidR="00E513D5">
              <w:rPr>
                <w:noProof/>
                <w:webHidden/>
              </w:rPr>
              <w:fldChar w:fldCharType="separate"/>
            </w:r>
            <w:r w:rsidR="0037491C">
              <w:rPr>
                <w:noProof/>
                <w:webHidden/>
              </w:rPr>
              <w:t>1</w:t>
            </w:r>
            <w:r w:rsidR="00057C8F">
              <w:rPr>
                <w:noProof/>
                <w:webHidden/>
              </w:rPr>
              <w:t>7</w:t>
            </w:r>
            <w:r w:rsidR="00E513D5">
              <w:rPr>
                <w:noProof/>
                <w:webHidden/>
              </w:rPr>
              <w:fldChar w:fldCharType="end"/>
            </w:r>
          </w:hyperlink>
        </w:p>
        <w:p w14:paraId="4AE7D1B5" w14:textId="55C0401A" w:rsidR="00E513D5" w:rsidRDefault="00852CA3">
          <w:pPr>
            <w:pStyle w:val="10"/>
            <w:rPr>
              <w:rFonts w:cstheme="minorBidi"/>
              <w:noProof/>
            </w:rPr>
          </w:pPr>
          <w:hyperlink w:anchor="_Toc472352447" w:history="1">
            <w:r w:rsidR="00E513D5" w:rsidRPr="00A926DD">
              <w:rPr>
                <w:rStyle w:val="ac"/>
                <w:rFonts w:ascii="Times New Roman" w:eastAsia="Times New Roman" w:hAnsi="Times New Roman"/>
                <w:noProof/>
              </w:rPr>
              <w:t>4.6.</w:t>
            </w:r>
            <w:r w:rsidR="00E513D5">
              <w:rPr>
                <w:rFonts w:cstheme="minorBidi"/>
                <w:noProof/>
              </w:rPr>
              <w:tab/>
            </w:r>
            <w:r w:rsidR="00E513D5" w:rsidRPr="00A926DD">
              <w:rPr>
                <w:rStyle w:val="ac"/>
                <w:rFonts w:ascii="Times New Roman" w:eastAsia="Times New Roman" w:hAnsi="Times New Roman"/>
                <w:noProof/>
              </w:rPr>
              <w:t>Водные устройства</w:t>
            </w:r>
            <w:r w:rsidR="00E513D5">
              <w:rPr>
                <w:noProof/>
                <w:webHidden/>
              </w:rPr>
              <w:tab/>
            </w:r>
            <w:r w:rsidR="00E513D5">
              <w:rPr>
                <w:noProof/>
                <w:webHidden/>
              </w:rPr>
              <w:fldChar w:fldCharType="begin"/>
            </w:r>
            <w:r w:rsidR="00E513D5">
              <w:rPr>
                <w:noProof/>
                <w:webHidden/>
              </w:rPr>
              <w:instrText xml:space="preserve"> PAGEREF _Toc472352447 \h </w:instrText>
            </w:r>
            <w:r w:rsidR="00E513D5">
              <w:rPr>
                <w:noProof/>
                <w:webHidden/>
              </w:rPr>
            </w:r>
            <w:r w:rsidR="00E513D5">
              <w:rPr>
                <w:noProof/>
                <w:webHidden/>
              </w:rPr>
              <w:fldChar w:fldCharType="separate"/>
            </w:r>
            <w:r w:rsidR="0037491C">
              <w:rPr>
                <w:noProof/>
                <w:webHidden/>
              </w:rPr>
              <w:t>1</w:t>
            </w:r>
            <w:r w:rsidR="00057C8F">
              <w:rPr>
                <w:noProof/>
                <w:webHidden/>
              </w:rPr>
              <w:t>9</w:t>
            </w:r>
            <w:r w:rsidR="00E513D5">
              <w:rPr>
                <w:noProof/>
                <w:webHidden/>
              </w:rPr>
              <w:fldChar w:fldCharType="end"/>
            </w:r>
          </w:hyperlink>
        </w:p>
        <w:p w14:paraId="3A64E745" w14:textId="738AB938" w:rsidR="00E513D5" w:rsidRDefault="00852CA3">
          <w:pPr>
            <w:pStyle w:val="10"/>
            <w:rPr>
              <w:rFonts w:cstheme="minorBidi"/>
              <w:noProof/>
            </w:rPr>
          </w:pPr>
          <w:hyperlink w:anchor="_Toc472352448" w:history="1">
            <w:r w:rsidR="00E513D5" w:rsidRPr="00A926DD">
              <w:rPr>
                <w:rStyle w:val="ac"/>
                <w:rFonts w:ascii="Times New Roman" w:eastAsia="Times New Roman" w:hAnsi="Times New Roman"/>
                <w:noProof/>
              </w:rPr>
              <w:t>4.7.</w:t>
            </w:r>
            <w:r w:rsidR="00E513D5">
              <w:rPr>
                <w:rFonts w:cstheme="minorBidi"/>
                <w:noProof/>
              </w:rPr>
              <w:tab/>
            </w:r>
            <w:r w:rsidR="00E513D5" w:rsidRPr="00A926DD">
              <w:rPr>
                <w:rStyle w:val="ac"/>
                <w:rFonts w:ascii="Times New Roman" w:eastAsia="Times New Roman" w:hAnsi="Times New Roman"/>
                <w:noProof/>
              </w:rPr>
              <w:t>Мебель для территорий муниципального образования</w:t>
            </w:r>
            <w:r w:rsidR="00E513D5">
              <w:rPr>
                <w:noProof/>
                <w:webHidden/>
              </w:rPr>
              <w:tab/>
            </w:r>
            <w:r w:rsidR="00E513D5">
              <w:rPr>
                <w:noProof/>
                <w:webHidden/>
              </w:rPr>
              <w:fldChar w:fldCharType="begin"/>
            </w:r>
            <w:r w:rsidR="00E513D5">
              <w:rPr>
                <w:noProof/>
                <w:webHidden/>
              </w:rPr>
              <w:instrText xml:space="preserve"> PAGEREF _Toc472352448 \h </w:instrText>
            </w:r>
            <w:r w:rsidR="00E513D5">
              <w:rPr>
                <w:noProof/>
                <w:webHidden/>
              </w:rPr>
            </w:r>
            <w:r w:rsidR="00E513D5">
              <w:rPr>
                <w:noProof/>
                <w:webHidden/>
              </w:rPr>
              <w:fldChar w:fldCharType="separate"/>
            </w:r>
            <w:r w:rsidR="0037491C">
              <w:rPr>
                <w:noProof/>
                <w:webHidden/>
              </w:rPr>
              <w:t>1</w:t>
            </w:r>
            <w:r w:rsidR="00057C8F">
              <w:rPr>
                <w:noProof/>
                <w:webHidden/>
              </w:rPr>
              <w:t>9</w:t>
            </w:r>
            <w:r w:rsidR="00E513D5">
              <w:rPr>
                <w:noProof/>
                <w:webHidden/>
              </w:rPr>
              <w:fldChar w:fldCharType="end"/>
            </w:r>
          </w:hyperlink>
        </w:p>
        <w:p w14:paraId="4C0905BA" w14:textId="452BC50B" w:rsidR="00E513D5" w:rsidRDefault="00852CA3">
          <w:pPr>
            <w:pStyle w:val="10"/>
            <w:rPr>
              <w:rFonts w:cstheme="minorBidi"/>
              <w:noProof/>
            </w:rPr>
          </w:pPr>
          <w:hyperlink w:anchor="_Toc472352449" w:history="1">
            <w:r w:rsidR="00E513D5" w:rsidRPr="00A926DD">
              <w:rPr>
                <w:rStyle w:val="ac"/>
                <w:rFonts w:ascii="Times New Roman" w:eastAsia="Times New Roman" w:hAnsi="Times New Roman"/>
                <w:noProof/>
              </w:rPr>
              <w:t>4.8.</w:t>
            </w:r>
            <w:r w:rsidR="00E513D5">
              <w:rPr>
                <w:rFonts w:cstheme="minorBidi"/>
                <w:noProof/>
              </w:rPr>
              <w:tab/>
            </w:r>
            <w:r w:rsidR="00E513D5" w:rsidRPr="00A926DD">
              <w:rPr>
                <w:rStyle w:val="ac"/>
                <w:rFonts w:ascii="Times New Roman" w:eastAsia="Times New Roman" w:hAnsi="Times New Roman"/>
                <w:noProof/>
              </w:rPr>
              <w:t>Уличное коммунально-бытовое оборудование</w:t>
            </w:r>
            <w:r w:rsidR="00E513D5">
              <w:rPr>
                <w:noProof/>
                <w:webHidden/>
              </w:rPr>
              <w:tab/>
            </w:r>
            <w:r w:rsidR="00057C8F">
              <w:rPr>
                <w:noProof/>
                <w:webHidden/>
              </w:rPr>
              <w:t>20</w:t>
            </w:r>
          </w:hyperlink>
        </w:p>
        <w:p w14:paraId="112D8B3D" w14:textId="2ED22DAB" w:rsidR="00E513D5" w:rsidRDefault="00852CA3">
          <w:pPr>
            <w:pStyle w:val="10"/>
            <w:rPr>
              <w:rFonts w:cstheme="minorBidi"/>
              <w:noProof/>
            </w:rPr>
          </w:pPr>
          <w:hyperlink w:anchor="_Toc472352450" w:history="1">
            <w:r w:rsidR="00E513D5" w:rsidRPr="00A926DD">
              <w:rPr>
                <w:rStyle w:val="ac"/>
                <w:rFonts w:ascii="Times New Roman" w:eastAsia="Times New Roman" w:hAnsi="Times New Roman"/>
                <w:noProof/>
              </w:rPr>
              <w:t>4.9.</w:t>
            </w:r>
            <w:r w:rsidR="00E513D5">
              <w:rPr>
                <w:rFonts w:cstheme="minorBidi"/>
                <w:noProof/>
              </w:rPr>
              <w:tab/>
            </w:r>
            <w:r w:rsidR="00E513D5" w:rsidRPr="00A926DD">
              <w:rPr>
                <w:rStyle w:val="ac"/>
                <w:rFonts w:ascii="Times New Roman" w:eastAsia="Times New Roman" w:hAnsi="Times New Roman"/>
                <w:noProof/>
              </w:rPr>
              <w:t>Уличное техническое оборудование</w:t>
            </w:r>
            <w:r w:rsidR="00E513D5">
              <w:rPr>
                <w:noProof/>
                <w:webHidden/>
              </w:rPr>
              <w:tab/>
            </w:r>
            <w:r w:rsidR="00E513D5">
              <w:rPr>
                <w:noProof/>
                <w:webHidden/>
              </w:rPr>
              <w:fldChar w:fldCharType="begin"/>
            </w:r>
            <w:r w:rsidR="00E513D5">
              <w:rPr>
                <w:noProof/>
                <w:webHidden/>
              </w:rPr>
              <w:instrText xml:space="preserve"> PAGEREF _Toc472352450 \h </w:instrText>
            </w:r>
            <w:r w:rsidR="00E513D5">
              <w:rPr>
                <w:noProof/>
                <w:webHidden/>
              </w:rPr>
            </w:r>
            <w:r w:rsidR="00E513D5">
              <w:rPr>
                <w:noProof/>
                <w:webHidden/>
              </w:rPr>
              <w:fldChar w:fldCharType="separate"/>
            </w:r>
            <w:r w:rsidR="0037491C">
              <w:rPr>
                <w:noProof/>
                <w:webHidden/>
              </w:rPr>
              <w:t>2</w:t>
            </w:r>
            <w:r w:rsidR="00057C8F">
              <w:rPr>
                <w:noProof/>
                <w:webHidden/>
              </w:rPr>
              <w:t>1</w:t>
            </w:r>
            <w:r w:rsidR="00E513D5">
              <w:rPr>
                <w:noProof/>
                <w:webHidden/>
              </w:rPr>
              <w:fldChar w:fldCharType="end"/>
            </w:r>
          </w:hyperlink>
        </w:p>
        <w:p w14:paraId="1B434E65" w14:textId="2E32269F" w:rsidR="00E513D5" w:rsidRDefault="00852CA3">
          <w:pPr>
            <w:pStyle w:val="10"/>
            <w:tabs>
              <w:tab w:val="left" w:pos="880"/>
            </w:tabs>
            <w:rPr>
              <w:rFonts w:cstheme="minorBidi"/>
              <w:noProof/>
            </w:rPr>
          </w:pPr>
          <w:hyperlink w:anchor="_Toc472352451" w:history="1">
            <w:r w:rsidR="00E513D5" w:rsidRPr="00A926DD">
              <w:rPr>
                <w:rStyle w:val="ac"/>
                <w:rFonts w:ascii="Times New Roman" w:eastAsia="Times New Roman" w:hAnsi="Times New Roman"/>
                <w:noProof/>
              </w:rPr>
              <w:t>4.10.</w:t>
            </w:r>
            <w:r w:rsidR="00E513D5">
              <w:rPr>
                <w:rFonts w:cstheme="minorBidi"/>
                <w:noProof/>
              </w:rPr>
              <w:tab/>
            </w:r>
            <w:r w:rsidR="00E513D5" w:rsidRPr="00A926DD">
              <w:rPr>
                <w:rStyle w:val="ac"/>
                <w:rFonts w:ascii="Times New Roman" w:eastAsia="Times New Roman" w:hAnsi="Times New Roman"/>
                <w:noProof/>
              </w:rPr>
              <w:t>Игровое и спортивное оборудование</w:t>
            </w:r>
            <w:r w:rsidR="00E513D5">
              <w:rPr>
                <w:noProof/>
                <w:webHidden/>
              </w:rPr>
              <w:tab/>
            </w:r>
            <w:r w:rsidR="00E513D5">
              <w:rPr>
                <w:noProof/>
                <w:webHidden/>
              </w:rPr>
              <w:fldChar w:fldCharType="begin"/>
            </w:r>
            <w:r w:rsidR="00E513D5">
              <w:rPr>
                <w:noProof/>
                <w:webHidden/>
              </w:rPr>
              <w:instrText xml:space="preserve"> PAGEREF _Toc472352451 \h </w:instrText>
            </w:r>
            <w:r w:rsidR="00E513D5">
              <w:rPr>
                <w:noProof/>
                <w:webHidden/>
              </w:rPr>
            </w:r>
            <w:r w:rsidR="00E513D5">
              <w:rPr>
                <w:noProof/>
                <w:webHidden/>
              </w:rPr>
              <w:fldChar w:fldCharType="separate"/>
            </w:r>
            <w:r w:rsidR="0037491C">
              <w:rPr>
                <w:noProof/>
                <w:webHidden/>
              </w:rPr>
              <w:t>2</w:t>
            </w:r>
            <w:r w:rsidR="00057C8F">
              <w:rPr>
                <w:noProof/>
                <w:webHidden/>
              </w:rPr>
              <w:t>1</w:t>
            </w:r>
            <w:r w:rsidR="00E513D5">
              <w:rPr>
                <w:noProof/>
                <w:webHidden/>
              </w:rPr>
              <w:fldChar w:fldCharType="end"/>
            </w:r>
          </w:hyperlink>
        </w:p>
        <w:p w14:paraId="00234B1E" w14:textId="0A5CA51E" w:rsidR="00E513D5" w:rsidRDefault="00852CA3">
          <w:pPr>
            <w:pStyle w:val="10"/>
            <w:tabs>
              <w:tab w:val="left" w:pos="880"/>
            </w:tabs>
            <w:rPr>
              <w:rFonts w:cstheme="minorBidi"/>
              <w:noProof/>
            </w:rPr>
          </w:pPr>
          <w:hyperlink w:anchor="_Toc472352452" w:history="1">
            <w:r w:rsidR="00E513D5" w:rsidRPr="00A926DD">
              <w:rPr>
                <w:rStyle w:val="ac"/>
                <w:rFonts w:ascii="Times New Roman" w:eastAsia="Times New Roman" w:hAnsi="Times New Roman"/>
                <w:noProof/>
              </w:rPr>
              <w:t>4.11.</w:t>
            </w:r>
            <w:r w:rsidR="00E513D5">
              <w:rPr>
                <w:rFonts w:cstheme="minorBidi"/>
                <w:noProof/>
              </w:rPr>
              <w:tab/>
            </w:r>
            <w:r w:rsidR="00E513D5" w:rsidRPr="00A926DD">
              <w:rPr>
                <w:rStyle w:val="ac"/>
                <w:rFonts w:ascii="Times New Roman" w:eastAsia="Times New Roman" w:hAnsi="Times New Roman"/>
                <w:noProof/>
              </w:rPr>
              <w:t>Освещение и осветительное оборудование</w:t>
            </w:r>
            <w:r w:rsidR="00E513D5">
              <w:rPr>
                <w:noProof/>
                <w:webHidden/>
              </w:rPr>
              <w:tab/>
            </w:r>
            <w:r w:rsidR="00E513D5">
              <w:rPr>
                <w:noProof/>
                <w:webHidden/>
              </w:rPr>
              <w:fldChar w:fldCharType="begin"/>
            </w:r>
            <w:r w:rsidR="00E513D5">
              <w:rPr>
                <w:noProof/>
                <w:webHidden/>
              </w:rPr>
              <w:instrText xml:space="preserve"> PAGEREF _Toc472352452 \h </w:instrText>
            </w:r>
            <w:r w:rsidR="00E513D5">
              <w:rPr>
                <w:noProof/>
                <w:webHidden/>
              </w:rPr>
            </w:r>
            <w:r w:rsidR="00E513D5">
              <w:rPr>
                <w:noProof/>
                <w:webHidden/>
              </w:rPr>
              <w:fldChar w:fldCharType="separate"/>
            </w:r>
            <w:r w:rsidR="0037491C">
              <w:rPr>
                <w:noProof/>
                <w:webHidden/>
              </w:rPr>
              <w:t>2</w:t>
            </w:r>
            <w:r w:rsidR="00057C8F">
              <w:rPr>
                <w:noProof/>
                <w:webHidden/>
              </w:rPr>
              <w:t>3</w:t>
            </w:r>
            <w:r w:rsidR="00E513D5">
              <w:rPr>
                <w:noProof/>
                <w:webHidden/>
              </w:rPr>
              <w:fldChar w:fldCharType="end"/>
            </w:r>
          </w:hyperlink>
        </w:p>
        <w:p w14:paraId="650569E1" w14:textId="22E47993" w:rsidR="00E513D5" w:rsidRDefault="00852CA3">
          <w:pPr>
            <w:pStyle w:val="10"/>
            <w:tabs>
              <w:tab w:val="left" w:pos="880"/>
            </w:tabs>
            <w:rPr>
              <w:rFonts w:cstheme="minorBidi"/>
              <w:noProof/>
            </w:rPr>
          </w:pPr>
          <w:hyperlink w:anchor="_Toc472352453" w:history="1">
            <w:r w:rsidR="00E513D5" w:rsidRPr="00A926DD">
              <w:rPr>
                <w:rStyle w:val="ac"/>
                <w:rFonts w:ascii="Times New Roman" w:eastAsia="Times New Roman" w:hAnsi="Times New Roman"/>
                <w:noProof/>
              </w:rPr>
              <w:t>4.12.</w:t>
            </w:r>
            <w:r w:rsidR="00E513D5">
              <w:rPr>
                <w:rFonts w:cstheme="minorBidi"/>
                <w:noProof/>
              </w:rPr>
              <w:tab/>
            </w:r>
            <w:r w:rsidR="00E513D5" w:rsidRPr="00A926DD">
              <w:rPr>
                <w:rStyle w:val="ac"/>
                <w:rFonts w:ascii="Times New Roman" w:eastAsia="Times New Roman" w:hAnsi="Times New Roman"/>
                <w:noProof/>
              </w:rPr>
              <w:t>МАФ и характерные требования к ним</w:t>
            </w:r>
            <w:r w:rsidR="00E513D5">
              <w:rPr>
                <w:noProof/>
                <w:webHidden/>
              </w:rPr>
              <w:tab/>
            </w:r>
            <w:r w:rsidR="00E513D5">
              <w:rPr>
                <w:noProof/>
                <w:webHidden/>
              </w:rPr>
              <w:fldChar w:fldCharType="begin"/>
            </w:r>
            <w:r w:rsidR="00E513D5">
              <w:rPr>
                <w:noProof/>
                <w:webHidden/>
              </w:rPr>
              <w:instrText xml:space="preserve"> PAGEREF _Toc472352453 \h </w:instrText>
            </w:r>
            <w:r w:rsidR="00E513D5">
              <w:rPr>
                <w:noProof/>
                <w:webHidden/>
              </w:rPr>
            </w:r>
            <w:r w:rsidR="00E513D5">
              <w:rPr>
                <w:noProof/>
                <w:webHidden/>
              </w:rPr>
              <w:fldChar w:fldCharType="separate"/>
            </w:r>
            <w:r w:rsidR="0037491C">
              <w:rPr>
                <w:noProof/>
                <w:webHidden/>
              </w:rPr>
              <w:t>2</w:t>
            </w:r>
            <w:r w:rsidR="00057C8F">
              <w:rPr>
                <w:noProof/>
                <w:webHidden/>
              </w:rPr>
              <w:t>6</w:t>
            </w:r>
            <w:r w:rsidR="00E513D5">
              <w:rPr>
                <w:noProof/>
                <w:webHidden/>
              </w:rPr>
              <w:fldChar w:fldCharType="end"/>
            </w:r>
          </w:hyperlink>
        </w:p>
        <w:p w14:paraId="1BBBCE7C" w14:textId="787378A8" w:rsidR="00E513D5" w:rsidRDefault="00852CA3">
          <w:pPr>
            <w:pStyle w:val="10"/>
            <w:tabs>
              <w:tab w:val="left" w:pos="880"/>
            </w:tabs>
            <w:rPr>
              <w:rFonts w:cstheme="minorBidi"/>
              <w:noProof/>
            </w:rPr>
          </w:pPr>
          <w:hyperlink w:anchor="_Toc472352454" w:history="1">
            <w:r w:rsidR="00E513D5" w:rsidRPr="00A926DD">
              <w:rPr>
                <w:rStyle w:val="ac"/>
                <w:rFonts w:ascii="Times New Roman" w:eastAsia="Times New Roman" w:hAnsi="Times New Roman"/>
                <w:noProof/>
              </w:rPr>
              <w:t>4.13.</w:t>
            </w:r>
            <w:r w:rsidR="00E513D5">
              <w:rPr>
                <w:rFonts w:cstheme="minorBidi"/>
                <w:noProof/>
              </w:rPr>
              <w:tab/>
            </w:r>
            <w:r w:rsidR="00E513D5" w:rsidRPr="00A926DD">
              <w:rPr>
                <w:rStyle w:val="ac"/>
                <w:rFonts w:ascii="Times New Roman" w:eastAsia="Times New Roman" w:hAnsi="Times New Roman"/>
                <w:noProof/>
              </w:rPr>
              <w:t>Некапитальные нестационарные сооружения</w:t>
            </w:r>
            <w:r w:rsidR="00E513D5">
              <w:rPr>
                <w:noProof/>
                <w:webHidden/>
              </w:rPr>
              <w:tab/>
            </w:r>
            <w:r w:rsidR="00057C8F">
              <w:rPr>
                <w:noProof/>
                <w:webHidden/>
              </w:rPr>
              <w:t>30</w:t>
            </w:r>
          </w:hyperlink>
        </w:p>
        <w:p w14:paraId="0EED2292" w14:textId="7C288905" w:rsidR="00E513D5" w:rsidRDefault="00852CA3">
          <w:pPr>
            <w:pStyle w:val="10"/>
            <w:tabs>
              <w:tab w:val="left" w:pos="880"/>
            </w:tabs>
            <w:rPr>
              <w:rFonts w:cstheme="minorBidi"/>
              <w:noProof/>
            </w:rPr>
          </w:pPr>
          <w:hyperlink w:anchor="_Toc472352455" w:history="1">
            <w:r w:rsidR="00E513D5" w:rsidRPr="00A926DD">
              <w:rPr>
                <w:rStyle w:val="ac"/>
                <w:rFonts w:ascii="Times New Roman" w:eastAsia="Times New Roman" w:hAnsi="Times New Roman"/>
                <w:noProof/>
              </w:rPr>
              <w:t>4.14.</w:t>
            </w:r>
            <w:r w:rsidR="00E513D5">
              <w:rPr>
                <w:rFonts w:cstheme="minorBidi"/>
                <w:noProof/>
              </w:rPr>
              <w:tab/>
            </w:r>
            <w:r w:rsidR="00E513D5" w:rsidRPr="00A926DD">
              <w:rPr>
                <w:rStyle w:val="ac"/>
                <w:rFonts w:ascii="Times New Roman" w:eastAsia="Times New Roman" w:hAnsi="Times New Roman"/>
                <w:noProof/>
              </w:rPr>
              <w:t>Оформление и оборудование зданий и сооружений</w:t>
            </w:r>
            <w:r w:rsidR="00E513D5">
              <w:rPr>
                <w:noProof/>
                <w:webHidden/>
              </w:rPr>
              <w:tab/>
            </w:r>
            <w:r w:rsidR="00E513D5">
              <w:rPr>
                <w:noProof/>
                <w:webHidden/>
              </w:rPr>
              <w:fldChar w:fldCharType="begin"/>
            </w:r>
            <w:r w:rsidR="00E513D5">
              <w:rPr>
                <w:noProof/>
                <w:webHidden/>
              </w:rPr>
              <w:instrText xml:space="preserve"> PAGEREF _Toc472352455 \h </w:instrText>
            </w:r>
            <w:r w:rsidR="00E513D5">
              <w:rPr>
                <w:noProof/>
                <w:webHidden/>
              </w:rPr>
            </w:r>
            <w:r w:rsidR="00E513D5">
              <w:rPr>
                <w:noProof/>
                <w:webHidden/>
              </w:rPr>
              <w:fldChar w:fldCharType="separate"/>
            </w:r>
            <w:r w:rsidR="0037491C">
              <w:rPr>
                <w:noProof/>
                <w:webHidden/>
              </w:rPr>
              <w:t>3</w:t>
            </w:r>
            <w:r w:rsidR="00057C8F">
              <w:rPr>
                <w:noProof/>
                <w:webHidden/>
              </w:rPr>
              <w:t>1</w:t>
            </w:r>
            <w:r w:rsidR="00E513D5">
              <w:rPr>
                <w:noProof/>
                <w:webHidden/>
              </w:rPr>
              <w:fldChar w:fldCharType="end"/>
            </w:r>
          </w:hyperlink>
        </w:p>
        <w:p w14:paraId="3A54055E" w14:textId="1B7077EA" w:rsidR="00E513D5" w:rsidRDefault="00852CA3">
          <w:pPr>
            <w:pStyle w:val="10"/>
            <w:tabs>
              <w:tab w:val="left" w:pos="880"/>
            </w:tabs>
            <w:rPr>
              <w:rFonts w:cstheme="minorBidi"/>
              <w:noProof/>
            </w:rPr>
          </w:pPr>
          <w:hyperlink w:anchor="_Toc472352456" w:history="1">
            <w:r w:rsidR="00E513D5" w:rsidRPr="00A926DD">
              <w:rPr>
                <w:rStyle w:val="ac"/>
                <w:rFonts w:ascii="Times New Roman" w:eastAsia="Times New Roman" w:hAnsi="Times New Roman"/>
                <w:noProof/>
              </w:rPr>
              <w:t>4.15.</w:t>
            </w:r>
            <w:r w:rsidR="00E513D5">
              <w:rPr>
                <w:rFonts w:cstheme="minorBidi"/>
                <w:noProof/>
              </w:rPr>
              <w:tab/>
            </w:r>
            <w:r w:rsidR="00E513D5" w:rsidRPr="00A926DD">
              <w:rPr>
                <w:rStyle w:val="ac"/>
                <w:rFonts w:ascii="Times New Roman" w:eastAsia="Times New Roman" w:hAnsi="Times New Roman"/>
                <w:noProof/>
              </w:rPr>
              <w:t>Площадки</w:t>
            </w:r>
            <w:r w:rsidR="00E513D5">
              <w:rPr>
                <w:noProof/>
                <w:webHidden/>
              </w:rPr>
              <w:tab/>
            </w:r>
            <w:r w:rsidR="00E513D5">
              <w:rPr>
                <w:noProof/>
                <w:webHidden/>
              </w:rPr>
              <w:fldChar w:fldCharType="begin"/>
            </w:r>
            <w:r w:rsidR="00E513D5">
              <w:rPr>
                <w:noProof/>
                <w:webHidden/>
              </w:rPr>
              <w:instrText xml:space="preserve"> PAGEREF _Toc472352456 \h </w:instrText>
            </w:r>
            <w:r w:rsidR="00E513D5">
              <w:rPr>
                <w:noProof/>
                <w:webHidden/>
              </w:rPr>
            </w:r>
            <w:r w:rsidR="00E513D5">
              <w:rPr>
                <w:noProof/>
                <w:webHidden/>
              </w:rPr>
              <w:fldChar w:fldCharType="separate"/>
            </w:r>
            <w:r w:rsidR="0037491C">
              <w:rPr>
                <w:noProof/>
                <w:webHidden/>
              </w:rPr>
              <w:t>3</w:t>
            </w:r>
            <w:r w:rsidR="00057C8F">
              <w:rPr>
                <w:noProof/>
                <w:webHidden/>
              </w:rPr>
              <w:t>3</w:t>
            </w:r>
            <w:r w:rsidR="00E513D5">
              <w:rPr>
                <w:noProof/>
                <w:webHidden/>
              </w:rPr>
              <w:fldChar w:fldCharType="end"/>
            </w:r>
          </w:hyperlink>
        </w:p>
        <w:p w14:paraId="445EC82E" w14:textId="72210288" w:rsidR="00E513D5" w:rsidRDefault="00852CA3">
          <w:pPr>
            <w:pStyle w:val="10"/>
            <w:tabs>
              <w:tab w:val="left" w:pos="880"/>
            </w:tabs>
            <w:rPr>
              <w:rFonts w:cstheme="minorBidi"/>
              <w:noProof/>
            </w:rPr>
          </w:pPr>
          <w:hyperlink w:anchor="_Toc472352457" w:history="1">
            <w:r w:rsidR="00E513D5" w:rsidRPr="00A926DD">
              <w:rPr>
                <w:rStyle w:val="ac"/>
                <w:rFonts w:ascii="Times New Roman" w:eastAsia="Times New Roman" w:hAnsi="Times New Roman"/>
                <w:noProof/>
              </w:rPr>
              <w:t>4.16.</w:t>
            </w:r>
            <w:r w:rsidR="00E513D5">
              <w:rPr>
                <w:rFonts w:cstheme="minorBidi"/>
                <w:noProof/>
              </w:rPr>
              <w:tab/>
            </w:r>
            <w:r w:rsidR="00E513D5" w:rsidRPr="00A926DD">
              <w:rPr>
                <w:rStyle w:val="ac"/>
                <w:rFonts w:ascii="Times New Roman" w:eastAsia="Times New Roman" w:hAnsi="Times New Roman"/>
                <w:noProof/>
              </w:rPr>
              <w:t>Пешеходные коммуникации</w:t>
            </w:r>
            <w:r w:rsidR="00E513D5">
              <w:rPr>
                <w:noProof/>
                <w:webHidden/>
              </w:rPr>
              <w:tab/>
            </w:r>
            <w:r w:rsidR="00E513D5">
              <w:rPr>
                <w:noProof/>
                <w:webHidden/>
              </w:rPr>
              <w:fldChar w:fldCharType="begin"/>
            </w:r>
            <w:r w:rsidR="00E513D5">
              <w:rPr>
                <w:noProof/>
                <w:webHidden/>
              </w:rPr>
              <w:instrText xml:space="preserve"> PAGEREF _Toc472352457 \h </w:instrText>
            </w:r>
            <w:r w:rsidR="00E513D5">
              <w:rPr>
                <w:noProof/>
                <w:webHidden/>
              </w:rPr>
            </w:r>
            <w:r w:rsidR="00E513D5">
              <w:rPr>
                <w:noProof/>
                <w:webHidden/>
              </w:rPr>
              <w:fldChar w:fldCharType="separate"/>
            </w:r>
            <w:r w:rsidR="0037491C">
              <w:rPr>
                <w:noProof/>
                <w:webHidden/>
              </w:rPr>
              <w:t>4</w:t>
            </w:r>
            <w:r w:rsidR="00057C8F">
              <w:rPr>
                <w:noProof/>
                <w:webHidden/>
              </w:rPr>
              <w:t>1</w:t>
            </w:r>
            <w:r w:rsidR="00E513D5">
              <w:rPr>
                <w:noProof/>
                <w:webHidden/>
              </w:rPr>
              <w:fldChar w:fldCharType="end"/>
            </w:r>
          </w:hyperlink>
        </w:p>
        <w:p w14:paraId="03326F2C" w14:textId="5FD60675" w:rsidR="00E513D5" w:rsidRDefault="00852CA3">
          <w:pPr>
            <w:pStyle w:val="10"/>
            <w:rPr>
              <w:rFonts w:cstheme="minorBidi"/>
              <w:noProof/>
            </w:rPr>
          </w:pPr>
          <w:hyperlink w:anchor="_Toc472352458" w:history="1">
            <w:r w:rsidR="00E513D5" w:rsidRPr="00A926DD">
              <w:rPr>
                <w:rStyle w:val="ac"/>
                <w:rFonts w:ascii="Times New Roman" w:eastAsia="Times New Roman" w:hAnsi="Times New Roman"/>
                <w:noProof/>
              </w:rPr>
              <w:t>5.</w:t>
            </w:r>
            <w:r w:rsidR="00E513D5">
              <w:rPr>
                <w:rFonts w:cstheme="minorBidi"/>
                <w:noProof/>
              </w:rPr>
              <w:tab/>
            </w:r>
            <w:r w:rsidR="00E513D5" w:rsidRPr="00A926DD">
              <w:rPr>
                <w:rStyle w:val="ac"/>
                <w:rFonts w:ascii="Times New Roman" w:eastAsia="Times New Roman" w:hAnsi="Times New Roman"/>
                <w:noProof/>
              </w:rPr>
              <w:t>БЛАГОУСТРОЙСТВО НА ТЕРРИТОРИЯХ ОБЩЕСТВЕННОГО НАЗНАЧЕНИЯ</w:t>
            </w:r>
            <w:r w:rsidR="00E513D5">
              <w:rPr>
                <w:noProof/>
                <w:webHidden/>
              </w:rPr>
              <w:tab/>
            </w:r>
            <w:r w:rsidR="00E513D5">
              <w:rPr>
                <w:noProof/>
                <w:webHidden/>
              </w:rPr>
              <w:fldChar w:fldCharType="begin"/>
            </w:r>
            <w:r w:rsidR="00E513D5">
              <w:rPr>
                <w:noProof/>
                <w:webHidden/>
              </w:rPr>
              <w:instrText xml:space="preserve"> PAGEREF _Toc472352458 \h </w:instrText>
            </w:r>
            <w:r w:rsidR="00E513D5">
              <w:rPr>
                <w:noProof/>
                <w:webHidden/>
              </w:rPr>
            </w:r>
            <w:r w:rsidR="00E513D5">
              <w:rPr>
                <w:noProof/>
                <w:webHidden/>
              </w:rPr>
              <w:fldChar w:fldCharType="separate"/>
            </w:r>
            <w:r w:rsidR="0037491C">
              <w:rPr>
                <w:noProof/>
                <w:webHidden/>
              </w:rPr>
              <w:t>4</w:t>
            </w:r>
            <w:r w:rsidR="00057C8F">
              <w:rPr>
                <w:noProof/>
                <w:webHidden/>
              </w:rPr>
              <w:t>5</w:t>
            </w:r>
            <w:r w:rsidR="00E513D5">
              <w:rPr>
                <w:noProof/>
                <w:webHidden/>
              </w:rPr>
              <w:fldChar w:fldCharType="end"/>
            </w:r>
          </w:hyperlink>
        </w:p>
        <w:p w14:paraId="40DF9206" w14:textId="37DF9B53" w:rsidR="00E513D5" w:rsidRDefault="00852CA3">
          <w:pPr>
            <w:pStyle w:val="10"/>
            <w:rPr>
              <w:rFonts w:cstheme="minorBidi"/>
              <w:noProof/>
            </w:rPr>
          </w:pPr>
          <w:hyperlink w:anchor="_Toc472352459" w:history="1">
            <w:r w:rsidR="00E513D5" w:rsidRPr="00A926DD">
              <w:rPr>
                <w:rStyle w:val="ac"/>
                <w:rFonts w:ascii="Times New Roman" w:eastAsia="Times New Roman" w:hAnsi="Times New Roman"/>
                <w:noProof/>
              </w:rPr>
              <w:t>6.</w:t>
            </w:r>
            <w:r w:rsidR="00E513D5">
              <w:rPr>
                <w:rFonts w:cstheme="minorBidi"/>
                <w:noProof/>
              </w:rPr>
              <w:tab/>
            </w:r>
            <w:r w:rsidR="00E513D5" w:rsidRPr="00A926DD">
              <w:rPr>
                <w:rStyle w:val="ac"/>
                <w:rFonts w:ascii="Times New Roman" w:eastAsia="Times New Roman" w:hAnsi="Times New Roman"/>
                <w:noProof/>
              </w:rPr>
              <w:t>БЛАГОУСТРОЙСТВО НА ТЕРРИТОРИЯХ ЖИЛОГО НАЗНАЧЕНИЯ</w:t>
            </w:r>
            <w:r w:rsidR="00E513D5">
              <w:rPr>
                <w:noProof/>
                <w:webHidden/>
              </w:rPr>
              <w:tab/>
            </w:r>
            <w:r w:rsidR="00E513D5">
              <w:rPr>
                <w:noProof/>
                <w:webHidden/>
              </w:rPr>
              <w:fldChar w:fldCharType="begin"/>
            </w:r>
            <w:r w:rsidR="00E513D5">
              <w:rPr>
                <w:noProof/>
                <w:webHidden/>
              </w:rPr>
              <w:instrText xml:space="preserve"> PAGEREF _Toc472352459 \h </w:instrText>
            </w:r>
            <w:r w:rsidR="00E513D5">
              <w:rPr>
                <w:noProof/>
                <w:webHidden/>
              </w:rPr>
            </w:r>
            <w:r w:rsidR="00E513D5">
              <w:rPr>
                <w:noProof/>
                <w:webHidden/>
              </w:rPr>
              <w:fldChar w:fldCharType="separate"/>
            </w:r>
            <w:r w:rsidR="0037491C">
              <w:rPr>
                <w:noProof/>
                <w:webHidden/>
              </w:rPr>
              <w:t>4</w:t>
            </w:r>
            <w:r w:rsidR="00057C8F">
              <w:rPr>
                <w:noProof/>
                <w:webHidden/>
              </w:rPr>
              <w:t>7</w:t>
            </w:r>
            <w:r w:rsidR="00E513D5">
              <w:rPr>
                <w:noProof/>
                <w:webHidden/>
              </w:rPr>
              <w:fldChar w:fldCharType="end"/>
            </w:r>
          </w:hyperlink>
        </w:p>
        <w:p w14:paraId="5BF1BC02" w14:textId="4C7A627B" w:rsidR="00E513D5" w:rsidRDefault="00852CA3">
          <w:pPr>
            <w:pStyle w:val="10"/>
            <w:rPr>
              <w:rFonts w:cstheme="minorBidi"/>
              <w:noProof/>
            </w:rPr>
          </w:pPr>
          <w:hyperlink w:anchor="_Toc472352460" w:history="1">
            <w:r w:rsidR="00E513D5" w:rsidRPr="00A926DD">
              <w:rPr>
                <w:rStyle w:val="ac"/>
                <w:rFonts w:ascii="Times New Roman" w:eastAsia="Times New Roman" w:hAnsi="Times New Roman"/>
                <w:noProof/>
              </w:rPr>
              <w:t>7.</w:t>
            </w:r>
            <w:r w:rsidR="00E513D5">
              <w:rPr>
                <w:rFonts w:cstheme="minorBidi"/>
                <w:noProof/>
              </w:rPr>
              <w:tab/>
            </w:r>
            <w:r w:rsidR="00E513D5" w:rsidRPr="00A926DD">
              <w:rPr>
                <w:rStyle w:val="ac"/>
                <w:rFonts w:ascii="Times New Roman" w:eastAsia="Times New Roman" w:hAnsi="Times New Roman"/>
                <w:noProof/>
              </w:rPr>
              <w:t>БЛАГОУСТРОЙСТВО ТЕРРИТОРИЙ РЕКРЕАЦИОННОГО НАЗНАЧЕНИЯ</w:t>
            </w:r>
            <w:r w:rsidR="00E513D5">
              <w:rPr>
                <w:noProof/>
                <w:webHidden/>
              </w:rPr>
              <w:tab/>
            </w:r>
            <w:r w:rsidR="00E513D5">
              <w:rPr>
                <w:noProof/>
                <w:webHidden/>
              </w:rPr>
              <w:fldChar w:fldCharType="begin"/>
            </w:r>
            <w:r w:rsidR="00E513D5">
              <w:rPr>
                <w:noProof/>
                <w:webHidden/>
              </w:rPr>
              <w:instrText xml:space="preserve"> PAGEREF _Toc472352460 \h </w:instrText>
            </w:r>
            <w:r w:rsidR="00E513D5">
              <w:rPr>
                <w:noProof/>
                <w:webHidden/>
              </w:rPr>
            </w:r>
            <w:r w:rsidR="00E513D5">
              <w:rPr>
                <w:noProof/>
                <w:webHidden/>
              </w:rPr>
              <w:fldChar w:fldCharType="separate"/>
            </w:r>
            <w:r w:rsidR="0037491C">
              <w:rPr>
                <w:noProof/>
                <w:webHidden/>
              </w:rPr>
              <w:t>5</w:t>
            </w:r>
            <w:r w:rsidR="00057C8F">
              <w:rPr>
                <w:noProof/>
                <w:webHidden/>
              </w:rPr>
              <w:t>2</w:t>
            </w:r>
            <w:r w:rsidR="00E513D5">
              <w:rPr>
                <w:noProof/>
                <w:webHidden/>
              </w:rPr>
              <w:fldChar w:fldCharType="end"/>
            </w:r>
          </w:hyperlink>
        </w:p>
        <w:p w14:paraId="63C682AC" w14:textId="1F11FB2E" w:rsidR="00E513D5" w:rsidRDefault="00852CA3">
          <w:pPr>
            <w:pStyle w:val="10"/>
            <w:rPr>
              <w:rFonts w:cstheme="minorBidi"/>
              <w:noProof/>
            </w:rPr>
          </w:pPr>
          <w:hyperlink w:anchor="_Toc472352461" w:history="1">
            <w:r w:rsidR="00E513D5" w:rsidRPr="00A926DD">
              <w:rPr>
                <w:rStyle w:val="ac"/>
                <w:rFonts w:ascii="Times New Roman" w:eastAsia="Times New Roman" w:hAnsi="Times New Roman"/>
                <w:noProof/>
              </w:rPr>
              <w:t>8.</w:t>
            </w:r>
            <w:r w:rsidR="00E513D5">
              <w:rPr>
                <w:rFonts w:cstheme="minorBidi"/>
                <w:noProof/>
              </w:rPr>
              <w:tab/>
            </w:r>
            <w:r w:rsidR="00E513D5" w:rsidRPr="00A926DD">
              <w:rPr>
                <w:rStyle w:val="ac"/>
                <w:rFonts w:ascii="Times New Roman" w:eastAsia="Times New Roman" w:hAnsi="Times New Roman"/>
                <w:noProof/>
              </w:rPr>
              <w:t>БЛАГОУСТРОЙСТВО НА ТЕРРИТОРИЯХ ПРОИЗВОДСТВЕННОГО НАЗНАЧЕНИЯ</w:t>
            </w:r>
            <w:r w:rsidR="00E513D5">
              <w:rPr>
                <w:noProof/>
                <w:webHidden/>
              </w:rPr>
              <w:tab/>
            </w:r>
            <w:r w:rsidR="00E513D5">
              <w:rPr>
                <w:noProof/>
                <w:webHidden/>
              </w:rPr>
              <w:fldChar w:fldCharType="begin"/>
            </w:r>
            <w:r w:rsidR="00E513D5">
              <w:rPr>
                <w:noProof/>
                <w:webHidden/>
              </w:rPr>
              <w:instrText xml:space="preserve"> PAGEREF _Toc472352461 \h </w:instrText>
            </w:r>
            <w:r w:rsidR="00E513D5">
              <w:rPr>
                <w:noProof/>
                <w:webHidden/>
              </w:rPr>
            </w:r>
            <w:r w:rsidR="00E513D5">
              <w:rPr>
                <w:noProof/>
                <w:webHidden/>
              </w:rPr>
              <w:fldChar w:fldCharType="separate"/>
            </w:r>
            <w:r w:rsidR="0037491C">
              <w:rPr>
                <w:noProof/>
                <w:webHidden/>
              </w:rPr>
              <w:t>5</w:t>
            </w:r>
            <w:r w:rsidR="00057C8F">
              <w:rPr>
                <w:noProof/>
                <w:webHidden/>
              </w:rPr>
              <w:t>8</w:t>
            </w:r>
            <w:r w:rsidR="00E513D5">
              <w:rPr>
                <w:noProof/>
                <w:webHidden/>
              </w:rPr>
              <w:fldChar w:fldCharType="end"/>
            </w:r>
          </w:hyperlink>
        </w:p>
        <w:p w14:paraId="518FFA8B" w14:textId="4E28E054" w:rsidR="00E513D5" w:rsidRDefault="00852CA3">
          <w:pPr>
            <w:pStyle w:val="10"/>
            <w:rPr>
              <w:rFonts w:cstheme="minorBidi"/>
              <w:noProof/>
            </w:rPr>
          </w:pPr>
          <w:hyperlink w:anchor="_Toc472352462" w:history="1">
            <w:r w:rsidR="00E513D5" w:rsidRPr="00A926DD">
              <w:rPr>
                <w:rStyle w:val="ac"/>
                <w:rFonts w:ascii="Times New Roman" w:eastAsia="Times New Roman" w:hAnsi="Times New Roman"/>
                <w:noProof/>
              </w:rPr>
              <w:t>9.</w:t>
            </w:r>
            <w:r w:rsidR="00E513D5">
              <w:rPr>
                <w:rFonts w:cstheme="minorBidi"/>
                <w:noProof/>
              </w:rPr>
              <w:tab/>
            </w:r>
            <w:r w:rsidR="00E513D5" w:rsidRPr="00A926DD">
              <w:rPr>
                <w:rStyle w:val="ac"/>
                <w:rFonts w:ascii="Times New Roman" w:eastAsia="Times New Roman" w:hAnsi="Times New Roman"/>
                <w:noProof/>
              </w:rPr>
              <w:t>ОБЪЕКТЫ БЛАГОУСТРОЙСТВА НА ТЕРРИТОРИЯХ ТРАНСПОРТНОЙ И ИНЖЕНЕРНОЙ ИНФРАСТРУКТУРЫ</w:t>
            </w:r>
            <w:r w:rsidR="00E513D5">
              <w:rPr>
                <w:noProof/>
                <w:webHidden/>
              </w:rPr>
              <w:tab/>
            </w:r>
            <w:r w:rsidR="00E513D5">
              <w:rPr>
                <w:noProof/>
                <w:webHidden/>
              </w:rPr>
              <w:fldChar w:fldCharType="begin"/>
            </w:r>
            <w:r w:rsidR="00E513D5">
              <w:rPr>
                <w:noProof/>
                <w:webHidden/>
              </w:rPr>
              <w:instrText xml:space="preserve"> PAGEREF _Toc472352462 \h </w:instrText>
            </w:r>
            <w:r w:rsidR="00E513D5">
              <w:rPr>
                <w:noProof/>
                <w:webHidden/>
              </w:rPr>
            </w:r>
            <w:r w:rsidR="00E513D5">
              <w:rPr>
                <w:noProof/>
                <w:webHidden/>
              </w:rPr>
              <w:fldChar w:fldCharType="separate"/>
            </w:r>
            <w:r w:rsidR="0037491C">
              <w:rPr>
                <w:noProof/>
                <w:webHidden/>
              </w:rPr>
              <w:t>5</w:t>
            </w:r>
            <w:r w:rsidR="00057C8F">
              <w:rPr>
                <w:noProof/>
                <w:webHidden/>
              </w:rPr>
              <w:t>8</w:t>
            </w:r>
            <w:r w:rsidR="00E513D5">
              <w:rPr>
                <w:noProof/>
                <w:webHidden/>
              </w:rPr>
              <w:fldChar w:fldCharType="end"/>
            </w:r>
          </w:hyperlink>
        </w:p>
        <w:p w14:paraId="1B8B7C37" w14:textId="65368751" w:rsidR="00E513D5" w:rsidRDefault="00852CA3">
          <w:pPr>
            <w:pStyle w:val="10"/>
            <w:rPr>
              <w:rFonts w:cstheme="minorBidi"/>
              <w:noProof/>
            </w:rPr>
          </w:pPr>
          <w:hyperlink w:anchor="_Toc472352463" w:history="1">
            <w:r w:rsidR="00E513D5" w:rsidRPr="00A926DD">
              <w:rPr>
                <w:rStyle w:val="ac"/>
                <w:rFonts w:ascii="Times New Roman" w:hAnsi="Times New Roman"/>
                <w:caps/>
                <w:noProof/>
              </w:rPr>
              <w:t>10.</w:t>
            </w:r>
            <w:r w:rsidR="00E513D5">
              <w:rPr>
                <w:rFonts w:cstheme="minorBidi"/>
                <w:noProof/>
              </w:rPr>
              <w:tab/>
            </w:r>
            <w:r w:rsidR="00E513D5" w:rsidRPr="00A926DD">
              <w:rPr>
                <w:rStyle w:val="ac"/>
                <w:rFonts w:ascii="Times New Roman" w:hAnsi="Times New Roman"/>
                <w:caps/>
                <w:noProof/>
              </w:rPr>
              <w:t>Городское оформление и информация</w:t>
            </w:r>
            <w:r w:rsidR="00E513D5">
              <w:rPr>
                <w:noProof/>
                <w:webHidden/>
              </w:rPr>
              <w:tab/>
            </w:r>
            <w:r w:rsidR="00E513D5">
              <w:rPr>
                <w:noProof/>
                <w:webHidden/>
              </w:rPr>
              <w:fldChar w:fldCharType="begin"/>
            </w:r>
            <w:r w:rsidR="00E513D5">
              <w:rPr>
                <w:noProof/>
                <w:webHidden/>
              </w:rPr>
              <w:instrText xml:space="preserve"> PAGEREF _Toc472352463 \h </w:instrText>
            </w:r>
            <w:r w:rsidR="00E513D5">
              <w:rPr>
                <w:noProof/>
                <w:webHidden/>
              </w:rPr>
            </w:r>
            <w:r w:rsidR="00E513D5">
              <w:rPr>
                <w:noProof/>
                <w:webHidden/>
              </w:rPr>
              <w:fldChar w:fldCharType="separate"/>
            </w:r>
            <w:r w:rsidR="0037491C">
              <w:rPr>
                <w:noProof/>
                <w:webHidden/>
              </w:rPr>
              <w:t>6</w:t>
            </w:r>
            <w:r w:rsidR="00057C8F">
              <w:rPr>
                <w:noProof/>
                <w:webHidden/>
              </w:rPr>
              <w:t>3</w:t>
            </w:r>
            <w:r w:rsidR="00E513D5">
              <w:rPr>
                <w:noProof/>
                <w:webHidden/>
              </w:rPr>
              <w:fldChar w:fldCharType="end"/>
            </w:r>
          </w:hyperlink>
        </w:p>
        <w:p w14:paraId="51291C07" w14:textId="1BFD2153" w:rsidR="00E513D5" w:rsidRDefault="00852CA3">
          <w:pPr>
            <w:pStyle w:val="10"/>
            <w:rPr>
              <w:rFonts w:cstheme="minorBidi"/>
              <w:noProof/>
            </w:rPr>
          </w:pPr>
          <w:hyperlink w:anchor="_Toc472352464" w:history="1">
            <w:r w:rsidR="00E513D5" w:rsidRPr="00A926DD">
              <w:rPr>
                <w:rStyle w:val="ac"/>
                <w:rFonts w:ascii="Times New Roman" w:eastAsia="Times New Roman" w:hAnsi="Times New Roman"/>
                <w:noProof/>
              </w:rPr>
              <w:t>11.</w:t>
            </w:r>
            <w:r w:rsidR="00E513D5">
              <w:rPr>
                <w:rFonts w:cstheme="minorBidi"/>
                <w:noProof/>
              </w:rPr>
              <w:tab/>
            </w:r>
            <w:r w:rsidR="00E513D5" w:rsidRPr="00A926DD">
              <w:rPr>
                <w:rStyle w:val="ac"/>
                <w:rFonts w:ascii="Times New Roman" w:eastAsia="Times New Roman" w:hAnsi="Times New Roman"/>
                <w:noProof/>
              </w:rPr>
              <w:t>ЭКСПЛУАТАЦИЯ ОБЪЕКТОВ БЛАГОУСТРОЙСТВА</w:t>
            </w:r>
            <w:r w:rsidR="00E513D5">
              <w:rPr>
                <w:noProof/>
                <w:webHidden/>
              </w:rPr>
              <w:tab/>
            </w:r>
            <w:r w:rsidR="00E513D5">
              <w:rPr>
                <w:noProof/>
                <w:webHidden/>
              </w:rPr>
              <w:fldChar w:fldCharType="begin"/>
            </w:r>
            <w:r w:rsidR="00E513D5">
              <w:rPr>
                <w:noProof/>
                <w:webHidden/>
              </w:rPr>
              <w:instrText xml:space="preserve"> PAGEREF _Toc472352464 \h </w:instrText>
            </w:r>
            <w:r w:rsidR="00E513D5">
              <w:rPr>
                <w:noProof/>
                <w:webHidden/>
              </w:rPr>
            </w:r>
            <w:r w:rsidR="00E513D5">
              <w:rPr>
                <w:noProof/>
                <w:webHidden/>
              </w:rPr>
              <w:fldChar w:fldCharType="separate"/>
            </w:r>
            <w:r w:rsidR="0037491C">
              <w:rPr>
                <w:noProof/>
                <w:webHidden/>
              </w:rPr>
              <w:t>6</w:t>
            </w:r>
            <w:r w:rsidR="00057C8F">
              <w:rPr>
                <w:noProof/>
                <w:webHidden/>
              </w:rPr>
              <w:t>5</w:t>
            </w:r>
            <w:r w:rsidR="00E513D5">
              <w:rPr>
                <w:noProof/>
                <w:webHidden/>
              </w:rPr>
              <w:fldChar w:fldCharType="end"/>
            </w:r>
          </w:hyperlink>
        </w:p>
        <w:p w14:paraId="31250E69" w14:textId="2B467320" w:rsidR="00E513D5" w:rsidRDefault="00852CA3">
          <w:pPr>
            <w:pStyle w:val="10"/>
            <w:rPr>
              <w:rFonts w:cstheme="minorBidi"/>
              <w:noProof/>
            </w:rPr>
          </w:pPr>
          <w:hyperlink w:anchor="_Toc472352465" w:history="1">
            <w:r w:rsidR="00E513D5" w:rsidRPr="00A926DD">
              <w:rPr>
                <w:rStyle w:val="ac"/>
                <w:rFonts w:ascii="Times New Roman" w:eastAsia="Times New Roman" w:hAnsi="Times New Roman"/>
                <w:noProof/>
              </w:rPr>
              <w:t>12.</w:t>
            </w:r>
            <w:r w:rsidR="00E513D5">
              <w:rPr>
                <w:rFonts w:cstheme="minorBidi"/>
                <w:noProof/>
              </w:rPr>
              <w:tab/>
            </w:r>
            <w:r w:rsidR="00E513D5" w:rsidRPr="00A926DD">
              <w:rPr>
                <w:rStyle w:val="ac"/>
                <w:rFonts w:ascii="Times New Roman" w:eastAsia="Times New Roman" w:hAnsi="Times New Roman"/>
                <w:noProof/>
              </w:rPr>
              <w:t>ФОРМЫ И МЕХАНИЗМЫ ОБЩЕСТВЕННОГО УЧАСТИЯ В ПРИНЯТИИ РЕШЕНИЙ И РЕАЛИЗАЦИИ ПРОЕКТОВ КОМПЛЕКСНОГО БЛАГОУСТРОЙСТВА И РАЗВИТИЯ ГОРОДСКОЙ СРЕДЫ.</w:t>
            </w:r>
            <w:r w:rsidR="00E513D5">
              <w:rPr>
                <w:noProof/>
                <w:webHidden/>
              </w:rPr>
              <w:tab/>
            </w:r>
            <w:r w:rsidR="00057C8F">
              <w:rPr>
                <w:noProof/>
                <w:webHidden/>
              </w:rPr>
              <w:t>80</w:t>
            </w:r>
          </w:hyperlink>
        </w:p>
        <w:p w14:paraId="75A6B220" w14:textId="54ADD768" w:rsidR="00E513D5" w:rsidRDefault="00852CA3">
          <w:pPr>
            <w:pStyle w:val="10"/>
            <w:rPr>
              <w:rFonts w:cstheme="minorBidi"/>
              <w:noProof/>
            </w:rPr>
          </w:pPr>
          <w:hyperlink w:anchor="_Toc472352466" w:history="1">
            <w:r w:rsidR="00E513D5" w:rsidRPr="00A926DD">
              <w:rPr>
                <w:rStyle w:val="ac"/>
                <w:rFonts w:ascii="Times New Roman" w:eastAsia="Times New Roman" w:hAnsi="Times New Roman"/>
                <w:noProof/>
              </w:rPr>
              <w:t>13.</w:t>
            </w:r>
            <w:r w:rsidR="00E513D5">
              <w:rPr>
                <w:rFonts w:cstheme="minorBidi"/>
                <w:noProof/>
              </w:rPr>
              <w:tab/>
            </w:r>
            <w:r w:rsidR="00E513D5" w:rsidRPr="00A926DD">
              <w:rPr>
                <w:rStyle w:val="ac"/>
                <w:rFonts w:ascii="Times New Roman" w:eastAsia="Times New Roman" w:hAnsi="Times New Roman"/>
                <w:noProof/>
              </w:rPr>
              <w:t>КОНТРОЛЬ ЗА СОБЛЮДЕНИЕМ НОРМ И ПРАВИЛ БЛАГОУСТРОЙСТВА</w:t>
            </w:r>
            <w:r w:rsidR="00E513D5">
              <w:rPr>
                <w:noProof/>
                <w:webHidden/>
              </w:rPr>
              <w:tab/>
            </w:r>
            <w:r w:rsidR="00E513D5">
              <w:rPr>
                <w:noProof/>
                <w:webHidden/>
              </w:rPr>
              <w:fldChar w:fldCharType="begin"/>
            </w:r>
            <w:r w:rsidR="00E513D5">
              <w:rPr>
                <w:noProof/>
                <w:webHidden/>
              </w:rPr>
              <w:instrText xml:space="preserve"> PAGEREF _Toc472352466 \h </w:instrText>
            </w:r>
            <w:r w:rsidR="00E513D5">
              <w:rPr>
                <w:noProof/>
                <w:webHidden/>
              </w:rPr>
            </w:r>
            <w:r w:rsidR="00E513D5">
              <w:rPr>
                <w:noProof/>
                <w:webHidden/>
              </w:rPr>
              <w:fldChar w:fldCharType="separate"/>
            </w:r>
            <w:r w:rsidR="0037491C">
              <w:rPr>
                <w:noProof/>
                <w:webHidden/>
              </w:rPr>
              <w:t>8</w:t>
            </w:r>
            <w:r w:rsidR="00057C8F">
              <w:rPr>
                <w:noProof/>
                <w:webHidden/>
              </w:rPr>
              <w:t>5</w:t>
            </w:r>
            <w:r w:rsidR="00E513D5">
              <w:rPr>
                <w:noProof/>
                <w:webHidden/>
              </w:rPr>
              <w:fldChar w:fldCharType="end"/>
            </w:r>
          </w:hyperlink>
        </w:p>
        <w:p w14:paraId="170C699E" w14:textId="6DA11F99" w:rsidR="00E513D5" w:rsidRDefault="00852CA3">
          <w:pPr>
            <w:pStyle w:val="10"/>
            <w:rPr>
              <w:rFonts w:cstheme="minorBidi"/>
              <w:noProof/>
            </w:rPr>
          </w:pPr>
          <w:hyperlink w:anchor="_Toc472352467" w:history="1">
            <w:r w:rsidR="00E513D5" w:rsidRPr="00A926DD">
              <w:rPr>
                <w:rStyle w:val="ac"/>
                <w:rFonts w:ascii="Times New Roman" w:hAnsi="Times New Roman"/>
                <w:noProof/>
              </w:rPr>
              <w:t>Приложение № 1</w:t>
            </w:r>
            <w:r w:rsidR="00E513D5">
              <w:rPr>
                <w:noProof/>
                <w:webHidden/>
              </w:rPr>
              <w:tab/>
            </w:r>
            <w:r w:rsidR="00E513D5">
              <w:rPr>
                <w:noProof/>
                <w:webHidden/>
              </w:rPr>
              <w:fldChar w:fldCharType="begin"/>
            </w:r>
            <w:r w:rsidR="00E513D5">
              <w:rPr>
                <w:noProof/>
                <w:webHidden/>
              </w:rPr>
              <w:instrText xml:space="preserve"> PAGEREF _Toc472352467 \h </w:instrText>
            </w:r>
            <w:r w:rsidR="00E513D5">
              <w:rPr>
                <w:noProof/>
                <w:webHidden/>
              </w:rPr>
            </w:r>
            <w:r w:rsidR="00E513D5">
              <w:rPr>
                <w:noProof/>
                <w:webHidden/>
              </w:rPr>
              <w:fldChar w:fldCharType="separate"/>
            </w:r>
            <w:r w:rsidR="0037491C">
              <w:rPr>
                <w:noProof/>
                <w:webHidden/>
              </w:rPr>
              <w:t>8</w:t>
            </w:r>
            <w:r w:rsidR="00057C8F">
              <w:rPr>
                <w:noProof/>
                <w:webHidden/>
              </w:rPr>
              <w:t>6</w:t>
            </w:r>
            <w:r w:rsidR="00E513D5">
              <w:rPr>
                <w:noProof/>
                <w:webHidden/>
              </w:rPr>
              <w:fldChar w:fldCharType="end"/>
            </w:r>
          </w:hyperlink>
        </w:p>
        <w:p w14:paraId="523C8CC4" w14:textId="743AA73B" w:rsidR="00E513D5" w:rsidRDefault="00852CA3">
          <w:pPr>
            <w:pStyle w:val="10"/>
            <w:rPr>
              <w:rFonts w:cstheme="minorBidi"/>
              <w:noProof/>
            </w:rPr>
          </w:pPr>
          <w:hyperlink w:anchor="_Toc472352468" w:history="1">
            <w:r w:rsidR="00E513D5" w:rsidRPr="00A926DD">
              <w:rPr>
                <w:rStyle w:val="ac"/>
                <w:rFonts w:ascii="Times New Roman" w:hAnsi="Times New Roman"/>
                <w:noProof/>
              </w:rPr>
              <w:t>к методическим рекомендациям</w:t>
            </w:r>
            <w:r w:rsidR="00E513D5">
              <w:rPr>
                <w:noProof/>
                <w:webHidden/>
              </w:rPr>
              <w:tab/>
            </w:r>
            <w:r w:rsidR="00E513D5">
              <w:rPr>
                <w:noProof/>
                <w:webHidden/>
              </w:rPr>
              <w:fldChar w:fldCharType="begin"/>
            </w:r>
            <w:r w:rsidR="00E513D5">
              <w:rPr>
                <w:noProof/>
                <w:webHidden/>
              </w:rPr>
              <w:instrText xml:space="preserve"> PAGEREF _Toc472352468 \h </w:instrText>
            </w:r>
            <w:r w:rsidR="00E513D5">
              <w:rPr>
                <w:noProof/>
                <w:webHidden/>
              </w:rPr>
            </w:r>
            <w:r w:rsidR="00E513D5">
              <w:rPr>
                <w:noProof/>
                <w:webHidden/>
              </w:rPr>
              <w:fldChar w:fldCharType="separate"/>
            </w:r>
            <w:r w:rsidR="0037491C">
              <w:rPr>
                <w:noProof/>
                <w:webHidden/>
              </w:rPr>
              <w:t>8</w:t>
            </w:r>
            <w:r w:rsidR="00057C8F">
              <w:rPr>
                <w:noProof/>
                <w:webHidden/>
              </w:rPr>
              <w:t>6</w:t>
            </w:r>
            <w:r w:rsidR="00E513D5">
              <w:rPr>
                <w:noProof/>
                <w:webHidden/>
              </w:rPr>
              <w:fldChar w:fldCharType="end"/>
            </w:r>
          </w:hyperlink>
        </w:p>
        <w:p w14:paraId="77F12825" w14:textId="55B2F747" w:rsidR="00E513D5" w:rsidRDefault="00852CA3">
          <w:pPr>
            <w:pStyle w:val="10"/>
            <w:rPr>
              <w:rFonts w:cstheme="minorBidi"/>
              <w:noProof/>
            </w:rPr>
          </w:pPr>
          <w:hyperlink w:anchor="_Toc472352469" w:history="1">
            <w:r w:rsidR="00E513D5" w:rsidRPr="00A926DD">
              <w:rPr>
                <w:rStyle w:val="ac"/>
                <w:rFonts w:ascii="Times New Roman" w:hAnsi="Times New Roman"/>
                <w:noProof/>
              </w:rPr>
              <w:t>Рекомендуемые параметры</w:t>
            </w:r>
            <w:r w:rsidR="00E513D5">
              <w:rPr>
                <w:noProof/>
                <w:webHidden/>
              </w:rPr>
              <w:tab/>
            </w:r>
            <w:r w:rsidR="00E513D5">
              <w:rPr>
                <w:noProof/>
                <w:webHidden/>
              </w:rPr>
              <w:fldChar w:fldCharType="begin"/>
            </w:r>
            <w:r w:rsidR="00E513D5">
              <w:rPr>
                <w:noProof/>
                <w:webHidden/>
              </w:rPr>
              <w:instrText xml:space="preserve"> PAGEREF _Toc472352469 \h </w:instrText>
            </w:r>
            <w:r w:rsidR="00E513D5">
              <w:rPr>
                <w:noProof/>
                <w:webHidden/>
              </w:rPr>
            </w:r>
            <w:r w:rsidR="00E513D5">
              <w:rPr>
                <w:noProof/>
                <w:webHidden/>
              </w:rPr>
              <w:fldChar w:fldCharType="separate"/>
            </w:r>
            <w:r w:rsidR="0037491C">
              <w:rPr>
                <w:noProof/>
                <w:webHidden/>
              </w:rPr>
              <w:t>8</w:t>
            </w:r>
            <w:r w:rsidR="00057C8F">
              <w:rPr>
                <w:noProof/>
                <w:webHidden/>
              </w:rPr>
              <w:t>6</w:t>
            </w:r>
            <w:r w:rsidR="00E513D5">
              <w:rPr>
                <w:noProof/>
                <w:webHidden/>
              </w:rPr>
              <w:fldChar w:fldCharType="end"/>
            </w:r>
          </w:hyperlink>
        </w:p>
        <w:p w14:paraId="799E17B0" w14:textId="23708123" w:rsidR="00E513D5" w:rsidRDefault="00852CA3">
          <w:pPr>
            <w:pStyle w:val="10"/>
            <w:rPr>
              <w:rFonts w:cstheme="minorBidi"/>
              <w:noProof/>
            </w:rPr>
          </w:pPr>
          <w:hyperlink w:anchor="_Toc472352470" w:history="1">
            <w:r w:rsidR="00E513D5" w:rsidRPr="00A926DD">
              <w:rPr>
                <w:rStyle w:val="ac"/>
                <w:rFonts w:ascii="Times New Roman" w:hAnsi="Times New Roman"/>
                <w:noProof/>
              </w:rPr>
              <w:t>Таблица 1. Зависимость уклона пандуса от высоты подъема</w:t>
            </w:r>
            <w:r w:rsidR="00E513D5">
              <w:rPr>
                <w:noProof/>
                <w:webHidden/>
              </w:rPr>
              <w:tab/>
            </w:r>
            <w:r w:rsidR="00E513D5">
              <w:rPr>
                <w:noProof/>
                <w:webHidden/>
              </w:rPr>
              <w:fldChar w:fldCharType="begin"/>
            </w:r>
            <w:r w:rsidR="00E513D5">
              <w:rPr>
                <w:noProof/>
                <w:webHidden/>
              </w:rPr>
              <w:instrText xml:space="preserve"> PAGEREF _Toc472352470 \h </w:instrText>
            </w:r>
            <w:r w:rsidR="00E513D5">
              <w:rPr>
                <w:noProof/>
                <w:webHidden/>
              </w:rPr>
            </w:r>
            <w:r w:rsidR="00E513D5">
              <w:rPr>
                <w:noProof/>
                <w:webHidden/>
              </w:rPr>
              <w:fldChar w:fldCharType="separate"/>
            </w:r>
            <w:r w:rsidR="0037491C">
              <w:rPr>
                <w:noProof/>
                <w:webHidden/>
              </w:rPr>
              <w:t>8</w:t>
            </w:r>
            <w:r w:rsidR="00057C8F">
              <w:rPr>
                <w:noProof/>
                <w:webHidden/>
              </w:rPr>
              <w:t>6</w:t>
            </w:r>
            <w:r w:rsidR="00E513D5">
              <w:rPr>
                <w:noProof/>
                <w:webHidden/>
              </w:rPr>
              <w:fldChar w:fldCharType="end"/>
            </w:r>
          </w:hyperlink>
        </w:p>
        <w:p w14:paraId="40FFABB4" w14:textId="3D452EE5" w:rsidR="00E513D5" w:rsidRDefault="00852CA3">
          <w:pPr>
            <w:pStyle w:val="10"/>
            <w:rPr>
              <w:rFonts w:cstheme="minorBidi"/>
              <w:noProof/>
            </w:rPr>
          </w:pPr>
          <w:hyperlink w:anchor="_Toc472352471" w:history="1">
            <w:r w:rsidR="00E513D5" w:rsidRPr="00A926DD">
              <w:rPr>
                <w:rStyle w:val="ac"/>
                <w:rFonts w:ascii="Times New Roman" w:hAnsi="Times New Roman"/>
                <w:noProof/>
              </w:rPr>
              <w:t>Таблица 2. Минимальные расстояния безопасности</w:t>
            </w:r>
            <w:r w:rsidR="00E513D5">
              <w:rPr>
                <w:noProof/>
                <w:webHidden/>
              </w:rPr>
              <w:tab/>
            </w:r>
            <w:r w:rsidR="00E513D5">
              <w:rPr>
                <w:noProof/>
                <w:webHidden/>
              </w:rPr>
              <w:fldChar w:fldCharType="begin"/>
            </w:r>
            <w:r w:rsidR="00E513D5">
              <w:rPr>
                <w:noProof/>
                <w:webHidden/>
              </w:rPr>
              <w:instrText xml:space="preserve"> PAGEREF _Toc472352471 \h </w:instrText>
            </w:r>
            <w:r w:rsidR="00E513D5">
              <w:rPr>
                <w:noProof/>
                <w:webHidden/>
              </w:rPr>
            </w:r>
            <w:r w:rsidR="00E513D5">
              <w:rPr>
                <w:noProof/>
                <w:webHidden/>
              </w:rPr>
              <w:fldChar w:fldCharType="separate"/>
            </w:r>
            <w:r w:rsidR="0037491C">
              <w:rPr>
                <w:noProof/>
                <w:webHidden/>
              </w:rPr>
              <w:t>8</w:t>
            </w:r>
            <w:r w:rsidR="00057C8F">
              <w:rPr>
                <w:noProof/>
                <w:webHidden/>
              </w:rPr>
              <w:t>6</w:t>
            </w:r>
            <w:r w:rsidR="00E513D5">
              <w:rPr>
                <w:noProof/>
                <w:webHidden/>
              </w:rPr>
              <w:fldChar w:fldCharType="end"/>
            </w:r>
          </w:hyperlink>
        </w:p>
        <w:p w14:paraId="2B6B0078" w14:textId="7A2D74D8" w:rsidR="00E513D5" w:rsidRDefault="00852CA3">
          <w:pPr>
            <w:pStyle w:val="10"/>
            <w:rPr>
              <w:rFonts w:cstheme="minorBidi"/>
              <w:noProof/>
            </w:rPr>
          </w:pPr>
          <w:hyperlink w:anchor="_Toc472352472" w:history="1">
            <w:r w:rsidR="00E513D5" w:rsidRPr="00A926DD">
              <w:rPr>
                <w:rStyle w:val="ac"/>
                <w:rFonts w:ascii="Times New Roman" w:hAnsi="Times New Roman"/>
                <w:noProof/>
              </w:rPr>
              <w:t>Таблица 3. Требования к игровому оборудованию</w:t>
            </w:r>
            <w:r w:rsidR="00E513D5">
              <w:rPr>
                <w:noProof/>
                <w:webHidden/>
              </w:rPr>
              <w:tab/>
            </w:r>
            <w:r w:rsidR="00E513D5">
              <w:rPr>
                <w:noProof/>
                <w:webHidden/>
              </w:rPr>
              <w:fldChar w:fldCharType="begin"/>
            </w:r>
            <w:r w:rsidR="00E513D5">
              <w:rPr>
                <w:noProof/>
                <w:webHidden/>
              </w:rPr>
              <w:instrText xml:space="preserve"> PAGEREF _Toc472352472 \h </w:instrText>
            </w:r>
            <w:r w:rsidR="00E513D5">
              <w:rPr>
                <w:noProof/>
                <w:webHidden/>
              </w:rPr>
            </w:r>
            <w:r w:rsidR="00E513D5">
              <w:rPr>
                <w:noProof/>
                <w:webHidden/>
              </w:rPr>
              <w:fldChar w:fldCharType="separate"/>
            </w:r>
            <w:r w:rsidR="0037491C">
              <w:rPr>
                <w:noProof/>
                <w:webHidden/>
              </w:rPr>
              <w:t>8</w:t>
            </w:r>
            <w:r w:rsidR="00057C8F">
              <w:rPr>
                <w:noProof/>
                <w:webHidden/>
              </w:rPr>
              <w:t>6</w:t>
            </w:r>
            <w:r w:rsidR="00E513D5">
              <w:rPr>
                <w:noProof/>
                <w:webHidden/>
              </w:rPr>
              <w:fldChar w:fldCharType="end"/>
            </w:r>
          </w:hyperlink>
        </w:p>
        <w:p w14:paraId="42FDBA89" w14:textId="3EE1328B" w:rsidR="00E513D5" w:rsidRDefault="00852CA3">
          <w:pPr>
            <w:pStyle w:val="10"/>
            <w:rPr>
              <w:rFonts w:cstheme="minorBidi"/>
              <w:noProof/>
            </w:rPr>
          </w:pPr>
          <w:hyperlink w:anchor="_Toc472352473" w:history="1">
            <w:r w:rsidR="00E513D5" w:rsidRPr="00A926DD">
              <w:rPr>
                <w:rStyle w:val="ac"/>
                <w:rFonts w:ascii="Times New Roman" w:hAnsi="Times New Roman"/>
                <w:noProof/>
              </w:rPr>
              <w:t>Таблица 4. Комплексное благоустройство территории</w:t>
            </w:r>
            <w:r w:rsidR="00E513D5">
              <w:rPr>
                <w:noProof/>
                <w:webHidden/>
              </w:rPr>
              <w:tab/>
            </w:r>
            <w:r w:rsidR="00E513D5">
              <w:rPr>
                <w:noProof/>
                <w:webHidden/>
              </w:rPr>
              <w:fldChar w:fldCharType="begin"/>
            </w:r>
            <w:r w:rsidR="00E513D5">
              <w:rPr>
                <w:noProof/>
                <w:webHidden/>
              </w:rPr>
              <w:instrText xml:space="preserve"> PAGEREF _Toc472352473 \h </w:instrText>
            </w:r>
            <w:r w:rsidR="00E513D5">
              <w:rPr>
                <w:noProof/>
                <w:webHidden/>
              </w:rPr>
            </w:r>
            <w:r w:rsidR="00E513D5">
              <w:rPr>
                <w:noProof/>
                <w:webHidden/>
              </w:rPr>
              <w:fldChar w:fldCharType="separate"/>
            </w:r>
            <w:r w:rsidR="0037491C">
              <w:rPr>
                <w:noProof/>
                <w:webHidden/>
              </w:rPr>
              <w:t>8</w:t>
            </w:r>
            <w:r w:rsidR="00057C8F">
              <w:rPr>
                <w:noProof/>
                <w:webHidden/>
              </w:rPr>
              <w:t>8</w:t>
            </w:r>
            <w:r w:rsidR="00E513D5">
              <w:rPr>
                <w:noProof/>
                <w:webHidden/>
              </w:rPr>
              <w:fldChar w:fldCharType="end"/>
            </w:r>
          </w:hyperlink>
        </w:p>
        <w:p w14:paraId="1AE9E36D" w14:textId="77777777" w:rsidR="00E513D5" w:rsidRDefault="00852CA3">
          <w:pPr>
            <w:pStyle w:val="10"/>
            <w:rPr>
              <w:rFonts w:cstheme="minorBidi"/>
              <w:noProof/>
            </w:rPr>
          </w:pPr>
          <w:hyperlink w:anchor="_Toc472352474" w:history="1">
            <w:r w:rsidR="00E513D5" w:rsidRPr="00A926DD">
              <w:rPr>
                <w:rStyle w:val="ac"/>
                <w:rFonts w:ascii="Times New Roman" w:hAnsi="Times New Roman"/>
                <w:noProof/>
              </w:rPr>
              <w:t>Таблица 5. Ориентировочный уровень предельной</w:t>
            </w:r>
            <w:r w:rsidR="00E513D5">
              <w:rPr>
                <w:noProof/>
                <w:webHidden/>
              </w:rPr>
              <w:tab/>
            </w:r>
            <w:r w:rsidR="00E513D5">
              <w:rPr>
                <w:noProof/>
                <w:webHidden/>
              </w:rPr>
              <w:fldChar w:fldCharType="begin"/>
            </w:r>
            <w:r w:rsidR="00E513D5">
              <w:rPr>
                <w:noProof/>
                <w:webHidden/>
              </w:rPr>
              <w:instrText xml:space="preserve"> PAGEREF _Toc472352474 \h </w:instrText>
            </w:r>
            <w:r w:rsidR="00E513D5">
              <w:rPr>
                <w:noProof/>
                <w:webHidden/>
              </w:rPr>
            </w:r>
            <w:r w:rsidR="00E513D5">
              <w:rPr>
                <w:noProof/>
                <w:webHidden/>
              </w:rPr>
              <w:fldChar w:fldCharType="separate"/>
            </w:r>
            <w:r w:rsidR="0037491C">
              <w:rPr>
                <w:noProof/>
                <w:webHidden/>
              </w:rPr>
              <w:t>89</w:t>
            </w:r>
            <w:r w:rsidR="00E513D5">
              <w:rPr>
                <w:noProof/>
                <w:webHidden/>
              </w:rPr>
              <w:fldChar w:fldCharType="end"/>
            </w:r>
          </w:hyperlink>
        </w:p>
        <w:p w14:paraId="19C69548" w14:textId="76B1E8E6" w:rsidR="00E513D5" w:rsidRDefault="00852CA3">
          <w:pPr>
            <w:pStyle w:val="10"/>
            <w:rPr>
              <w:rFonts w:cstheme="minorBidi"/>
              <w:noProof/>
            </w:rPr>
          </w:pPr>
          <w:hyperlink w:anchor="_Toc472352475" w:history="1">
            <w:r w:rsidR="00E513D5" w:rsidRPr="00A926DD">
              <w:rPr>
                <w:rStyle w:val="ac"/>
                <w:rFonts w:ascii="Times New Roman" w:hAnsi="Times New Roman"/>
                <w:noProof/>
              </w:rPr>
              <w:t>ПОСАДКА ДЕРЕВЬЕВ</w:t>
            </w:r>
            <w:r w:rsidR="00E513D5">
              <w:rPr>
                <w:noProof/>
                <w:webHidden/>
              </w:rPr>
              <w:tab/>
            </w:r>
            <w:r w:rsidR="008F539C">
              <w:rPr>
                <w:noProof/>
                <w:webHidden/>
              </w:rPr>
              <w:t>90</w:t>
            </w:r>
          </w:hyperlink>
        </w:p>
        <w:p w14:paraId="7259A5F9" w14:textId="293D04E6" w:rsidR="00E513D5" w:rsidRDefault="00852CA3">
          <w:pPr>
            <w:pStyle w:val="20"/>
            <w:tabs>
              <w:tab w:val="right" w:leader="dot" w:pos="10197"/>
            </w:tabs>
            <w:rPr>
              <w:rFonts w:cstheme="minorBidi"/>
              <w:noProof/>
            </w:rPr>
          </w:pPr>
          <w:hyperlink w:anchor="_Toc472352476" w:history="1">
            <w:r w:rsidR="00E513D5" w:rsidRPr="00A926DD">
              <w:rPr>
                <w:rStyle w:val="ac"/>
                <w:rFonts w:ascii="Times New Roman" w:hAnsi="Times New Roman"/>
                <w:noProof/>
              </w:rPr>
              <w:t>Таблица 6. Рекомендуемые расстояния посадки деревьев</w:t>
            </w:r>
            <w:r w:rsidR="00E513D5">
              <w:rPr>
                <w:noProof/>
                <w:webHidden/>
              </w:rPr>
              <w:tab/>
            </w:r>
            <w:r w:rsidR="008F539C">
              <w:rPr>
                <w:noProof/>
                <w:webHidden/>
              </w:rPr>
              <w:t>90</w:t>
            </w:r>
          </w:hyperlink>
        </w:p>
        <w:p w14:paraId="744131D9" w14:textId="65CA97ED" w:rsidR="00E513D5" w:rsidRDefault="00852CA3">
          <w:pPr>
            <w:pStyle w:val="10"/>
            <w:rPr>
              <w:rFonts w:cstheme="minorBidi"/>
              <w:noProof/>
            </w:rPr>
          </w:pPr>
          <w:hyperlink w:anchor="_Toc472352477" w:history="1">
            <w:r w:rsidR="00E513D5" w:rsidRPr="00A926DD">
              <w:rPr>
                <w:rStyle w:val="ac"/>
                <w:rFonts w:ascii="Times New Roman" w:hAnsi="Times New Roman"/>
                <w:noProof/>
              </w:rPr>
              <w:t>Приложение N 2</w:t>
            </w:r>
            <w:r w:rsidR="00E513D5">
              <w:rPr>
                <w:noProof/>
                <w:webHidden/>
              </w:rPr>
              <w:tab/>
            </w:r>
            <w:r w:rsidR="00E513D5">
              <w:rPr>
                <w:noProof/>
                <w:webHidden/>
              </w:rPr>
              <w:fldChar w:fldCharType="begin"/>
            </w:r>
            <w:r w:rsidR="00E513D5">
              <w:rPr>
                <w:noProof/>
                <w:webHidden/>
              </w:rPr>
              <w:instrText xml:space="preserve"> PAGEREF _Toc472352477 \h </w:instrText>
            </w:r>
            <w:r w:rsidR="00E513D5">
              <w:rPr>
                <w:noProof/>
                <w:webHidden/>
              </w:rPr>
            </w:r>
            <w:r w:rsidR="00E513D5">
              <w:rPr>
                <w:noProof/>
                <w:webHidden/>
              </w:rPr>
              <w:fldChar w:fldCharType="separate"/>
            </w:r>
            <w:r w:rsidR="0037491C">
              <w:rPr>
                <w:noProof/>
                <w:webHidden/>
              </w:rPr>
              <w:t>9</w:t>
            </w:r>
            <w:r w:rsidR="008F539C">
              <w:rPr>
                <w:noProof/>
                <w:webHidden/>
              </w:rPr>
              <w:t>1</w:t>
            </w:r>
            <w:r w:rsidR="00E513D5">
              <w:rPr>
                <w:noProof/>
                <w:webHidden/>
              </w:rPr>
              <w:fldChar w:fldCharType="end"/>
            </w:r>
          </w:hyperlink>
        </w:p>
        <w:p w14:paraId="04223D5C" w14:textId="55CD7F4A" w:rsidR="00E513D5" w:rsidRDefault="00852CA3">
          <w:pPr>
            <w:pStyle w:val="20"/>
            <w:tabs>
              <w:tab w:val="right" w:leader="dot" w:pos="10197"/>
            </w:tabs>
            <w:rPr>
              <w:rFonts w:cstheme="minorBidi"/>
              <w:noProof/>
            </w:rPr>
          </w:pPr>
          <w:hyperlink w:anchor="_Toc472352478" w:history="1">
            <w:r w:rsidR="00E513D5" w:rsidRPr="00A926DD">
              <w:rPr>
                <w:rStyle w:val="ac"/>
                <w:rFonts w:ascii="Times New Roman" w:hAnsi="Times New Roman"/>
                <w:noProof/>
              </w:rPr>
              <w:t>Пропускная способность пешеходных коммуникаций</w:t>
            </w:r>
            <w:r w:rsidR="00E513D5">
              <w:rPr>
                <w:noProof/>
                <w:webHidden/>
              </w:rPr>
              <w:tab/>
            </w:r>
            <w:r w:rsidR="00E513D5">
              <w:rPr>
                <w:noProof/>
                <w:webHidden/>
              </w:rPr>
              <w:fldChar w:fldCharType="begin"/>
            </w:r>
            <w:r w:rsidR="00E513D5">
              <w:rPr>
                <w:noProof/>
                <w:webHidden/>
              </w:rPr>
              <w:instrText xml:space="preserve"> PAGEREF _Toc472352478 \h </w:instrText>
            </w:r>
            <w:r w:rsidR="00E513D5">
              <w:rPr>
                <w:noProof/>
                <w:webHidden/>
              </w:rPr>
            </w:r>
            <w:r w:rsidR="00E513D5">
              <w:rPr>
                <w:noProof/>
                <w:webHidden/>
              </w:rPr>
              <w:fldChar w:fldCharType="separate"/>
            </w:r>
            <w:r w:rsidR="0037491C">
              <w:rPr>
                <w:noProof/>
                <w:webHidden/>
              </w:rPr>
              <w:t>9</w:t>
            </w:r>
            <w:r w:rsidR="008F539C">
              <w:rPr>
                <w:noProof/>
                <w:webHidden/>
              </w:rPr>
              <w:t>1</w:t>
            </w:r>
            <w:r w:rsidR="00E513D5">
              <w:rPr>
                <w:noProof/>
                <w:webHidden/>
              </w:rPr>
              <w:fldChar w:fldCharType="end"/>
            </w:r>
          </w:hyperlink>
        </w:p>
        <w:p w14:paraId="309898B6" w14:textId="599BAF17" w:rsidR="00E513D5" w:rsidRDefault="00852CA3">
          <w:pPr>
            <w:pStyle w:val="10"/>
            <w:rPr>
              <w:rFonts w:cstheme="minorBidi"/>
              <w:noProof/>
            </w:rPr>
          </w:pPr>
          <w:hyperlink w:anchor="_Toc472352479" w:history="1">
            <w:r w:rsidR="00E513D5" w:rsidRPr="00A926DD">
              <w:rPr>
                <w:rStyle w:val="ac"/>
                <w:rFonts w:ascii="Times New Roman" w:hAnsi="Times New Roman"/>
                <w:noProof/>
              </w:rPr>
              <w:t>Приложение N 3</w:t>
            </w:r>
            <w:r w:rsidR="00E513D5">
              <w:rPr>
                <w:noProof/>
                <w:webHidden/>
              </w:rPr>
              <w:tab/>
            </w:r>
            <w:r w:rsidR="00E513D5">
              <w:rPr>
                <w:noProof/>
                <w:webHidden/>
              </w:rPr>
              <w:fldChar w:fldCharType="begin"/>
            </w:r>
            <w:r w:rsidR="00E513D5">
              <w:rPr>
                <w:noProof/>
                <w:webHidden/>
              </w:rPr>
              <w:instrText xml:space="preserve"> PAGEREF _Toc472352479 \h </w:instrText>
            </w:r>
            <w:r w:rsidR="00E513D5">
              <w:rPr>
                <w:noProof/>
                <w:webHidden/>
              </w:rPr>
            </w:r>
            <w:r w:rsidR="00E513D5">
              <w:rPr>
                <w:noProof/>
                <w:webHidden/>
              </w:rPr>
              <w:fldChar w:fldCharType="separate"/>
            </w:r>
            <w:r w:rsidR="0037491C">
              <w:rPr>
                <w:noProof/>
                <w:webHidden/>
              </w:rPr>
              <w:t>9</w:t>
            </w:r>
            <w:r w:rsidR="008F539C">
              <w:rPr>
                <w:noProof/>
                <w:webHidden/>
              </w:rPr>
              <w:t>2</w:t>
            </w:r>
            <w:r w:rsidR="00E513D5">
              <w:rPr>
                <w:noProof/>
                <w:webHidden/>
              </w:rPr>
              <w:fldChar w:fldCharType="end"/>
            </w:r>
          </w:hyperlink>
        </w:p>
        <w:p w14:paraId="692750FC" w14:textId="383E6CC2" w:rsidR="00E513D5" w:rsidRDefault="00852CA3">
          <w:pPr>
            <w:pStyle w:val="20"/>
            <w:tabs>
              <w:tab w:val="right" w:leader="dot" w:pos="10197"/>
            </w:tabs>
            <w:rPr>
              <w:rFonts w:cstheme="minorBidi"/>
              <w:noProof/>
            </w:rPr>
          </w:pPr>
          <w:hyperlink w:anchor="_Toc472352480" w:history="1">
            <w:r w:rsidR="00E513D5" w:rsidRPr="00A926DD">
              <w:rPr>
                <w:rStyle w:val="ac"/>
                <w:rFonts w:ascii="Times New Roman" w:hAnsi="Times New Roman"/>
                <w:noProof/>
              </w:rPr>
              <w:t>Таблица 1. Организация аллей и дорог парка, лесопарка</w:t>
            </w:r>
            <w:r w:rsidR="00E513D5">
              <w:rPr>
                <w:noProof/>
                <w:webHidden/>
              </w:rPr>
              <w:tab/>
            </w:r>
            <w:r w:rsidR="00E513D5">
              <w:rPr>
                <w:noProof/>
                <w:webHidden/>
              </w:rPr>
              <w:fldChar w:fldCharType="begin"/>
            </w:r>
            <w:r w:rsidR="00E513D5">
              <w:rPr>
                <w:noProof/>
                <w:webHidden/>
              </w:rPr>
              <w:instrText xml:space="preserve"> PAGEREF _Toc472352480 \h </w:instrText>
            </w:r>
            <w:r w:rsidR="00E513D5">
              <w:rPr>
                <w:noProof/>
                <w:webHidden/>
              </w:rPr>
            </w:r>
            <w:r w:rsidR="00E513D5">
              <w:rPr>
                <w:noProof/>
                <w:webHidden/>
              </w:rPr>
              <w:fldChar w:fldCharType="separate"/>
            </w:r>
            <w:r w:rsidR="0037491C">
              <w:rPr>
                <w:noProof/>
                <w:webHidden/>
              </w:rPr>
              <w:t>9</w:t>
            </w:r>
            <w:r w:rsidR="008F539C">
              <w:rPr>
                <w:noProof/>
                <w:webHidden/>
              </w:rPr>
              <w:t>2</w:t>
            </w:r>
            <w:r w:rsidR="00E513D5">
              <w:rPr>
                <w:noProof/>
                <w:webHidden/>
              </w:rPr>
              <w:fldChar w:fldCharType="end"/>
            </w:r>
          </w:hyperlink>
        </w:p>
        <w:p w14:paraId="245ACFB4" w14:textId="04C1611C" w:rsidR="00E513D5" w:rsidRDefault="00852CA3">
          <w:pPr>
            <w:pStyle w:val="20"/>
            <w:tabs>
              <w:tab w:val="right" w:leader="dot" w:pos="10197"/>
            </w:tabs>
            <w:rPr>
              <w:rFonts w:cstheme="minorBidi"/>
              <w:noProof/>
            </w:rPr>
          </w:pPr>
          <w:hyperlink w:anchor="_Toc472352481" w:history="1">
            <w:r w:rsidR="00E513D5" w:rsidRPr="00A926DD">
              <w:rPr>
                <w:rStyle w:val="ac"/>
                <w:rFonts w:ascii="Times New Roman" w:hAnsi="Times New Roman"/>
                <w:noProof/>
              </w:rPr>
              <w:t>Таблица 2. Организация площадок городского парка</w:t>
            </w:r>
            <w:r w:rsidR="00E513D5">
              <w:rPr>
                <w:noProof/>
                <w:webHidden/>
              </w:rPr>
              <w:tab/>
            </w:r>
            <w:r w:rsidR="00E513D5">
              <w:rPr>
                <w:noProof/>
                <w:webHidden/>
              </w:rPr>
              <w:fldChar w:fldCharType="begin"/>
            </w:r>
            <w:r w:rsidR="00E513D5">
              <w:rPr>
                <w:noProof/>
                <w:webHidden/>
              </w:rPr>
              <w:instrText xml:space="preserve"> PAGEREF _Toc472352481 \h </w:instrText>
            </w:r>
            <w:r w:rsidR="00E513D5">
              <w:rPr>
                <w:noProof/>
                <w:webHidden/>
              </w:rPr>
            </w:r>
            <w:r w:rsidR="00E513D5">
              <w:rPr>
                <w:noProof/>
                <w:webHidden/>
              </w:rPr>
              <w:fldChar w:fldCharType="separate"/>
            </w:r>
            <w:r w:rsidR="0037491C">
              <w:rPr>
                <w:noProof/>
                <w:webHidden/>
              </w:rPr>
              <w:t>9</w:t>
            </w:r>
            <w:r w:rsidR="008F539C">
              <w:rPr>
                <w:noProof/>
                <w:webHidden/>
              </w:rPr>
              <w:t>4</w:t>
            </w:r>
            <w:r w:rsidR="00E513D5">
              <w:rPr>
                <w:noProof/>
                <w:webHidden/>
              </w:rPr>
              <w:fldChar w:fldCharType="end"/>
            </w:r>
          </w:hyperlink>
        </w:p>
        <w:p w14:paraId="4ADF0568" w14:textId="538D96E5" w:rsidR="00E513D5" w:rsidRDefault="00852CA3">
          <w:pPr>
            <w:pStyle w:val="20"/>
            <w:tabs>
              <w:tab w:val="right" w:leader="dot" w:pos="10197"/>
            </w:tabs>
            <w:rPr>
              <w:rFonts w:cstheme="minorBidi"/>
              <w:noProof/>
            </w:rPr>
          </w:pPr>
          <w:hyperlink w:anchor="_Toc472352482" w:history="1">
            <w:r w:rsidR="00E513D5" w:rsidRPr="00A926DD">
              <w:rPr>
                <w:rStyle w:val="ac"/>
                <w:rFonts w:ascii="Times New Roman" w:hAnsi="Times New Roman"/>
                <w:noProof/>
              </w:rPr>
              <w:t>Таблица 3. Площади и пропускная способность парковых</w:t>
            </w:r>
            <w:r w:rsidR="00E513D5">
              <w:rPr>
                <w:noProof/>
                <w:webHidden/>
              </w:rPr>
              <w:tab/>
            </w:r>
            <w:r w:rsidR="00E513D5">
              <w:rPr>
                <w:noProof/>
                <w:webHidden/>
              </w:rPr>
              <w:fldChar w:fldCharType="begin"/>
            </w:r>
            <w:r w:rsidR="00E513D5">
              <w:rPr>
                <w:noProof/>
                <w:webHidden/>
              </w:rPr>
              <w:instrText xml:space="preserve"> PAGEREF _Toc472352482 \h </w:instrText>
            </w:r>
            <w:r w:rsidR="00E513D5">
              <w:rPr>
                <w:noProof/>
                <w:webHidden/>
              </w:rPr>
            </w:r>
            <w:r w:rsidR="00E513D5">
              <w:rPr>
                <w:noProof/>
                <w:webHidden/>
              </w:rPr>
              <w:fldChar w:fldCharType="separate"/>
            </w:r>
            <w:r w:rsidR="0037491C">
              <w:rPr>
                <w:noProof/>
                <w:webHidden/>
              </w:rPr>
              <w:t>9</w:t>
            </w:r>
            <w:r w:rsidR="008F539C">
              <w:rPr>
                <w:noProof/>
                <w:webHidden/>
              </w:rPr>
              <w:t>5</w:t>
            </w:r>
            <w:r w:rsidR="00E513D5">
              <w:rPr>
                <w:noProof/>
                <w:webHidden/>
              </w:rPr>
              <w:fldChar w:fldCharType="end"/>
            </w:r>
          </w:hyperlink>
        </w:p>
        <w:p w14:paraId="68DF3887" w14:textId="0A3BA9E6" w:rsidR="00E513D5" w:rsidRDefault="00852CA3">
          <w:pPr>
            <w:pStyle w:val="10"/>
            <w:rPr>
              <w:rFonts w:cstheme="minorBidi"/>
              <w:noProof/>
            </w:rPr>
          </w:pPr>
          <w:hyperlink w:anchor="_Toc472352483" w:history="1">
            <w:r w:rsidR="00E513D5" w:rsidRPr="00A926DD">
              <w:rPr>
                <w:rStyle w:val="ac"/>
                <w:rFonts w:ascii="Times New Roman" w:hAnsi="Times New Roman"/>
                <w:noProof/>
              </w:rPr>
              <w:t>Приложение N 4</w:t>
            </w:r>
            <w:r w:rsidR="00E513D5">
              <w:rPr>
                <w:noProof/>
                <w:webHidden/>
              </w:rPr>
              <w:tab/>
            </w:r>
            <w:r w:rsidR="00E513D5">
              <w:rPr>
                <w:noProof/>
                <w:webHidden/>
              </w:rPr>
              <w:fldChar w:fldCharType="begin"/>
            </w:r>
            <w:r w:rsidR="00E513D5">
              <w:rPr>
                <w:noProof/>
                <w:webHidden/>
              </w:rPr>
              <w:instrText xml:space="preserve"> PAGEREF _Toc472352483 \h </w:instrText>
            </w:r>
            <w:r w:rsidR="00E513D5">
              <w:rPr>
                <w:noProof/>
                <w:webHidden/>
              </w:rPr>
            </w:r>
            <w:r w:rsidR="00E513D5">
              <w:rPr>
                <w:noProof/>
                <w:webHidden/>
              </w:rPr>
              <w:fldChar w:fldCharType="separate"/>
            </w:r>
            <w:r w:rsidR="0037491C">
              <w:rPr>
                <w:noProof/>
                <w:webHidden/>
              </w:rPr>
              <w:t>9</w:t>
            </w:r>
            <w:r w:rsidR="008F539C">
              <w:rPr>
                <w:noProof/>
                <w:webHidden/>
              </w:rPr>
              <w:t>7</w:t>
            </w:r>
            <w:r w:rsidR="00E513D5">
              <w:rPr>
                <w:noProof/>
                <w:webHidden/>
              </w:rPr>
              <w:fldChar w:fldCharType="end"/>
            </w:r>
          </w:hyperlink>
        </w:p>
        <w:p w14:paraId="56887366" w14:textId="254C6A4F" w:rsidR="00E513D5" w:rsidRDefault="00852CA3">
          <w:pPr>
            <w:pStyle w:val="20"/>
            <w:tabs>
              <w:tab w:val="right" w:leader="dot" w:pos="10197"/>
            </w:tabs>
            <w:rPr>
              <w:rFonts w:cstheme="minorBidi"/>
              <w:noProof/>
            </w:rPr>
          </w:pPr>
          <w:hyperlink w:anchor="_Toc472352484" w:history="1">
            <w:r w:rsidR="00E513D5" w:rsidRPr="00A926DD">
              <w:rPr>
                <w:rStyle w:val="ac"/>
                <w:rFonts w:ascii="Times New Roman" w:hAnsi="Times New Roman"/>
                <w:noProof/>
              </w:rPr>
              <w:t>Благоустройство производственных объектов</w:t>
            </w:r>
            <w:r w:rsidR="00E513D5">
              <w:rPr>
                <w:noProof/>
                <w:webHidden/>
              </w:rPr>
              <w:tab/>
            </w:r>
            <w:r w:rsidR="00E513D5">
              <w:rPr>
                <w:noProof/>
                <w:webHidden/>
              </w:rPr>
              <w:fldChar w:fldCharType="begin"/>
            </w:r>
            <w:r w:rsidR="00E513D5">
              <w:rPr>
                <w:noProof/>
                <w:webHidden/>
              </w:rPr>
              <w:instrText xml:space="preserve"> PAGEREF _Toc472352484 \h </w:instrText>
            </w:r>
            <w:r w:rsidR="00E513D5">
              <w:rPr>
                <w:noProof/>
                <w:webHidden/>
              </w:rPr>
            </w:r>
            <w:r w:rsidR="00E513D5">
              <w:rPr>
                <w:noProof/>
                <w:webHidden/>
              </w:rPr>
              <w:fldChar w:fldCharType="separate"/>
            </w:r>
            <w:r w:rsidR="0037491C">
              <w:rPr>
                <w:noProof/>
                <w:webHidden/>
              </w:rPr>
              <w:t>9</w:t>
            </w:r>
            <w:r w:rsidR="008F539C">
              <w:rPr>
                <w:noProof/>
                <w:webHidden/>
              </w:rPr>
              <w:t>7</w:t>
            </w:r>
            <w:r w:rsidR="00E513D5">
              <w:rPr>
                <w:noProof/>
                <w:webHidden/>
              </w:rPr>
              <w:fldChar w:fldCharType="end"/>
            </w:r>
          </w:hyperlink>
        </w:p>
        <w:p w14:paraId="4BC00086" w14:textId="60EEA9B1" w:rsidR="00E513D5" w:rsidRDefault="00852CA3">
          <w:pPr>
            <w:pStyle w:val="10"/>
            <w:rPr>
              <w:rFonts w:cstheme="minorBidi"/>
              <w:noProof/>
            </w:rPr>
          </w:pPr>
          <w:hyperlink w:anchor="_Toc472352485" w:history="1">
            <w:r w:rsidR="00E513D5" w:rsidRPr="00A926DD">
              <w:rPr>
                <w:rStyle w:val="ac"/>
                <w:rFonts w:ascii="Times New Roman" w:hAnsi="Times New Roman"/>
                <w:noProof/>
              </w:rPr>
              <w:t>Приложение N 5</w:t>
            </w:r>
            <w:r w:rsidR="00E513D5">
              <w:rPr>
                <w:noProof/>
                <w:webHidden/>
              </w:rPr>
              <w:tab/>
            </w:r>
            <w:r w:rsidR="00E513D5">
              <w:rPr>
                <w:noProof/>
                <w:webHidden/>
              </w:rPr>
              <w:fldChar w:fldCharType="begin"/>
            </w:r>
            <w:r w:rsidR="00E513D5">
              <w:rPr>
                <w:noProof/>
                <w:webHidden/>
              </w:rPr>
              <w:instrText xml:space="preserve"> PAGEREF _Toc472352485 \h </w:instrText>
            </w:r>
            <w:r w:rsidR="00E513D5">
              <w:rPr>
                <w:noProof/>
                <w:webHidden/>
              </w:rPr>
            </w:r>
            <w:r w:rsidR="00E513D5">
              <w:rPr>
                <w:noProof/>
                <w:webHidden/>
              </w:rPr>
              <w:fldChar w:fldCharType="separate"/>
            </w:r>
            <w:r w:rsidR="0037491C">
              <w:rPr>
                <w:noProof/>
                <w:webHidden/>
              </w:rPr>
              <w:t>9</w:t>
            </w:r>
            <w:r w:rsidR="008F539C">
              <w:rPr>
                <w:noProof/>
                <w:webHidden/>
              </w:rPr>
              <w:t>9</w:t>
            </w:r>
            <w:r w:rsidR="00E513D5">
              <w:rPr>
                <w:noProof/>
                <w:webHidden/>
              </w:rPr>
              <w:fldChar w:fldCharType="end"/>
            </w:r>
          </w:hyperlink>
        </w:p>
        <w:p w14:paraId="1FE0E0CF" w14:textId="0517B71D" w:rsidR="00E513D5" w:rsidRDefault="00852CA3">
          <w:pPr>
            <w:pStyle w:val="20"/>
            <w:tabs>
              <w:tab w:val="right" w:leader="dot" w:pos="10197"/>
            </w:tabs>
            <w:rPr>
              <w:rFonts w:cstheme="minorBidi"/>
              <w:noProof/>
            </w:rPr>
          </w:pPr>
          <w:hyperlink w:anchor="_Toc472352486" w:history="1">
            <w:r w:rsidR="00E513D5" w:rsidRPr="00A926DD">
              <w:rPr>
                <w:rStyle w:val="ac"/>
                <w:rFonts w:ascii="Times New Roman" w:hAnsi="Times New Roman"/>
                <w:noProof/>
              </w:rPr>
              <w:t>Таблица 1. Покрытия транспортных коммуникаций</w:t>
            </w:r>
            <w:r w:rsidR="00E513D5">
              <w:rPr>
                <w:noProof/>
                <w:webHidden/>
              </w:rPr>
              <w:tab/>
            </w:r>
            <w:r w:rsidR="00E513D5">
              <w:rPr>
                <w:noProof/>
                <w:webHidden/>
              </w:rPr>
              <w:fldChar w:fldCharType="begin"/>
            </w:r>
            <w:r w:rsidR="00E513D5">
              <w:rPr>
                <w:noProof/>
                <w:webHidden/>
              </w:rPr>
              <w:instrText xml:space="preserve"> PAGEREF _Toc472352486 \h </w:instrText>
            </w:r>
            <w:r w:rsidR="00E513D5">
              <w:rPr>
                <w:noProof/>
                <w:webHidden/>
              </w:rPr>
            </w:r>
            <w:r w:rsidR="00E513D5">
              <w:rPr>
                <w:noProof/>
                <w:webHidden/>
              </w:rPr>
              <w:fldChar w:fldCharType="separate"/>
            </w:r>
            <w:r w:rsidR="0037491C">
              <w:rPr>
                <w:noProof/>
                <w:webHidden/>
              </w:rPr>
              <w:t>9</w:t>
            </w:r>
            <w:r w:rsidR="00974554">
              <w:rPr>
                <w:noProof/>
                <w:webHidden/>
              </w:rPr>
              <w:t>8</w:t>
            </w:r>
            <w:r w:rsidR="00E513D5">
              <w:rPr>
                <w:noProof/>
                <w:webHidden/>
              </w:rPr>
              <w:fldChar w:fldCharType="end"/>
            </w:r>
          </w:hyperlink>
        </w:p>
        <w:p w14:paraId="111D2DA8" w14:textId="6DD555DF" w:rsidR="00E513D5" w:rsidRDefault="00852CA3">
          <w:pPr>
            <w:pStyle w:val="20"/>
            <w:tabs>
              <w:tab w:val="right" w:leader="dot" w:pos="10197"/>
            </w:tabs>
            <w:rPr>
              <w:rFonts w:cstheme="minorBidi"/>
              <w:noProof/>
            </w:rPr>
          </w:pPr>
          <w:hyperlink w:anchor="_Toc472352487" w:history="1">
            <w:r w:rsidR="00E513D5" w:rsidRPr="00A926DD">
              <w:rPr>
                <w:rStyle w:val="ac"/>
                <w:rFonts w:ascii="Times New Roman" w:hAnsi="Times New Roman"/>
                <w:noProof/>
              </w:rPr>
              <w:t>Таблица 2. Покрытия пешеходных коммуникаций</w:t>
            </w:r>
            <w:r w:rsidR="00E513D5">
              <w:rPr>
                <w:noProof/>
                <w:webHidden/>
              </w:rPr>
              <w:tab/>
            </w:r>
            <w:r w:rsidR="00974554">
              <w:rPr>
                <w:noProof/>
                <w:webHidden/>
              </w:rPr>
              <w:t>99</w:t>
            </w:r>
          </w:hyperlink>
        </w:p>
        <w:p w14:paraId="38057972" w14:textId="2DE43F3F" w:rsidR="00706EB7" w:rsidRDefault="00706EB7">
          <w:r>
            <w:rPr>
              <w:b/>
              <w:bCs/>
            </w:rPr>
            <w:fldChar w:fldCharType="end"/>
          </w:r>
        </w:p>
      </w:sdtContent>
    </w:sdt>
    <w:p w14:paraId="276D524F" w14:textId="27FB7718" w:rsidR="00E513D5" w:rsidRDefault="00E513D5">
      <w:pPr>
        <w:rPr>
          <w:rFonts w:ascii="Times New Roman" w:hAnsi="Times New Roman" w:cs="Times New Roman"/>
          <w:sz w:val="28"/>
          <w:szCs w:val="28"/>
        </w:rPr>
      </w:pPr>
      <w:bookmarkStart w:id="1" w:name="_Toc472352439"/>
      <w:r>
        <w:rPr>
          <w:rFonts w:ascii="Times New Roman" w:hAnsi="Times New Roman" w:cs="Times New Roman"/>
          <w:sz w:val="28"/>
          <w:szCs w:val="28"/>
        </w:rPr>
        <w:br w:type="page"/>
      </w:r>
    </w:p>
    <w:p w14:paraId="221659D8" w14:textId="77777777" w:rsidR="00920B0A" w:rsidRPr="00057C8F" w:rsidRDefault="003D3BA2" w:rsidP="003D3BA2">
      <w:pPr>
        <w:pStyle w:val="1"/>
        <w:numPr>
          <w:ilvl w:val="0"/>
          <w:numId w:val="2"/>
        </w:numPr>
        <w:jc w:val="center"/>
        <w:rPr>
          <w:rFonts w:ascii="Times New Roman" w:hAnsi="Times New Roman" w:cs="Times New Roman"/>
          <w:b/>
          <w:sz w:val="28"/>
          <w:szCs w:val="28"/>
        </w:rPr>
      </w:pPr>
      <w:r w:rsidRPr="00057C8F">
        <w:rPr>
          <w:rFonts w:ascii="Times New Roman" w:hAnsi="Times New Roman" w:cs="Times New Roman"/>
          <w:b/>
          <w:sz w:val="28"/>
          <w:szCs w:val="28"/>
        </w:rPr>
        <w:lastRenderedPageBreak/>
        <w:t>ОСНОВНЫЕ ПОНЯТИЯ</w:t>
      </w:r>
      <w:bookmarkEnd w:id="1"/>
    </w:p>
    <w:p w14:paraId="4E81873D" w14:textId="77777777" w:rsidR="00920B0A" w:rsidRDefault="00920B0A">
      <w:pPr>
        <w:spacing w:line="240" w:lineRule="auto"/>
        <w:ind w:firstLine="709"/>
        <w:jc w:val="both"/>
      </w:pPr>
    </w:p>
    <w:p w14:paraId="5A2E0BD8" w14:textId="69B42DD8" w:rsidR="00920B0A" w:rsidRDefault="003D3BA2">
      <w:pPr>
        <w:numPr>
          <w:ilvl w:val="1"/>
          <w:numId w:val="1"/>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настоящих </w:t>
      </w:r>
      <w:r w:rsidR="00F64996">
        <w:rPr>
          <w:rFonts w:ascii="Times New Roman" w:eastAsia="Times New Roman" w:hAnsi="Times New Roman" w:cs="Times New Roman"/>
          <w:sz w:val="28"/>
          <w:szCs w:val="28"/>
        </w:rPr>
        <w:t>методических р</w:t>
      </w:r>
      <w:r>
        <w:rPr>
          <w:rFonts w:ascii="Times New Roman" w:eastAsia="Times New Roman" w:hAnsi="Times New Roman" w:cs="Times New Roman"/>
          <w:sz w:val="28"/>
          <w:szCs w:val="28"/>
        </w:rPr>
        <w:t>екомендациях применяются следующие термины с соответствующими определениями:</w:t>
      </w:r>
    </w:p>
    <w:p w14:paraId="338951C2" w14:textId="77777777" w:rsidR="00920B0A" w:rsidRDefault="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Благоустройство территорий - комплекс мероприятий по инженерной подготовке и обеспечению безопасности, озеленению, устройству твердых и естественных покрытий, освещению, размещению малых архитектурных форм и объектов монументального искусства, проводимых с целью повышения качества жизни населения и привлекательности территории.</w:t>
      </w:r>
    </w:p>
    <w:p w14:paraId="7F2580FF" w14:textId="28195634" w:rsidR="003D3BA2" w:rsidRPr="003D3BA2" w:rsidRDefault="003D3BA2"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sidRPr="003D3BA2">
        <w:rPr>
          <w:rFonts w:ascii="Times New Roman" w:eastAsia="Times New Roman" w:hAnsi="Times New Roman" w:cs="Times New Roman"/>
          <w:sz w:val="28"/>
          <w:szCs w:val="28"/>
        </w:rPr>
        <w:t>Городская среда — это совокупность природных, архитектурно-планировочных, экологических, социально-культурных и других факторов, характеризующих среду обитания на определенной территории и определяющих комфортность проживания на этой территории. В целях настоящего документа понятие «городская среда» применяется к</w:t>
      </w:r>
      <w:r w:rsidR="00F64996">
        <w:rPr>
          <w:rFonts w:ascii="Times New Roman" w:eastAsia="Times New Roman" w:hAnsi="Times New Roman" w:cs="Times New Roman"/>
          <w:sz w:val="28"/>
          <w:szCs w:val="28"/>
        </w:rPr>
        <w:t xml:space="preserve">ак к городским, так и к </w:t>
      </w:r>
      <w:r w:rsidRPr="003D3BA2">
        <w:rPr>
          <w:rFonts w:ascii="Times New Roman" w:eastAsia="Times New Roman" w:hAnsi="Times New Roman" w:cs="Times New Roman"/>
          <w:sz w:val="28"/>
          <w:szCs w:val="28"/>
        </w:rPr>
        <w:t>сельским поселениям.</w:t>
      </w:r>
    </w:p>
    <w:p w14:paraId="67302D1B" w14:textId="7AE8A92D" w:rsidR="003D3BA2" w:rsidRPr="003D3BA2" w:rsidRDefault="003D3BA2"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К</w:t>
      </w:r>
      <w:r w:rsidRPr="003D3BA2">
        <w:rPr>
          <w:rFonts w:ascii="Times New Roman" w:eastAsia="Times New Roman" w:hAnsi="Times New Roman" w:cs="Times New Roman"/>
          <w:sz w:val="28"/>
          <w:szCs w:val="28"/>
        </w:rPr>
        <w:t>апитальный ремонт дорожного покрытия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w:t>
      </w:r>
      <w:proofErr w:type="gramEnd"/>
      <w:r w:rsidRPr="003D3BA2">
        <w:rPr>
          <w:rFonts w:ascii="Times New Roman" w:eastAsia="Times New Roman" w:hAnsi="Times New Roman" w:cs="Times New Roman"/>
          <w:sz w:val="28"/>
          <w:szCs w:val="28"/>
        </w:rPr>
        <w:t xml:space="preserve"> увеличения ширины земляного полотна на основном протяжении дороги</w:t>
      </w:r>
      <w:r>
        <w:rPr>
          <w:rFonts w:ascii="Times New Roman" w:eastAsia="Times New Roman" w:hAnsi="Times New Roman" w:cs="Times New Roman"/>
          <w:sz w:val="28"/>
          <w:szCs w:val="28"/>
        </w:rPr>
        <w:t>.</w:t>
      </w:r>
    </w:p>
    <w:p w14:paraId="1922FC8E" w14:textId="3B3E920B" w:rsidR="003D3BA2" w:rsidRDefault="003D3BA2"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Качество городской среды - комплексная характеристика территор</w:t>
      </w:r>
      <w:proofErr w:type="gramStart"/>
      <w:r>
        <w:rPr>
          <w:rFonts w:ascii="Times New Roman" w:eastAsia="Times New Roman" w:hAnsi="Times New Roman" w:cs="Times New Roman"/>
          <w:sz w:val="28"/>
          <w:szCs w:val="28"/>
        </w:rPr>
        <w:t>ии и ее</w:t>
      </w:r>
      <w:proofErr w:type="gramEnd"/>
      <w:r>
        <w:rPr>
          <w:rFonts w:ascii="Times New Roman" w:eastAsia="Times New Roman" w:hAnsi="Times New Roman" w:cs="Times New Roman"/>
          <w:sz w:val="28"/>
          <w:szCs w:val="28"/>
        </w:rPr>
        <w:t xml:space="preserve"> частей, определяющая уровень комфорта повседневной жизни для различных слоев населения.</w:t>
      </w:r>
    </w:p>
    <w:p w14:paraId="5BA66A3F" w14:textId="7640DF85" w:rsidR="003D3BA2" w:rsidRDefault="003D3BA2"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Комплексное развитие городской среды – улучшение, обновление, трансформация, использование лучших практик и технологий </w:t>
      </w:r>
      <w:r w:rsidR="00F64996">
        <w:rPr>
          <w:rFonts w:ascii="Times New Roman" w:eastAsia="Times New Roman" w:hAnsi="Times New Roman" w:cs="Times New Roman"/>
          <w:sz w:val="28"/>
          <w:szCs w:val="28"/>
        </w:rPr>
        <w:t>на всех уровнях жизни поселения, в том числе развитие</w:t>
      </w:r>
      <w:r>
        <w:rPr>
          <w:rFonts w:ascii="Times New Roman" w:eastAsia="Times New Roman" w:hAnsi="Times New Roman" w:cs="Times New Roman"/>
          <w:sz w:val="28"/>
          <w:szCs w:val="28"/>
        </w:rPr>
        <w:t xml:space="preserve"> инфраструктуры</w:t>
      </w:r>
      <w:r w:rsidR="00F64996">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системы управления, технологий</w:t>
      </w:r>
      <w:r w:rsidR="00F64996">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коммуникаций м</w:t>
      </w:r>
      <w:r w:rsidR="00F64996">
        <w:rPr>
          <w:rFonts w:ascii="Times New Roman" w:eastAsia="Times New Roman" w:hAnsi="Times New Roman" w:cs="Times New Roman"/>
          <w:sz w:val="28"/>
          <w:szCs w:val="28"/>
        </w:rPr>
        <w:t>ежду горожанами и сообществами</w:t>
      </w:r>
      <w:r>
        <w:rPr>
          <w:rFonts w:ascii="Times New Roman" w:eastAsia="Times New Roman" w:hAnsi="Times New Roman" w:cs="Times New Roman"/>
          <w:sz w:val="28"/>
          <w:szCs w:val="28"/>
        </w:rPr>
        <w:t xml:space="preserve">. </w:t>
      </w:r>
    </w:p>
    <w:p w14:paraId="6E3F9F56" w14:textId="77777777" w:rsidR="003D3BA2" w:rsidRDefault="003D3BA2"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Критерии качества городской среды - количественные и поддающиеся измерению параметры качества городской среды.</w:t>
      </w:r>
    </w:p>
    <w:p w14:paraId="32E07DF9" w14:textId="77777777" w:rsidR="003D3BA2" w:rsidRPr="003D3BA2" w:rsidRDefault="003D3BA2"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Нормируемый комплекс элементов благоустройства - необходимое минимальное сочетание элементов благоустройства для создания на территории муниципального образования экологически благоприятной и безопасной, удобной и привлекательной среды. </w:t>
      </w:r>
      <w:r w:rsidRPr="003D3BA2">
        <w:rPr>
          <w:rFonts w:ascii="Times New Roman" w:eastAsia="Times New Roman" w:hAnsi="Times New Roman" w:cs="Times New Roman"/>
          <w:sz w:val="28"/>
          <w:szCs w:val="28"/>
        </w:rPr>
        <w:t>Нормируемый комплекс элементов благоустройства устанавливается в составе местных норм и правил благоустройства территории органом местного самоуправления.</w:t>
      </w:r>
    </w:p>
    <w:p w14:paraId="400D5954" w14:textId="74726BA6" w:rsidR="003D3BA2" w:rsidRDefault="003D3BA2"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Оценка качества городской среды - процедура получения объективных свидетельств о степени соответствия элементов городской среды на территории муниципального образования установленным критериям для подготовки и обоснования перечня мероприятий по благоустройству и развитию территории в целях повышения качества </w:t>
      </w:r>
      <w:r w:rsidR="00F64996">
        <w:rPr>
          <w:rFonts w:ascii="Times New Roman" w:eastAsia="Times New Roman" w:hAnsi="Times New Roman" w:cs="Times New Roman"/>
          <w:sz w:val="28"/>
          <w:szCs w:val="28"/>
        </w:rPr>
        <w:t>жизни населения и привлекательности территории.</w:t>
      </w:r>
    </w:p>
    <w:p w14:paraId="457ABCF2" w14:textId="6971456C" w:rsidR="00B76885" w:rsidRPr="00B76885" w:rsidRDefault="000A5357" w:rsidP="00B76885">
      <w:pPr>
        <w:numPr>
          <w:ilvl w:val="2"/>
          <w:numId w:val="1"/>
        </w:numPr>
        <w:spacing w:line="240" w:lineRule="auto"/>
        <w:ind w:left="0" w:firstLine="720"/>
        <w:contextualSpacing/>
        <w:jc w:val="both"/>
        <w:rPr>
          <w:rFonts w:ascii="Times New Roman" w:eastAsia="Times New Roman" w:hAnsi="Times New Roman" w:cs="Times New Roman"/>
          <w:sz w:val="28"/>
          <w:szCs w:val="28"/>
        </w:rPr>
      </w:pPr>
      <w:r w:rsidRPr="000A5357">
        <w:rPr>
          <w:rFonts w:ascii="Times New Roman" w:eastAsia="Times New Roman" w:hAnsi="Times New Roman" w:cs="Times New Roman"/>
          <w:sz w:val="28"/>
          <w:szCs w:val="28"/>
        </w:rPr>
        <w:lastRenderedPageBreak/>
        <w:t xml:space="preserve">Общественные пространства - это территории муниципального образования, которые постоянно доступны для </w:t>
      </w:r>
      <w:proofErr w:type="gramStart"/>
      <w:r w:rsidRPr="000A5357">
        <w:rPr>
          <w:rFonts w:ascii="Times New Roman" w:eastAsia="Times New Roman" w:hAnsi="Times New Roman" w:cs="Times New Roman"/>
          <w:sz w:val="28"/>
          <w:szCs w:val="28"/>
        </w:rPr>
        <w:t>населения</w:t>
      </w:r>
      <w:proofErr w:type="gramEnd"/>
      <w:r w:rsidRPr="000A5357">
        <w:rPr>
          <w:rFonts w:ascii="Times New Roman" w:eastAsia="Times New Roman" w:hAnsi="Times New Roman" w:cs="Times New Roman"/>
          <w:sz w:val="28"/>
          <w:szCs w:val="28"/>
        </w:rPr>
        <w:t xml:space="preserve"> в том числе площади, набережные, улицы, пешеходные зоны, скверы, парки. Статус общественного пространства предполагает отсутствие платы за посещение. Общественные пространства могут использоваться резидентами и гостями муниципального образования в различных целях, в том числе для общения, отдыха, занятия спортом, образования</w:t>
      </w:r>
      <w:r w:rsidR="00B76885">
        <w:rPr>
          <w:rFonts w:ascii="Times New Roman" w:eastAsia="Times New Roman" w:hAnsi="Times New Roman" w:cs="Times New Roman"/>
          <w:sz w:val="28"/>
          <w:szCs w:val="28"/>
        </w:rPr>
        <w:t>, проведения собраний граждан, осуществления предпринимательской деятельности, с учетом требований действующего законодательства.</w:t>
      </w:r>
      <w:r w:rsidR="00B76885" w:rsidRPr="00B76885">
        <w:rPr>
          <w:rFonts w:ascii="Times New Roman" w:eastAsia="Times New Roman" w:hAnsi="Times New Roman" w:cs="Times New Roman"/>
          <w:sz w:val="28"/>
          <w:szCs w:val="28"/>
        </w:rPr>
        <w:t xml:space="preserve"> </w:t>
      </w:r>
    </w:p>
    <w:p w14:paraId="49BE118B" w14:textId="37239536" w:rsidR="003D3BA2" w:rsidRDefault="003D3BA2"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proofErr w:type="gramStart"/>
      <w:r w:rsidRPr="005935C5">
        <w:rPr>
          <w:rFonts w:ascii="Times New Roman" w:eastAsia="Times New Roman" w:hAnsi="Times New Roman" w:cs="Times New Roman"/>
          <w:sz w:val="28"/>
          <w:szCs w:val="28"/>
        </w:rPr>
        <w:t>Объекты благоустройства территории - территории</w:t>
      </w:r>
      <w:r>
        <w:rPr>
          <w:rFonts w:ascii="Times New Roman" w:eastAsia="Times New Roman" w:hAnsi="Times New Roman" w:cs="Times New Roman"/>
          <w:sz w:val="28"/>
          <w:szCs w:val="28"/>
        </w:rPr>
        <w:t xml:space="preserve"> муниципального образования, на которых осуществляется деятельность по благоустройству, в том числе площадки отдыха, открытые функционально-планировочные образования общественных центров, дворы, кварталы, территории административных округов и районов городских округов,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растительные группировки), водные объекты и гидротехнические</w:t>
      </w:r>
      <w:proofErr w:type="gramEnd"/>
      <w:r>
        <w:rPr>
          <w:rFonts w:ascii="Times New Roman" w:eastAsia="Times New Roman" w:hAnsi="Times New Roman" w:cs="Times New Roman"/>
          <w:sz w:val="28"/>
          <w:szCs w:val="28"/>
        </w:rPr>
        <w:t xml:space="preserve"> сооружения, природные комплексы, особо охраняемые природные территории, эксплуатируемые кровли и озелененные участки крыш, линейные объекты дорожной сети, объекты ландшафтной архитектуры, другие территории муниципального образования.</w:t>
      </w:r>
    </w:p>
    <w:p w14:paraId="664E0D83" w14:textId="398130A1" w:rsidR="003D3BA2" w:rsidRPr="00B76885" w:rsidRDefault="003D3BA2"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sidRPr="00B76885">
        <w:rPr>
          <w:rFonts w:ascii="Times New Roman" w:eastAsia="Times New Roman" w:hAnsi="Times New Roman" w:cs="Times New Roman"/>
          <w:sz w:val="28"/>
          <w:szCs w:val="28"/>
        </w:rPr>
        <w:t>Проезд - дорога, примыкающая к проезжим частям жилых и магистральных улиц, разворотным площадкам</w:t>
      </w:r>
      <w:r w:rsidR="00F64996" w:rsidRPr="00B76885">
        <w:rPr>
          <w:rFonts w:ascii="Times New Roman" w:eastAsia="Times New Roman" w:hAnsi="Times New Roman" w:cs="Times New Roman"/>
          <w:sz w:val="28"/>
          <w:szCs w:val="28"/>
        </w:rPr>
        <w:t>.</w:t>
      </w:r>
    </w:p>
    <w:p w14:paraId="1DCC05CD" w14:textId="669D7F7F" w:rsidR="003D3BA2" w:rsidRPr="003D3BA2" w:rsidRDefault="003D3BA2"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Pr="003D3BA2">
        <w:rPr>
          <w:rFonts w:ascii="Times New Roman" w:eastAsia="Times New Roman" w:hAnsi="Times New Roman" w:cs="Times New Roman"/>
          <w:sz w:val="28"/>
          <w:szCs w:val="28"/>
        </w:rPr>
        <w:t>роект благоустройства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14:paraId="7ED2CE88" w14:textId="292FAA8B" w:rsidR="003D3BA2" w:rsidRPr="0002023A" w:rsidRDefault="003D3BA2"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w:t>
      </w:r>
      <w:r w:rsidRPr="003D3BA2">
        <w:rPr>
          <w:rFonts w:ascii="Times New Roman" w:eastAsia="Times New Roman" w:hAnsi="Times New Roman" w:cs="Times New Roman"/>
          <w:sz w:val="28"/>
          <w:szCs w:val="28"/>
        </w:rPr>
        <w:t xml:space="preserve">азвитие объекта благоустройства - осуществление работ, направленных на создание новых или повышение качественного состояния </w:t>
      </w:r>
      <w:r w:rsidRPr="0002023A">
        <w:rPr>
          <w:rFonts w:ascii="Times New Roman" w:eastAsia="Times New Roman" w:hAnsi="Times New Roman" w:cs="Times New Roman"/>
          <w:sz w:val="28"/>
          <w:szCs w:val="28"/>
        </w:rPr>
        <w:t>существующих объектов благоустройства</w:t>
      </w:r>
      <w:r w:rsidR="00E63618" w:rsidRPr="0002023A">
        <w:rPr>
          <w:rFonts w:ascii="Times New Roman" w:eastAsia="Times New Roman" w:hAnsi="Times New Roman" w:cs="Times New Roman"/>
          <w:sz w:val="28"/>
          <w:szCs w:val="28"/>
        </w:rPr>
        <w:t>, их отдельных элементов</w:t>
      </w:r>
      <w:r w:rsidRPr="0002023A">
        <w:rPr>
          <w:rFonts w:ascii="Times New Roman" w:eastAsia="Times New Roman" w:hAnsi="Times New Roman" w:cs="Times New Roman"/>
          <w:sz w:val="28"/>
          <w:szCs w:val="28"/>
        </w:rPr>
        <w:t>.</w:t>
      </w:r>
    </w:p>
    <w:p w14:paraId="6CC2F199" w14:textId="516098B3" w:rsidR="003D3BA2" w:rsidRPr="003D3BA2" w:rsidRDefault="003D3BA2"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Pr="003D3BA2">
        <w:rPr>
          <w:rFonts w:ascii="Times New Roman" w:eastAsia="Times New Roman" w:hAnsi="Times New Roman" w:cs="Times New Roman"/>
          <w:sz w:val="28"/>
          <w:szCs w:val="28"/>
        </w:rPr>
        <w:t>одержание объекта благоустройства - поддержание в надлежащем техническом, физическом, эстетическом состоянии объектов благоустройства, их отдельных элементов.</w:t>
      </w:r>
    </w:p>
    <w:p w14:paraId="3455D368" w14:textId="77777777" w:rsidR="003D3BA2" w:rsidRDefault="003D3BA2"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Субъекты городской среды - жители населенного пункта, их сообщества, представители общественных, деловых организаций, органов власти и других субъектов социально-экономической жизни, участвующие и влияющие на развитие населенного пункта. </w:t>
      </w:r>
    </w:p>
    <w:p w14:paraId="6DB3CCCC" w14:textId="26877A38" w:rsidR="003D3BA2" w:rsidRPr="0002023A" w:rsidRDefault="003D3BA2"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sidRPr="0002023A">
        <w:rPr>
          <w:rFonts w:ascii="Times New Roman" w:eastAsia="Times New Roman" w:hAnsi="Times New Roman" w:cs="Times New Roman"/>
          <w:sz w:val="28"/>
          <w:szCs w:val="28"/>
        </w:rPr>
        <w:t>Твердое покрытие - дорожное покрытие в составе дорожных одежд.</w:t>
      </w:r>
    </w:p>
    <w:p w14:paraId="18C93145" w14:textId="01CEF521" w:rsidR="003D3BA2" w:rsidRDefault="003D3BA2"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sidRPr="0002023A">
        <w:rPr>
          <w:rFonts w:ascii="Times New Roman" w:eastAsia="Times New Roman" w:hAnsi="Times New Roman" w:cs="Times New Roman"/>
          <w:sz w:val="28"/>
          <w:szCs w:val="28"/>
        </w:rPr>
        <w:t>Уборка территорий</w:t>
      </w:r>
      <w:r>
        <w:rPr>
          <w:rFonts w:ascii="Times New Roman" w:eastAsia="Times New Roman" w:hAnsi="Times New Roman" w:cs="Times New Roman"/>
          <w:sz w:val="28"/>
          <w:szCs w:val="28"/>
        </w:rPr>
        <w:t xml:space="preserve"> - виды деятельности, связанные со сбором, вывозом в специально отведенные места отходов производства и потребления, другого мусора, снега, мероприятия, направленные на обеспечение экологического и санитарно-эпидемиологического благополучия населения и охрану окружающей среды</w:t>
      </w:r>
    </w:p>
    <w:p w14:paraId="7CF2F7DD" w14:textId="5B0B91C5" w:rsidR="003D3BA2" w:rsidRPr="003D3BA2" w:rsidRDefault="003D3BA2"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У</w:t>
      </w:r>
      <w:r w:rsidRPr="003D3BA2">
        <w:rPr>
          <w:rFonts w:ascii="Times New Roman" w:eastAsia="Times New Roman" w:hAnsi="Times New Roman" w:cs="Times New Roman"/>
          <w:sz w:val="28"/>
          <w:szCs w:val="28"/>
        </w:rPr>
        <w:t>лица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r>
        <w:rPr>
          <w:rFonts w:ascii="Times New Roman" w:eastAsia="Times New Roman" w:hAnsi="Times New Roman" w:cs="Times New Roman"/>
          <w:sz w:val="28"/>
          <w:szCs w:val="28"/>
        </w:rPr>
        <w:t>.</w:t>
      </w:r>
    </w:p>
    <w:p w14:paraId="16543580" w14:textId="7B9EAE41" w:rsidR="00920B0A" w:rsidRPr="003D3BA2" w:rsidRDefault="003D3BA2" w:rsidP="003D3BA2">
      <w:pPr>
        <w:numPr>
          <w:ilvl w:val="2"/>
          <w:numId w:val="1"/>
        </w:numPr>
        <w:spacing w:line="240" w:lineRule="auto"/>
        <w:ind w:left="0" w:firstLine="720"/>
        <w:contextualSpacing/>
        <w:jc w:val="both"/>
        <w:rPr>
          <w:rFonts w:ascii="Times New Roman" w:eastAsia="Times New Roman" w:hAnsi="Times New Roman" w:cs="Times New Roman"/>
          <w:sz w:val="28"/>
          <w:szCs w:val="28"/>
        </w:rPr>
      </w:pPr>
      <w:r w:rsidRPr="003D3BA2">
        <w:rPr>
          <w:rFonts w:ascii="Times New Roman" w:eastAsia="Times New Roman" w:hAnsi="Times New Roman" w:cs="Times New Roman"/>
          <w:sz w:val="28"/>
          <w:szCs w:val="28"/>
        </w:rPr>
        <w:t>Элементы благоустройства территории - декоративные, технические, планировочные, конструктивные решения, элементы ландшафта,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благоустройства, а также система организации субъектов городской среды.</w:t>
      </w:r>
    </w:p>
    <w:p w14:paraId="37952F1D" w14:textId="77777777" w:rsidR="00920B0A" w:rsidRPr="00057C8F" w:rsidRDefault="003D3BA2" w:rsidP="003D3BA2">
      <w:pPr>
        <w:pStyle w:val="1"/>
        <w:numPr>
          <w:ilvl w:val="0"/>
          <w:numId w:val="2"/>
        </w:numPr>
        <w:jc w:val="center"/>
        <w:rPr>
          <w:rFonts w:ascii="Times New Roman" w:hAnsi="Times New Roman" w:cs="Times New Roman"/>
          <w:b/>
          <w:sz w:val="28"/>
          <w:szCs w:val="28"/>
        </w:rPr>
      </w:pPr>
      <w:bookmarkStart w:id="2" w:name="_Toc472352440"/>
      <w:r w:rsidRPr="00057C8F">
        <w:rPr>
          <w:rFonts w:ascii="Times New Roman" w:hAnsi="Times New Roman" w:cs="Times New Roman"/>
          <w:b/>
          <w:sz w:val="28"/>
          <w:szCs w:val="28"/>
        </w:rPr>
        <w:t>ОБЩИЕ ПРИНЦИПЫ И ПОДХОДЫ</w:t>
      </w:r>
      <w:bookmarkEnd w:id="2"/>
    </w:p>
    <w:p w14:paraId="713D4D8A" w14:textId="77777777" w:rsidR="00920B0A" w:rsidRDefault="00920B0A"/>
    <w:p w14:paraId="57D49773" w14:textId="58AF3703" w:rsidR="00920B0A" w:rsidRDefault="003D3BA2" w:rsidP="006E7DF8">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Настоящие </w:t>
      </w:r>
      <w:r w:rsidR="00E63618">
        <w:rPr>
          <w:rFonts w:ascii="Times New Roman" w:eastAsia="Times New Roman" w:hAnsi="Times New Roman" w:cs="Times New Roman"/>
          <w:sz w:val="28"/>
          <w:szCs w:val="28"/>
        </w:rPr>
        <w:t xml:space="preserve">методические </w:t>
      </w:r>
      <w:r>
        <w:rPr>
          <w:rFonts w:ascii="Times New Roman" w:eastAsia="Times New Roman" w:hAnsi="Times New Roman" w:cs="Times New Roman"/>
          <w:sz w:val="28"/>
          <w:szCs w:val="28"/>
        </w:rPr>
        <w:t xml:space="preserve">рекомендации имеют целью создание безопасной, удобной, экологически благоприятной и привлекательной </w:t>
      </w:r>
      <w:r w:rsidR="00E63618">
        <w:rPr>
          <w:rFonts w:ascii="Times New Roman" w:eastAsia="Times New Roman" w:hAnsi="Times New Roman" w:cs="Times New Roman"/>
          <w:sz w:val="28"/>
          <w:szCs w:val="28"/>
        </w:rPr>
        <w:t xml:space="preserve">городской </w:t>
      </w:r>
      <w:r>
        <w:rPr>
          <w:rFonts w:ascii="Times New Roman" w:eastAsia="Times New Roman" w:hAnsi="Times New Roman" w:cs="Times New Roman"/>
          <w:sz w:val="28"/>
          <w:szCs w:val="28"/>
        </w:rPr>
        <w:t xml:space="preserve">среды, способствующей комплексному и устойчивому развитию муниципальных образований. </w:t>
      </w:r>
    </w:p>
    <w:p w14:paraId="00339C74" w14:textId="3088BC6E" w:rsidR="00920B0A" w:rsidRDefault="003D3BA2" w:rsidP="006E7DF8">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Деятельность по благоустройству включает в себя разработку проектной документации по благоустройству территорий, </w:t>
      </w:r>
      <w:r w:rsidR="00CC3E5E">
        <w:rPr>
          <w:rFonts w:ascii="Times New Roman" w:eastAsia="Times New Roman" w:hAnsi="Times New Roman" w:cs="Times New Roman"/>
          <w:sz w:val="28"/>
          <w:szCs w:val="28"/>
        </w:rPr>
        <w:t>выполнение мероприятий по благоустройству</w:t>
      </w:r>
      <w:r>
        <w:rPr>
          <w:rFonts w:ascii="Times New Roman" w:eastAsia="Times New Roman" w:hAnsi="Times New Roman" w:cs="Times New Roman"/>
          <w:sz w:val="28"/>
          <w:szCs w:val="28"/>
        </w:rPr>
        <w:t xml:space="preserve"> и содержание объектов благоустройства. </w:t>
      </w:r>
    </w:p>
    <w:p w14:paraId="5A9B15E5" w14:textId="58B797F2" w:rsidR="006C7B27" w:rsidRPr="006C7B27" w:rsidRDefault="006C7B27" w:rsidP="006C7B27">
      <w:pPr>
        <w:numPr>
          <w:ilvl w:val="1"/>
          <w:numId w:val="2"/>
        </w:numPr>
        <w:spacing w:line="240" w:lineRule="auto"/>
        <w:ind w:left="0" w:firstLine="720"/>
        <w:contextualSpacing/>
        <w:jc w:val="both"/>
        <w:rPr>
          <w:rFonts w:ascii="Times New Roman" w:eastAsia="Times New Roman" w:hAnsi="Times New Roman" w:cs="Times New Roman"/>
          <w:sz w:val="28"/>
          <w:szCs w:val="28"/>
        </w:rPr>
      </w:pPr>
      <w:r w:rsidRPr="006C7B27">
        <w:rPr>
          <w:rFonts w:ascii="Times New Roman" w:eastAsia="Times New Roman" w:hAnsi="Times New Roman" w:cs="Times New Roman"/>
          <w:sz w:val="28"/>
          <w:szCs w:val="28"/>
        </w:rPr>
        <w:t xml:space="preserve">Участниками </w:t>
      </w:r>
      <w:r>
        <w:rPr>
          <w:rFonts w:ascii="Times New Roman" w:eastAsia="Times New Roman" w:hAnsi="Times New Roman" w:cs="Times New Roman"/>
          <w:sz w:val="28"/>
          <w:szCs w:val="28"/>
        </w:rPr>
        <w:t xml:space="preserve">деятельности </w:t>
      </w:r>
      <w:r w:rsidRPr="006C7B27">
        <w:rPr>
          <w:rFonts w:ascii="Times New Roman" w:eastAsia="Times New Roman" w:hAnsi="Times New Roman" w:cs="Times New Roman"/>
          <w:sz w:val="28"/>
          <w:szCs w:val="28"/>
        </w:rPr>
        <w:t xml:space="preserve">по благоустройству </w:t>
      </w:r>
      <w:r>
        <w:rPr>
          <w:rFonts w:ascii="Times New Roman" w:eastAsia="Times New Roman" w:hAnsi="Times New Roman" w:cs="Times New Roman"/>
          <w:sz w:val="28"/>
          <w:szCs w:val="28"/>
        </w:rPr>
        <w:t>являются, в том числе</w:t>
      </w:r>
      <w:r w:rsidRPr="006C7B27">
        <w:rPr>
          <w:rFonts w:ascii="Times New Roman" w:eastAsia="Times New Roman" w:hAnsi="Times New Roman" w:cs="Times New Roman"/>
          <w:sz w:val="28"/>
          <w:szCs w:val="28"/>
        </w:rPr>
        <w:t>: </w:t>
      </w:r>
    </w:p>
    <w:p w14:paraId="0AA3E73C" w14:textId="72D83BA3" w:rsidR="006C7B27" w:rsidRPr="006C7B27" w:rsidRDefault="006C7B27" w:rsidP="006C7B27">
      <w:pPr>
        <w:spacing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ж</w:t>
      </w:r>
      <w:r w:rsidRPr="006C7B27">
        <w:rPr>
          <w:rFonts w:ascii="Times New Roman" w:eastAsia="Times New Roman" w:hAnsi="Times New Roman" w:cs="Times New Roman"/>
          <w:sz w:val="28"/>
          <w:szCs w:val="28"/>
        </w:rPr>
        <w:t>ители, которые формируют запрос на благоустройств</w:t>
      </w:r>
      <w:r>
        <w:rPr>
          <w:rFonts w:ascii="Times New Roman" w:eastAsia="Times New Roman" w:hAnsi="Times New Roman" w:cs="Times New Roman"/>
          <w:sz w:val="28"/>
          <w:szCs w:val="28"/>
        </w:rPr>
        <w:t>о</w:t>
      </w:r>
      <w:r w:rsidRPr="006C7B27">
        <w:rPr>
          <w:rFonts w:ascii="Times New Roman" w:eastAsia="Times New Roman" w:hAnsi="Times New Roman" w:cs="Times New Roman"/>
          <w:sz w:val="28"/>
          <w:szCs w:val="28"/>
        </w:rPr>
        <w:t xml:space="preserve"> и принимают участие в оценке предлагаемых решений. В отдельных случаях жители участвуют в выполнении работ. Жители могут быть представлены общественными организациями и объединениями</w:t>
      </w:r>
      <w:r>
        <w:rPr>
          <w:rFonts w:ascii="Times New Roman" w:eastAsia="Times New Roman" w:hAnsi="Times New Roman" w:cs="Times New Roman"/>
          <w:sz w:val="28"/>
          <w:szCs w:val="28"/>
        </w:rPr>
        <w:t>;</w:t>
      </w:r>
    </w:p>
    <w:p w14:paraId="4CEA91A2" w14:textId="25317048" w:rsidR="006C7B27" w:rsidRPr="006C7B27" w:rsidRDefault="006C7B27" w:rsidP="006C7B27">
      <w:pPr>
        <w:spacing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п</w:t>
      </w:r>
      <w:r w:rsidRPr="006C7B27">
        <w:rPr>
          <w:rFonts w:ascii="Times New Roman" w:eastAsia="Times New Roman" w:hAnsi="Times New Roman" w:cs="Times New Roman"/>
          <w:sz w:val="28"/>
          <w:szCs w:val="28"/>
        </w:rPr>
        <w:t xml:space="preserve">редставители </w:t>
      </w:r>
      <w:r>
        <w:rPr>
          <w:rFonts w:ascii="Times New Roman" w:eastAsia="Times New Roman" w:hAnsi="Times New Roman" w:cs="Times New Roman"/>
          <w:sz w:val="28"/>
          <w:szCs w:val="28"/>
        </w:rPr>
        <w:t>органов местного самоуправления</w:t>
      </w:r>
      <w:r w:rsidRPr="006C7B27">
        <w:rPr>
          <w:rFonts w:ascii="Times New Roman" w:eastAsia="Times New Roman" w:hAnsi="Times New Roman" w:cs="Times New Roman"/>
          <w:sz w:val="28"/>
          <w:szCs w:val="28"/>
        </w:rPr>
        <w:t>, которые формируют техническое задание, выбирают исполнителей и обеспечивают финансирование</w:t>
      </w:r>
      <w:r>
        <w:rPr>
          <w:rFonts w:ascii="Times New Roman" w:eastAsia="Times New Roman" w:hAnsi="Times New Roman" w:cs="Times New Roman"/>
          <w:sz w:val="28"/>
          <w:szCs w:val="28"/>
        </w:rPr>
        <w:t>;</w:t>
      </w:r>
    </w:p>
    <w:p w14:paraId="5DE1CD77" w14:textId="1D7A3159" w:rsidR="006C7B27" w:rsidRPr="006C7B27" w:rsidRDefault="006C7B27" w:rsidP="006C7B27">
      <w:pPr>
        <w:spacing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хозяйствующие субъекты, осуществляющие деятельность на территории соответствующего муниципального образования</w:t>
      </w:r>
      <w:r w:rsidRPr="006C7B27">
        <w:rPr>
          <w:rFonts w:ascii="Times New Roman" w:eastAsia="Times New Roman" w:hAnsi="Times New Roman" w:cs="Times New Roman"/>
          <w:sz w:val="28"/>
          <w:szCs w:val="28"/>
        </w:rPr>
        <w:t>, которы</w:t>
      </w:r>
      <w:r>
        <w:rPr>
          <w:rFonts w:ascii="Times New Roman" w:eastAsia="Times New Roman" w:hAnsi="Times New Roman" w:cs="Times New Roman"/>
          <w:sz w:val="28"/>
          <w:szCs w:val="28"/>
        </w:rPr>
        <w:t>е</w:t>
      </w:r>
      <w:r w:rsidRPr="006C7B27">
        <w:rPr>
          <w:rFonts w:ascii="Times New Roman" w:eastAsia="Times New Roman" w:hAnsi="Times New Roman" w:cs="Times New Roman"/>
          <w:sz w:val="28"/>
          <w:szCs w:val="28"/>
        </w:rPr>
        <w:t xml:space="preserve"> могут соучаствовать в </w:t>
      </w:r>
      <w:r>
        <w:rPr>
          <w:rFonts w:ascii="Times New Roman" w:eastAsia="Times New Roman" w:hAnsi="Times New Roman" w:cs="Times New Roman"/>
          <w:sz w:val="28"/>
          <w:szCs w:val="28"/>
        </w:rPr>
        <w:t>формировании запроса на благоустройство, а также в</w:t>
      </w:r>
      <w:r w:rsidRPr="006C7B27">
        <w:rPr>
          <w:rFonts w:ascii="Times New Roman" w:eastAsia="Times New Roman" w:hAnsi="Times New Roman" w:cs="Times New Roman"/>
          <w:sz w:val="28"/>
          <w:szCs w:val="28"/>
        </w:rPr>
        <w:t xml:space="preserve"> финансирова</w:t>
      </w:r>
      <w:r>
        <w:rPr>
          <w:rFonts w:ascii="Times New Roman" w:eastAsia="Times New Roman" w:hAnsi="Times New Roman" w:cs="Times New Roman"/>
          <w:sz w:val="28"/>
          <w:szCs w:val="28"/>
        </w:rPr>
        <w:t>нии</w:t>
      </w:r>
      <w:r w:rsidRPr="006C7B2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мероприятий по </w:t>
      </w:r>
      <w:r w:rsidRPr="006C7B27">
        <w:rPr>
          <w:rFonts w:ascii="Times New Roman" w:eastAsia="Times New Roman" w:hAnsi="Times New Roman" w:cs="Times New Roman"/>
          <w:sz w:val="28"/>
          <w:szCs w:val="28"/>
        </w:rPr>
        <w:t>благоустройству</w:t>
      </w:r>
      <w:r>
        <w:rPr>
          <w:rFonts w:ascii="Times New Roman" w:eastAsia="Times New Roman" w:hAnsi="Times New Roman" w:cs="Times New Roman"/>
          <w:sz w:val="28"/>
          <w:szCs w:val="28"/>
        </w:rPr>
        <w:t>;</w:t>
      </w:r>
    </w:p>
    <w:p w14:paraId="3A94315C" w14:textId="08CCE507" w:rsidR="006C7B27" w:rsidRPr="006C7B27" w:rsidRDefault="006C7B27" w:rsidP="006C7B27">
      <w:pPr>
        <w:spacing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представители профессионального сообщества, в том числе</w:t>
      </w:r>
      <w:r w:rsidRPr="006C7B27">
        <w:rPr>
          <w:rFonts w:ascii="Times New Roman" w:eastAsia="Times New Roman" w:hAnsi="Times New Roman" w:cs="Times New Roman"/>
          <w:sz w:val="28"/>
          <w:szCs w:val="28"/>
        </w:rPr>
        <w:t xml:space="preserve"> архитекторы и дизайнеры, которые разрабатывают концепции объектов благоустройства и создают рабочую документацию</w:t>
      </w:r>
      <w:r>
        <w:rPr>
          <w:rFonts w:ascii="Times New Roman" w:eastAsia="Times New Roman" w:hAnsi="Times New Roman" w:cs="Times New Roman"/>
          <w:sz w:val="28"/>
          <w:szCs w:val="28"/>
        </w:rPr>
        <w:t>;</w:t>
      </w:r>
    </w:p>
    <w:p w14:paraId="76E10B44" w14:textId="77777777" w:rsidR="006C7B27" w:rsidRDefault="006C7B27" w:rsidP="006C7B27">
      <w:pPr>
        <w:spacing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 и</w:t>
      </w:r>
      <w:r w:rsidRPr="006C7B27">
        <w:rPr>
          <w:rFonts w:ascii="Times New Roman" w:eastAsia="Times New Roman" w:hAnsi="Times New Roman" w:cs="Times New Roman"/>
          <w:sz w:val="28"/>
          <w:szCs w:val="28"/>
        </w:rPr>
        <w:t>сполнители работ</w:t>
      </w:r>
      <w:r>
        <w:rPr>
          <w:rFonts w:ascii="Times New Roman" w:eastAsia="Times New Roman" w:hAnsi="Times New Roman" w:cs="Times New Roman"/>
          <w:sz w:val="28"/>
          <w:szCs w:val="28"/>
        </w:rPr>
        <w:t>, в том числе</w:t>
      </w:r>
      <w:r w:rsidRPr="006C7B2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w:t>
      </w:r>
      <w:r w:rsidRPr="006C7B27">
        <w:rPr>
          <w:rFonts w:ascii="Times New Roman" w:eastAsia="Times New Roman" w:hAnsi="Times New Roman" w:cs="Times New Roman"/>
          <w:sz w:val="28"/>
          <w:szCs w:val="28"/>
        </w:rPr>
        <w:t xml:space="preserve">троители, производители </w:t>
      </w:r>
      <w:r>
        <w:rPr>
          <w:rFonts w:ascii="Times New Roman" w:eastAsia="Times New Roman" w:hAnsi="Times New Roman" w:cs="Times New Roman"/>
          <w:sz w:val="28"/>
          <w:szCs w:val="28"/>
        </w:rPr>
        <w:t>малых архитектурных форм и иные.</w:t>
      </w:r>
    </w:p>
    <w:p w14:paraId="101E7BE4" w14:textId="73380830" w:rsidR="00920B0A" w:rsidRDefault="003D3BA2" w:rsidP="006E7DF8">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Участие жителей населенного пункта </w:t>
      </w:r>
      <w:r w:rsidR="00C97621">
        <w:rPr>
          <w:rFonts w:ascii="Times New Roman" w:eastAsia="Times New Roman" w:hAnsi="Times New Roman" w:cs="Times New Roman"/>
          <w:sz w:val="28"/>
          <w:szCs w:val="28"/>
        </w:rPr>
        <w:t xml:space="preserve">(непосредственное или опосредованное) </w:t>
      </w:r>
      <w:r>
        <w:rPr>
          <w:rFonts w:ascii="Times New Roman" w:eastAsia="Times New Roman" w:hAnsi="Times New Roman" w:cs="Times New Roman"/>
          <w:sz w:val="28"/>
          <w:szCs w:val="28"/>
        </w:rPr>
        <w:t xml:space="preserve">в </w:t>
      </w:r>
      <w:r w:rsidR="00C97621">
        <w:rPr>
          <w:rFonts w:ascii="Times New Roman" w:eastAsia="Times New Roman" w:hAnsi="Times New Roman" w:cs="Times New Roman"/>
          <w:sz w:val="28"/>
          <w:szCs w:val="28"/>
        </w:rPr>
        <w:t xml:space="preserve">деятельности по благоустройству является обязательным и осуществляется путем </w:t>
      </w:r>
      <w:r>
        <w:rPr>
          <w:rFonts w:ascii="Times New Roman" w:eastAsia="Times New Roman" w:hAnsi="Times New Roman" w:cs="Times New Roman"/>
          <w:sz w:val="28"/>
          <w:szCs w:val="28"/>
        </w:rPr>
        <w:t xml:space="preserve">принятия решений, через вовлечение общественных организаций, общественное соучастие в реализации проектов. </w:t>
      </w:r>
      <w:r w:rsidR="00CC3E5E">
        <w:rPr>
          <w:rFonts w:ascii="Times New Roman" w:eastAsia="Times New Roman" w:hAnsi="Times New Roman" w:cs="Times New Roman"/>
          <w:sz w:val="28"/>
          <w:szCs w:val="28"/>
        </w:rPr>
        <w:t xml:space="preserve">Механизмы и порядок участия </w:t>
      </w:r>
      <w:r w:rsidR="00C97621">
        <w:rPr>
          <w:rFonts w:ascii="Times New Roman" w:eastAsia="Times New Roman" w:hAnsi="Times New Roman" w:cs="Times New Roman"/>
          <w:sz w:val="28"/>
          <w:szCs w:val="28"/>
        </w:rPr>
        <w:t xml:space="preserve">жителей </w:t>
      </w:r>
      <w:r w:rsidR="00CC3E5E">
        <w:rPr>
          <w:rFonts w:ascii="Times New Roman" w:eastAsia="Times New Roman" w:hAnsi="Times New Roman" w:cs="Times New Roman"/>
          <w:sz w:val="28"/>
          <w:szCs w:val="28"/>
        </w:rPr>
        <w:t xml:space="preserve">установлены </w:t>
      </w:r>
      <w:r w:rsidR="00CC3E5E" w:rsidRPr="00C97621">
        <w:rPr>
          <w:rFonts w:ascii="Times New Roman" w:eastAsia="Times New Roman" w:hAnsi="Times New Roman" w:cs="Times New Roman"/>
          <w:sz w:val="28"/>
          <w:szCs w:val="28"/>
        </w:rPr>
        <w:t xml:space="preserve">разделом </w:t>
      </w:r>
      <w:r w:rsidR="00C97621" w:rsidRPr="00C97621">
        <w:rPr>
          <w:rFonts w:ascii="Times New Roman" w:eastAsia="Times New Roman" w:hAnsi="Times New Roman" w:cs="Times New Roman"/>
          <w:sz w:val="28"/>
          <w:szCs w:val="28"/>
        </w:rPr>
        <w:t>1</w:t>
      </w:r>
      <w:r w:rsidR="00C97621">
        <w:rPr>
          <w:rFonts w:ascii="Times New Roman" w:eastAsia="Times New Roman" w:hAnsi="Times New Roman" w:cs="Times New Roman"/>
          <w:sz w:val="28"/>
          <w:szCs w:val="28"/>
        </w:rPr>
        <w:t>2</w:t>
      </w:r>
      <w:r w:rsidR="00C97621" w:rsidRPr="00C97621">
        <w:rPr>
          <w:rFonts w:ascii="Times New Roman" w:eastAsia="Times New Roman" w:hAnsi="Times New Roman" w:cs="Times New Roman"/>
          <w:sz w:val="28"/>
          <w:szCs w:val="28"/>
        </w:rPr>
        <w:t xml:space="preserve"> </w:t>
      </w:r>
      <w:r w:rsidR="00CC3E5E" w:rsidRPr="00C97621">
        <w:rPr>
          <w:rFonts w:ascii="Times New Roman" w:eastAsia="Times New Roman" w:hAnsi="Times New Roman" w:cs="Times New Roman"/>
          <w:sz w:val="28"/>
          <w:szCs w:val="28"/>
        </w:rPr>
        <w:t>настоящих</w:t>
      </w:r>
      <w:r w:rsidR="00CC3E5E">
        <w:rPr>
          <w:rFonts w:ascii="Times New Roman" w:eastAsia="Times New Roman" w:hAnsi="Times New Roman" w:cs="Times New Roman"/>
          <w:sz w:val="28"/>
          <w:szCs w:val="28"/>
        </w:rPr>
        <w:t xml:space="preserve"> методических рекомендаций. </w:t>
      </w:r>
      <w:proofErr w:type="gramStart"/>
      <w:r>
        <w:rPr>
          <w:rFonts w:ascii="Times New Roman" w:eastAsia="Times New Roman" w:hAnsi="Times New Roman" w:cs="Times New Roman"/>
          <w:sz w:val="28"/>
          <w:szCs w:val="28"/>
        </w:rPr>
        <w:t xml:space="preserve">Форма </w:t>
      </w:r>
      <w:r w:rsidR="00C97621">
        <w:rPr>
          <w:rFonts w:ascii="Times New Roman" w:eastAsia="Times New Roman" w:hAnsi="Times New Roman" w:cs="Times New Roman"/>
          <w:sz w:val="28"/>
          <w:szCs w:val="28"/>
        </w:rPr>
        <w:t xml:space="preserve">участия </w:t>
      </w:r>
      <w:r>
        <w:rPr>
          <w:rFonts w:ascii="Times New Roman" w:eastAsia="Times New Roman" w:hAnsi="Times New Roman" w:cs="Times New Roman"/>
          <w:sz w:val="28"/>
          <w:szCs w:val="28"/>
        </w:rPr>
        <w:t xml:space="preserve">определяется органом местного самоуправления </w:t>
      </w:r>
      <w:r w:rsidR="00CC3E5E">
        <w:rPr>
          <w:rFonts w:ascii="Times New Roman" w:eastAsia="Times New Roman" w:hAnsi="Times New Roman" w:cs="Times New Roman"/>
          <w:sz w:val="28"/>
          <w:szCs w:val="28"/>
        </w:rPr>
        <w:t xml:space="preserve">с </w:t>
      </w:r>
      <w:r w:rsidR="00CC3E5E">
        <w:rPr>
          <w:rFonts w:ascii="Times New Roman" w:eastAsia="Times New Roman" w:hAnsi="Times New Roman" w:cs="Times New Roman"/>
          <w:sz w:val="28"/>
          <w:szCs w:val="28"/>
        </w:rPr>
        <w:lastRenderedPageBreak/>
        <w:t xml:space="preserve">учетом настоящих методических рекомендации </w:t>
      </w:r>
      <w:r>
        <w:rPr>
          <w:rFonts w:ascii="Times New Roman" w:eastAsia="Times New Roman" w:hAnsi="Times New Roman" w:cs="Times New Roman"/>
          <w:sz w:val="28"/>
          <w:szCs w:val="28"/>
        </w:rPr>
        <w:t>в зависимости от особенностей проекта по благоустройству</w:t>
      </w:r>
      <w:r w:rsidR="00CC3E5E">
        <w:rPr>
          <w:rFonts w:ascii="Times New Roman" w:eastAsia="Times New Roman" w:hAnsi="Times New Roman" w:cs="Times New Roman"/>
          <w:sz w:val="28"/>
          <w:szCs w:val="28"/>
        </w:rPr>
        <w:t xml:space="preserve"> </w:t>
      </w:r>
      <w:proofErr w:type="gramEnd"/>
    </w:p>
    <w:p w14:paraId="6D46A6E8" w14:textId="79813703" w:rsidR="00CC3E5E" w:rsidRDefault="003D3BA2" w:rsidP="006E7DF8">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качестве приоритетных объектов благоустройства следует выбирать активно посещаемые или имеющие очевидный потенциал для роста пешеходных потоков территории населенного пункта</w:t>
      </w:r>
      <w:r w:rsidR="00CC3E5E">
        <w:rPr>
          <w:rFonts w:ascii="Times New Roman" w:eastAsia="Times New Roman" w:hAnsi="Times New Roman" w:cs="Times New Roman"/>
          <w:sz w:val="28"/>
          <w:szCs w:val="28"/>
        </w:rPr>
        <w:t>, с учетом</w:t>
      </w:r>
      <w:r w:rsidR="00CC3E5E" w:rsidRPr="00CC3E5E">
        <w:rPr>
          <w:rFonts w:ascii="Times New Roman" w:eastAsia="Times New Roman" w:hAnsi="Times New Roman" w:cs="Times New Roman"/>
          <w:sz w:val="28"/>
          <w:szCs w:val="28"/>
        </w:rPr>
        <w:t xml:space="preserve"> объективн</w:t>
      </w:r>
      <w:r w:rsidR="00CC3E5E">
        <w:rPr>
          <w:rFonts w:ascii="Times New Roman" w:eastAsia="Times New Roman" w:hAnsi="Times New Roman" w:cs="Times New Roman"/>
          <w:sz w:val="28"/>
          <w:szCs w:val="28"/>
        </w:rPr>
        <w:t>ой</w:t>
      </w:r>
      <w:r w:rsidR="00CC3E5E" w:rsidRPr="00CC3E5E">
        <w:rPr>
          <w:rFonts w:ascii="Times New Roman" w:eastAsia="Times New Roman" w:hAnsi="Times New Roman" w:cs="Times New Roman"/>
          <w:sz w:val="28"/>
          <w:szCs w:val="28"/>
        </w:rPr>
        <w:t xml:space="preserve"> потребност</w:t>
      </w:r>
      <w:r w:rsidR="00CC3E5E">
        <w:rPr>
          <w:rFonts w:ascii="Times New Roman" w:eastAsia="Times New Roman" w:hAnsi="Times New Roman" w:cs="Times New Roman"/>
          <w:sz w:val="28"/>
          <w:szCs w:val="28"/>
        </w:rPr>
        <w:t>и</w:t>
      </w:r>
      <w:r w:rsidR="00CC3E5E" w:rsidRPr="00CC3E5E">
        <w:rPr>
          <w:rFonts w:ascii="Times New Roman" w:eastAsia="Times New Roman" w:hAnsi="Times New Roman" w:cs="Times New Roman"/>
          <w:sz w:val="28"/>
          <w:szCs w:val="28"/>
        </w:rPr>
        <w:t xml:space="preserve"> в развитии тех или иных общественных пространств, экономическ</w:t>
      </w:r>
      <w:r w:rsidR="00CC3E5E">
        <w:rPr>
          <w:rFonts w:ascii="Times New Roman" w:eastAsia="Times New Roman" w:hAnsi="Times New Roman" w:cs="Times New Roman"/>
          <w:sz w:val="28"/>
          <w:szCs w:val="28"/>
        </w:rPr>
        <w:t>ой</w:t>
      </w:r>
      <w:r w:rsidR="00CC3E5E" w:rsidRPr="00CC3E5E">
        <w:rPr>
          <w:rFonts w:ascii="Times New Roman" w:eastAsia="Times New Roman" w:hAnsi="Times New Roman" w:cs="Times New Roman"/>
          <w:sz w:val="28"/>
          <w:szCs w:val="28"/>
        </w:rPr>
        <w:t xml:space="preserve"> эффективност</w:t>
      </w:r>
      <w:r w:rsidR="00CC3E5E">
        <w:rPr>
          <w:rFonts w:ascii="Times New Roman" w:eastAsia="Times New Roman" w:hAnsi="Times New Roman" w:cs="Times New Roman"/>
          <w:sz w:val="28"/>
          <w:szCs w:val="28"/>
        </w:rPr>
        <w:t>и</w:t>
      </w:r>
      <w:r w:rsidR="00CC3E5E" w:rsidRPr="00CC3E5E">
        <w:rPr>
          <w:rFonts w:ascii="Times New Roman" w:eastAsia="Times New Roman" w:hAnsi="Times New Roman" w:cs="Times New Roman"/>
          <w:sz w:val="28"/>
          <w:szCs w:val="28"/>
        </w:rPr>
        <w:t xml:space="preserve"> реализации и план</w:t>
      </w:r>
      <w:r w:rsidR="00CC3E5E">
        <w:rPr>
          <w:rFonts w:ascii="Times New Roman" w:eastAsia="Times New Roman" w:hAnsi="Times New Roman" w:cs="Times New Roman"/>
          <w:sz w:val="28"/>
          <w:szCs w:val="28"/>
        </w:rPr>
        <w:t>ов</w:t>
      </w:r>
      <w:r w:rsidR="00CC3E5E" w:rsidRPr="00CC3E5E">
        <w:rPr>
          <w:rFonts w:ascii="Times New Roman" w:eastAsia="Times New Roman" w:hAnsi="Times New Roman" w:cs="Times New Roman"/>
          <w:sz w:val="28"/>
          <w:szCs w:val="28"/>
        </w:rPr>
        <w:t xml:space="preserve"> развития населенного пункта</w:t>
      </w:r>
      <w:r>
        <w:rPr>
          <w:rFonts w:ascii="Times New Roman" w:eastAsia="Times New Roman" w:hAnsi="Times New Roman" w:cs="Times New Roman"/>
          <w:sz w:val="28"/>
          <w:szCs w:val="28"/>
        </w:rPr>
        <w:t xml:space="preserve">. </w:t>
      </w:r>
    </w:p>
    <w:p w14:paraId="5C9A48F9" w14:textId="77777777" w:rsidR="00920B0A" w:rsidRDefault="003D3BA2" w:rsidP="006E7DF8">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Территории муниципальных образований удобно расположенные и </w:t>
      </w:r>
      <w:proofErr w:type="gramStart"/>
      <w:r>
        <w:rPr>
          <w:rFonts w:ascii="Times New Roman" w:eastAsia="Times New Roman" w:hAnsi="Times New Roman" w:cs="Times New Roman"/>
          <w:sz w:val="28"/>
          <w:szCs w:val="28"/>
        </w:rPr>
        <w:t>легко доступные</w:t>
      </w:r>
      <w:proofErr w:type="gramEnd"/>
      <w:r>
        <w:rPr>
          <w:rFonts w:ascii="Times New Roman" w:eastAsia="Times New Roman" w:hAnsi="Times New Roman" w:cs="Times New Roman"/>
          <w:sz w:val="28"/>
          <w:szCs w:val="28"/>
        </w:rPr>
        <w:t xml:space="preserve"> для большого числа жителей, должны использоваться с максимальной эффективностью, на протяжении как можно более длительного времени и в любой сезон. Должны быть обеспечена максимальная взаимосвязь городских пространств, доступность объектов инфраструктуры и сервиса, в том числе за счет ликвидации необоснованных барьеров и препятствий.</w:t>
      </w:r>
    </w:p>
    <w:p w14:paraId="25EE6913" w14:textId="09A36CCF" w:rsidR="00920B0A" w:rsidRDefault="003D3BA2" w:rsidP="006E7DF8">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Городская инфраструктура и благоустройство территорий разрабатываются с учетом приоритета пешеходов</w:t>
      </w:r>
      <w:r w:rsidR="00CC3E5E">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общественного транспорта</w:t>
      </w:r>
      <w:r w:rsidR="00CC3E5E">
        <w:rPr>
          <w:rFonts w:ascii="Times New Roman" w:eastAsia="Times New Roman" w:hAnsi="Times New Roman" w:cs="Times New Roman"/>
          <w:sz w:val="28"/>
          <w:szCs w:val="28"/>
        </w:rPr>
        <w:t xml:space="preserve"> и вело</w:t>
      </w:r>
      <w:r w:rsidR="00C97621">
        <w:rPr>
          <w:rFonts w:ascii="Times New Roman" w:eastAsia="Times New Roman" w:hAnsi="Times New Roman" w:cs="Times New Roman"/>
          <w:sz w:val="28"/>
          <w:szCs w:val="28"/>
        </w:rPr>
        <w:t xml:space="preserve">сипедного </w:t>
      </w:r>
      <w:r w:rsidR="00CC3E5E">
        <w:rPr>
          <w:rFonts w:ascii="Times New Roman" w:eastAsia="Times New Roman" w:hAnsi="Times New Roman" w:cs="Times New Roman"/>
          <w:sz w:val="28"/>
          <w:szCs w:val="28"/>
        </w:rPr>
        <w:t>транспорта</w:t>
      </w:r>
      <w:r>
        <w:rPr>
          <w:rFonts w:ascii="Times New Roman" w:eastAsia="Times New Roman" w:hAnsi="Times New Roman" w:cs="Times New Roman"/>
          <w:sz w:val="28"/>
          <w:szCs w:val="28"/>
        </w:rPr>
        <w:t>.</w:t>
      </w:r>
    </w:p>
    <w:p w14:paraId="730E9B91" w14:textId="26948DA8" w:rsidR="00CC3E5E" w:rsidRPr="00CC3E5E" w:rsidRDefault="00CC3E5E" w:rsidP="006E7DF8">
      <w:pPr>
        <w:numPr>
          <w:ilvl w:val="1"/>
          <w:numId w:val="2"/>
        </w:numPr>
        <w:spacing w:line="240" w:lineRule="auto"/>
        <w:ind w:left="0" w:firstLine="709"/>
        <w:contextualSpacing/>
        <w:jc w:val="both"/>
        <w:rPr>
          <w:rFonts w:ascii="Times New Roman" w:eastAsia="Times New Roman" w:hAnsi="Times New Roman" w:cs="Times New Roman"/>
          <w:sz w:val="28"/>
          <w:szCs w:val="28"/>
        </w:rPr>
      </w:pPr>
      <w:proofErr w:type="gramStart"/>
      <w:r w:rsidRPr="0002023A">
        <w:rPr>
          <w:rFonts w:ascii="Times New Roman" w:eastAsia="Times New Roman" w:hAnsi="Times New Roman" w:cs="Times New Roman"/>
          <w:sz w:val="28"/>
          <w:szCs w:val="28"/>
        </w:rPr>
        <w:t>Концепция благоустройства для каждой территории должна создаваться</w:t>
      </w:r>
      <w:r w:rsidRPr="00CC3E5E">
        <w:rPr>
          <w:rFonts w:ascii="Times New Roman" w:eastAsia="Times New Roman" w:hAnsi="Times New Roman" w:cs="Times New Roman"/>
          <w:sz w:val="28"/>
          <w:szCs w:val="28"/>
        </w:rPr>
        <w:t xml:space="preserve"> с учётом потребностей и запросов жителей и других субъектов городской </w:t>
      </w:r>
      <w:r w:rsidR="002E3B03">
        <w:rPr>
          <w:rFonts w:ascii="Times New Roman" w:eastAsia="Times New Roman" w:hAnsi="Times New Roman" w:cs="Times New Roman"/>
          <w:sz w:val="28"/>
          <w:szCs w:val="28"/>
        </w:rPr>
        <w:t>среды</w:t>
      </w:r>
      <w:r w:rsidR="002E3B03" w:rsidRPr="00CC3E5E">
        <w:rPr>
          <w:rFonts w:ascii="Times New Roman" w:eastAsia="Times New Roman" w:hAnsi="Times New Roman" w:cs="Times New Roman"/>
          <w:sz w:val="28"/>
          <w:szCs w:val="28"/>
        </w:rPr>
        <w:t xml:space="preserve"> </w:t>
      </w:r>
      <w:r w:rsidRPr="00CC3E5E">
        <w:rPr>
          <w:rFonts w:ascii="Times New Roman" w:eastAsia="Times New Roman" w:hAnsi="Times New Roman" w:cs="Times New Roman"/>
          <w:sz w:val="28"/>
          <w:szCs w:val="28"/>
        </w:rPr>
        <w:t xml:space="preserve">и при их непосредственном участии на всех этапах создания концепции, а также с учётом стратегических задач комплексного устойчивого развития городской среды, в том числе формирования возможности для создания новых связей, общения и взаимодействия отдельных граждан и сообществ, </w:t>
      </w:r>
      <w:r w:rsidR="002E3B03">
        <w:rPr>
          <w:rFonts w:ascii="Times New Roman" w:eastAsia="Times New Roman" w:hAnsi="Times New Roman" w:cs="Times New Roman"/>
          <w:sz w:val="28"/>
          <w:szCs w:val="28"/>
        </w:rPr>
        <w:t xml:space="preserve">их </w:t>
      </w:r>
      <w:r w:rsidRPr="00CC3E5E">
        <w:rPr>
          <w:rFonts w:ascii="Times New Roman" w:eastAsia="Times New Roman" w:hAnsi="Times New Roman" w:cs="Times New Roman"/>
          <w:sz w:val="28"/>
          <w:szCs w:val="28"/>
        </w:rPr>
        <w:t>участия в проектировании и</w:t>
      </w:r>
      <w:proofErr w:type="gramEnd"/>
      <w:r w:rsidRPr="00CC3E5E">
        <w:rPr>
          <w:rFonts w:ascii="Times New Roman" w:eastAsia="Times New Roman" w:hAnsi="Times New Roman" w:cs="Times New Roman"/>
          <w:sz w:val="28"/>
          <w:szCs w:val="28"/>
        </w:rPr>
        <w:t xml:space="preserve"> реализации проектов по развитию территории, содержанию </w:t>
      </w:r>
      <w:r w:rsidR="002E3B03">
        <w:rPr>
          <w:rFonts w:ascii="Times New Roman" w:eastAsia="Times New Roman" w:hAnsi="Times New Roman" w:cs="Times New Roman"/>
          <w:sz w:val="28"/>
          <w:szCs w:val="28"/>
        </w:rPr>
        <w:t xml:space="preserve">объектов благоустройства </w:t>
      </w:r>
      <w:r w:rsidRPr="00CC3E5E">
        <w:rPr>
          <w:rFonts w:ascii="Times New Roman" w:eastAsia="Times New Roman" w:hAnsi="Times New Roman" w:cs="Times New Roman"/>
          <w:sz w:val="28"/>
          <w:szCs w:val="28"/>
        </w:rPr>
        <w:t>и для других форм созидательного проявления творческого потенциала жителей данного населённого пункта.</w:t>
      </w:r>
    </w:p>
    <w:p w14:paraId="6707054E" w14:textId="77777777" w:rsidR="00920B0A" w:rsidRDefault="003D3BA2" w:rsidP="006E7DF8">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Приоритет обеспечения качества городской среды при реализации проектов благоустройства территорий достигается путем реализации следующих принципов:</w:t>
      </w:r>
    </w:p>
    <w:p w14:paraId="136374BB" w14:textId="011DCE30" w:rsidR="00920B0A" w:rsidRPr="00571B45" w:rsidRDefault="003D3BA2" w:rsidP="006E7DF8">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571B45">
        <w:rPr>
          <w:rFonts w:ascii="Times New Roman" w:eastAsia="Times New Roman" w:hAnsi="Times New Roman" w:cs="Times New Roman"/>
          <w:sz w:val="28"/>
          <w:szCs w:val="28"/>
        </w:rPr>
        <w:t>Принцип</w:t>
      </w:r>
      <w:r w:rsidRPr="00571B45">
        <w:rPr>
          <w:rFonts w:ascii="Times New Roman" w:eastAsia="Times New Roman" w:hAnsi="Times New Roman" w:cs="Times New Roman"/>
          <w:b/>
          <w:color w:val="93C47D"/>
          <w:sz w:val="28"/>
          <w:szCs w:val="28"/>
        </w:rPr>
        <w:t xml:space="preserve"> </w:t>
      </w:r>
      <w:r w:rsidRPr="00571B45">
        <w:rPr>
          <w:rFonts w:ascii="Times New Roman" w:eastAsia="Times New Roman" w:hAnsi="Times New Roman" w:cs="Times New Roman"/>
          <w:sz w:val="28"/>
          <w:szCs w:val="28"/>
        </w:rPr>
        <w:t xml:space="preserve">функционального разнообразия </w:t>
      </w:r>
      <w:r w:rsidR="002E3B03" w:rsidRPr="00571B45">
        <w:rPr>
          <w:rFonts w:ascii="Times New Roman" w:eastAsia="Times New Roman" w:hAnsi="Times New Roman" w:cs="Times New Roman"/>
          <w:sz w:val="28"/>
          <w:szCs w:val="28"/>
        </w:rPr>
        <w:t xml:space="preserve">- </w:t>
      </w:r>
      <w:r w:rsidRPr="00571B45">
        <w:rPr>
          <w:rFonts w:ascii="Times New Roman" w:eastAsia="Times New Roman" w:hAnsi="Times New Roman" w:cs="Times New Roman"/>
          <w:sz w:val="28"/>
          <w:szCs w:val="28"/>
        </w:rPr>
        <w:t>насыщенность территории микрорайона (квартала, жилого комплекса) разнообразными социальными и коммерческими сервисами</w:t>
      </w:r>
      <w:r w:rsidR="00571B45" w:rsidRPr="00571B45">
        <w:rPr>
          <w:rFonts w:ascii="Times New Roman" w:eastAsia="Times New Roman" w:hAnsi="Times New Roman" w:cs="Times New Roman"/>
          <w:sz w:val="28"/>
          <w:szCs w:val="28"/>
        </w:rPr>
        <w:t>.</w:t>
      </w:r>
    </w:p>
    <w:p w14:paraId="6981D2EB" w14:textId="645A1E30" w:rsidR="00920B0A" w:rsidRDefault="003D3BA2" w:rsidP="006E7DF8">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571B45">
        <w:rPr>
          <w:rFonts w:ascii="Times New Roman" w:eastAsia="Times New Roman" w:hAnsi="Times New Roman" w:cs="Times New Roman"/>
          <w:sz w:val="28"/>
          <w:szCs w:val="28"/>
        </w:rPr>
        <w:t xml:space="preserve">Принцип комфортной организации пешеходной среды </w:t>
      </w:r>
      <w:proofErr w:type="gramStart"/>
      <w:r w:rsidR="002E3B03" w:rsidRPr="00571B45">
        <w:rPr>
          <w:rFonts w:ascii="Times New Roman" w:eastAsia="Times New Roman" w:hAnsi="Times New Roman" w:cs="Times New Roman"/>
          <w:sz w:val="28"/>
          <w:szCs w:val="28"/>
        </w:rPr>
        <w:t>-</w:t>
      </w:r>
      <w:r w:rsidRPr="00571B45">
        <w:rPr>
          <w:rFonts w:ascii="Times New Roman" w:eastAsia="Times New Roman" w:hAnsi="Times New Roman" w:cs="Times New Roman"/>
          <w:sz w:val="28"/>
          <w:szCs w:val="28"/>
        </w:rPr>
        <w:t>с</w:t>
      </w:r>
      <w:proofErr w:type="gramEnd"/>
      <w:r w:rsidRPr="00571B45">
        <w:rPr>
          <w:rFonts w:ascii="Times New Roman" w:eastAsia="Times New Roman" w:hAnsi="Times New Roman" w:cs="Times New Roman"/>
          <w:sz w:val="28"/>
          <w:szCs w:val="28"/>
        </w:rPr>
        <w:t>оздание в муниципальном</w:t>
      </w:r>
      <w:r>
        <w:rPr>
          <w:rFonts w:ascii="Times New Roman" w:eastAsia="Times New Roman" w:hAnsi="Times New Roman" w:cs="Times New Roman"/>
          <w:sz w:val="28"/>
          <w:szCs w:val="28"/>
        </w:rPr>
        <w:t xml:space="preserve"> образовании условий для приятных, безопасных, удобных пешеходных прогулок. Привлекательность пешеходных прогулок должна быть обеспечена путем совмещения различных функций (транзитная, коммуникационная, рекреационная, потребительская) на пешеходных маршрутах. Пешеходные прогулки должны быть доступны для различных категорий граждан, в том числе для маломобильных групп граждан при различных погодных условиях.</w:t>
      </w:r>
    </w:p>
    <w:p w14:paraId="348568EC" w14:textId="205EDD2A" w:rsidR="00920B0A" w:rsidRDefault="003D3BA2" w:rsidP="006E7DF8">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Принцип комфортной мобильности </w:t>
      </w:r>
      <w:r w:rsidR="002E3B0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наличие у жителей сопоставимых по скорости и уровню комфорта возможностей доступа к основным точкам притяжения в населенном пункте и за его пределами при помощи различных видов транспорта (личный автотранспорт, различные виды общественного транспорта, велосипед).</w:t>
      </w:r>
    </w:p>
    <w:p w14:paraId="7D17009E" w14:textId="72575E36" w:rsidR="00920B0A" w:rsidRDefault="003D3BA2" w:rsidP="006E7DF8">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Принцип комфортной среды для общения </w:t>
      </w:r>
      <w:r w:rsidR="002E3B0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гармоничное сосуществование в городе общественных пространств (территорий с высокой концентрацией людей, сервисов, элементов благоустройства, предназначенных для активной общественной жизни) и приватных пространств с ограниченным доступом посторонних людей, предназначенных для уединенного общения и проведения времени.  Общественные и приватные пространства должны быть четко отделены друг от друга планировочными средствами.</w:t>
      </w:r>
    </w:p>
    <w:p w14:paraId="767FBA43" w14:textId="3FE779C1" w:rsidR="00920B0A" w:rsidRDefault="003D3BA2" w:rsidP="006E7DF8">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Принцип гармонии с природой </w:t>
      </w:r>
      <w:r w:rsidR="002E3B0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насыщенность общественных и приватных пространств разнообразными элементами природной среды (зеленые насаждения, водные объекты и </w:t>
      </w:r>
      <w:proofErr w:type="spellStart"/>
      <w:proofErr w:type="gramStart"/>
      <w:r>
        <w:rPr>
          <w:rFonts w:ascii="Times New Roman" w:eastAsia="Times New Roman" w:hAnsi="Times New Roman" w:cs="Times New Roman"/>
          <w:sz w:val="28"/>
          <w:szCs w:val="28"/>
        </w:rPr>
        <w:t>др</w:t>
      </w:r>
      <w:proofErr w:type="spellEnd"/>
      <w:proofErr w:type="gramEnd"/>
      <w:r>
        <w:rPr>
          <w:rFonts w:ascii="Times New Roman" w:eastAsia="Times New Roman" w:hAnsi="Times New Roman" w:cs="Times New Roman"/>
          <w:sz w:val="28"/>
          <w:szCs w:val="28"/>
        </w:rPr>
        <w:t>) различн</w:t>
      </w:r>
      <w:r w:rsidR="002E3B03">
        <w:rPr>
          <w:rFonts w:ascii="Times New Roman" w:eastAsia="Times New Roman" w:hAnsi="Times New Roman" w:cs="Times New Roman"/>
          <w:sz w:val="28"/>
          <w:szCs w:val="28"/>
        </w:rPr>
        <w:t>ой</w:t>
      </w:r>
      <w:r>
        <w:rPr>
          <w:rFonts w:ascii="Times New Roman" w:eastAsia="Times New Roman" w:hAnsi="Times New Roman" w:cs="Times New Roman"/>
          <w:sz w:val="28"/>
          <w:szCs w:val="28"/>
        </w:rPr>
        <w:t xml:space="preserve"> площад</w:t>
      </w:r>
      <w:r w:rsidR="002E3B03">
        <w:rPr>
          <w:rFonts w:ascii="Times New Roman" w:eastAsia="Times New Roman" w:hAnsi="Times New Roman" w:cs="Times New Roman"/>
          <w:sz w:val="28"/>
          <w:szCs w:val="28"/>
        </w:rPr>
        <w:t>и</w:t>
      </w:r>
      <w:r>
        <w:rPr>
          <w:rFonts w:ascii="Times New Roman" w:eastAsia="Times New Roman" w:hAnsi="Times New Roman" w:cs="Times New Roman"/>
          <w:sz w:val="28"/>
          <w:szCs w:val="28"/>
        </w:rPr>
        <w:t>, плотност</w:t>
      </w:r>
      <w:r w:rsidR="002E3B03">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 территориального размещения и пространственн</w:t>
      </w:r>
      <w:r w:rsidR="002E3B03">
        <w:rPr>
          <w:rFonts w:ascii="Times New Roman" w:eastAsia="Times New Roman" w:hAnsi="Times New Roman" w:cs="Times New Roman"/>
          <w:sz w:val="28"/>
          <w:szCs w:val="28"/>
        </w:rPr>
        <w:t>ой</w:t>
      </w:r>
      <w:r>
        <w:rPr>
          <w:rFonts w:ascii="Times New Roman" w:eastAsia="Times New Roman" w:hAnsi="Times New Roman" w:cs="Times New Roman"/>
          <w:sz w:val="28"/>
          <w:szCs w:val="28"/>
        </w:rPr>
        <w:t xml:space="preserve"> организаци</w:t>
      </w:r>
      <w:r w:rsidR="002E3B03">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 в зависимости от функционального назначения </w:t>
      </w:r>
      <w:r w:rsidR="002E3B03">
        <w:rPr>
          <w:rFonts w:ascii="Times New Roman" w:eastAsia="Times New Roman" w:hAnsi="Times New Roman" w:cs="Times New Roman"/>
          <w:sz w:val="28"/>
          <w:szCs w:val="28"/>
        </w:rPr>
        <w:t>части</w:t>
      </w:r>
      <w:r>
        <w:rPr>
          <w:rFonts w:ascii="Times New Roman" w:eastAsia="Times New Roman" w:hAnsi="Times New Roman" w:cs="Times New Roman"/>
          <w:sz w:val="28"/>
          <w:szCs w:val="28"/>
        </w:rPr>
        <w:t xml:space="preserve"> территории. Находящиеся в населенном пункте элементы природной среды должны иметь четкое функциональное назначение в структуре общественных либо приватных пространств. </w:t>
      </w:r>
    </w:p>
    <w:p w14:paraId="1D1988C3" w14:textId="77777777" w:rsidR="00920B0A" w:rsidRPr="00FC1E88" w:rsidRDefault="003D3BA2" w:rsidP="002E3B03">
      <w:pPr>
        <w:numPr>
          <w:ilvl w:val="1"/>
          <w:numId w:val="2"/>
        </w:numPr>
        <w:spacing w:line="240" w:lineRule="auto"/>
        <w:ind w:left="0" w:firstLine="709"/>
        <w:contextualSpacing/>
        <w:jc w:val="both"/>
      </w:pPr>
      <w:r>
        <w:rPr>
          <w:rFonts w:ascii="Times New Roman" w:eastAsia="Times New Roman" w:hAnsi="Times New Roman" w:cs="Times New Roman"/>
          <w:sz w:val="28"/>
          <w:szCs w:val="28"/>
        </w:rPr>
        <w:t>Реализация принципов комфортной среды для общения и комфортной пешеходной среды предполагает создание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w:t>
      </w:r>
    </w:p>
    <w:p w14:paraId="1644CCF3" w14:textId="77777777" w:rsidR="00FC1E88" w:rsidRDefault="00FC1E88" w:rsidP="00FC1E88">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Общественные пространства должны обеспечивать принцип пространственной и планировочной взаимосвязи жилой и общественной среды, центров социального тяготения, транспортных узлов на всех уровнях.</w:t>
      </w:r>
    </w:p>
    <w:p w14:paraId="425C825C" w14:textId="77777777" w:rsidR="00FC1E88" w:rsidRDefault="00FC1E88" w:rsidP="00FC1E88">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Комплексный проект должен учитывать следующие принципы формирования безопасной городской среды:</w:t>
      </w:r>
    </w:p>
    <w:p w14:paraId="7201EA85" w14:textId="79140313" w:rsidR="00FC1E88" w:rsidRDefault="0002023A" w:rsidP="005935C5">
      <w:pPr>
        <w:spacing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FC1E88">
        <w:rPr>
          <w:rFonts w:ascii="Times New Roman" w:eastAsia="Times New Roman" w:hAnsi="Times New Roman" w:cs="Times New Roman"/>
          <w:sz w:val="28"/>
          <w:szCs w:val="28"/>
        </w:rPr>
        <w:t>ориентация на пешехода, формирование единого (</w:t>
      </w:r>
      <w:proofErr w:type="spellStart"/>
      <w:r w:rsidR="00FC1E88">
        <w:rPr>
          <w:rFonts w:ascii="Times New Roman" w:eastAsia="Times New Roman" w:hAnsi="Times New Roman" w:cs="Times New Roman"/>
          <w:sz w:val="28"/>
          <w:szCs w:val="28"/>
        </w:rPr>
        <w:t>безбарьерного</w:t>
      </w:r>
      <w:proofErr w:type="spellEnd"/>
      <w:r w:rsidR="00FC1E88">
        <w:rPr>
          <w:rFonts w:ascii="Times New Roman" w:eastAsia="Times New Roman" w:hAnsi="Times New Roman" w:cs="Times New Roman"/>
          <w:sz w:val="28"/>
          <w:szCs w:val="28"/>
        </w:rPr>
        <w:t>) пешеходного уровня;</w:t>
      </w:r>
    </w:p>
    <w:p w14:paraId="4E8EEE1F" w14:textId="0AE77BB9" w:rsidR="00FC1E88" w:rsidRDefault="0002023A" w:rsidP="005935C5">
      <w:pPr>
        <w:spacing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FC1E88">
        <w:rPr>
          <w:rFonts w:ascii="Times New Roman" w:eastAsia="Times New Roman" w:hAnsi="Times New Roman" w:cs="Times New Roman"/>
          <w:sz w:val="28"/>
          <w:szCs w:val="28"/>
        </w:rPr>
        <w:t>наличие устойчивой природной среды и природных сообществ, зеленых насаждений - деревьев и кустарников;</w:t>
      </w:r>
    </w:p>
    <w:p w14:paraId="5C51F433" w14:textId="0A126E42" w:rsidR="00FC1E88" w:rsidRDefault="0002023A" w:rsidP="005935C5">
      <w:pPr>
        <w:spacing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FC1E88">
        <w:rPr>
          <w:rFonts w:ascii="Times New Roman" w:eastAsia="Times New Roman" w:hAnsi="Times New Roman" w:cs="Times New Roman"/>
          <w:sz w:val="28"/>
          <w:szCs w:val="28"/>
        </w:rPr>
        <w:t>комфортный уровень освещения территории;</w:t>
      </w:r>
    </w:p>
    <w:p w14:paraId="4F1239AB" w14:textId="65458A6E" w:rsidR="00FC1E88" w:rsidRDefault="0002023A" w:rsidP="005935C5">
      <w:pPr>
        <w:spacing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FC1E88">
        <w:rPr>
          <w:rFonts w:ascii="Times New Roman" w:eastAsia="Times New Roman" w:hAnsi="Times New Roman" w:cs="Times New Roman"/>
          <w:sz w:val="28"/>
          <w:szCs w:val="28"/>
        </w:rPr>
        <w:t xml:space="preserve">комплексное благоустройство территории с </w:t>
      </w:r>
      <w:proofErr w:type="gramStart"/>
      <w:r w:rsidR="00FC1E88">
        <w:rPr>
          <w:rFonts w:ascii="Times New Roman" w:eastAsia="Times New Roman" w:hAnsi="Times New Roman" w:cs="Times New Roman"/>
          <w:sz w:val="28"/>
          <w:szCs w:val="28"/>
        </w:rPr>
        <w:t>единым</w:t>
      </w:r>
      <w:proofErr w:type="gramEnd"/>
      <w:r w:rsidR="00FC1E88">
        <w:rPr>
          <w:rFonts w:ascii="Times New Roman" w:eastAsia="Times New Roman" w:hAnsi="Times New Roman" w:cs="Times New Roman"/>
          <w:sz w:val="28"/>
          <w:szCs w:val="28"/>
        </w:rPr>
        <w:t xml:space="preserve"> дизайн-кодом, обеспеченное необходимой инженерной инфраструктурой.</w:t>
      </w:r>
    </w:p>
    <w:p w14:paraId="59813A0C" w14:textId="01FB3921" w:rsidR="00FC1E88" w:rsidRDefault="00FC1E88" w:rsidP="00FC1E88">
      <w:pPr>
        <w:numPr>
          <w:ilvl w:val="1"/>
          <w:numId w:val="2"/>
        </w:numPr>
        <w:spacing w:line="240" w:lineRule="auto"/>
        <w:ind w:left="0" w:firstLine="709"/>
        <w:contextualSpacing/>
        <w:jc w:val="both"/>
      </w:pPr>
      <w:r w:rsidRPr="00FC1E88">
        <w:rPr>
          <w:rFonts w:ascii="Times New Roman" w:eastAsia="Times New Roman" w:hAnsi="Times New Roman" w:cs="Times New Roman"/>
          <w:sz w:val="28"/>
          <w:szCs w:val="28"/>
        </w:rPr>
        <w:t>Реализацию комплексных проектов благоустройства рекомендуется осуществлять с привлечением инвестиций девелоперов, развивающих данную территорию.</w:t>
      </w:r>
    </w:p>
    <w:p w14:paraId="77A07462" w14:textId="0624A381" w:rsidR="00920B0A" w:rsidRDefault="003D3BA2" w:rsidP="006E7DF8">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Проектирование, строительство и эксплуатация объектов </w:t>
      </w:r>
      <w:r w:rsidR="002E3B03">
        <w:rPr>
          <w:rFonts w:ascii="Times New Roman" w:eastAsia="Times New Roman" w:hAnsi="Times New Roman" w:cs="Times New Roman"/>
          <w:sz w:val="28"/>
          <w:szCs w:val="28"/>
        </w:rPr>
        <w:t xml:space="preserve">благоустройства </w:t>
      </w:r>
      <w:r>
        <w:rPr>
          <w:rFonts w:ascii="Times New Roman" w:eastAsia="Times New Roman" w:hAnsi="Times New Roman" w:cs="Times New Roman"/>
          <w:sz w:val="28"/>
          <w:szCs w:val="28"/>
        </w:rPr>
        <w:t xml:space="preserve">различного функционального назначения должны обеспечивать требования по охране и поддержанию здоровья человека, охраны исторической и природной среды, </w:t>
      </w:r>
      <w:r w:rsidR="002E3B03">
        <w:rPr>
          <w:rFonts w:ascii="Times New Roman" w:eastAsia="Times New Roman" w:hAnsi="Times New Roman" w:cs="Times New Roman"/>
          <w:sz w:val="28"/>
          <w:szCs w:val="28"/>
        </w:rPr>
        <w:t xml:space="preserve">создавать </w:t>
      </w:r>
      <w:r>
        <w:rPr>
          <w:rFonts w:ascii="Times New Roman" w:eastAsia="Times New Roman" w:hAnsi="Times New Roman" w:cs="Times New Roman"/>
          <w:sz w:val="28"/>
          <w:szCs w:val="28"/>
        </w:rPr>
        <w:t xml:space="preserve">технические возможности беспрепятственного передвижения маломобильных групп населения по территории муниципального образования, </w:t>
      </w:r>
      <w:r w:rsidR="002E3B03">
        <w:rPr>
          <w:rFonts w:ascii="Times New Roman" w:eastAsia="Times New Roman" w:hAnsi="Times New Roman" w:cs="Times New Roman"/>
          <w:sz w:val="28"/>
          <w:szCs w:val="28"/>
        </w:rPr>
        <w:t xml:space="preserve">способствовать </w:t>
      </w:r>
      <w:r>
        <w:rPr>
          <w:rFonts w:ascii="Times New Roman" w:eastAsia="Times New Roman" w:hAnsi="Times New Roman" w:cs="Times New Roman"/>
          <w:sz w:val="28"/>
          <w:szCs w:val="28"/>
        </w:rPr>
        <w:t>коммуникациям и взаимодействию граждан и сообществ и формированию новых связей между ними.</w:t>
      </w:r>
    </w:p>
    <w:p w14:paraId="0DBFAEFE" w14:textId="46A1403D" w:rsidR="006E7DF8" w:rsidRPr="006E7DF8" w:rsidRDefault="006E7DF8" w:rsidP="006E7DF8">
      <w:pPr>
        <w:numPr>
          <w:ilvl w:val="1"/>
          <w:numId w:val="2"/>
        </w:numPr>
        <w:spacing w:line="240" w:lineRule="auto"/>
        <w:ind w:left="0" w:firstLine="709"/>
        <w:contextualSpacing/>
        <w:jc w:val="both"/>
        <w:rPr>
          <w:rFonts w:ascii="Times New Roman" w:eastAsia="Times New Roman" w:hAnsi="Times New Roman" w:cs="Times New Roman"/>
          <w:sz w:val="28"/>
          <w:szCs w:val="28"/>
        </w:rPr>
      </w:pPr>
      <w:r w:rsidRPr="006E7DF8">
        <w:rPr>
          <w:rFonts w:ascii="Times New Roman" w:eastAsia="Times New Roman" w:hAnsi="Times New Roman" w:cs="Times New Roman"/>
          <w:sz w:val="28"/>
          <w:szCs w:val="28"/>
        </w:rPr>
        <w:t>Реализация приоритет</w:t>
      </w:r>
      <w:r w:rsidR="002E3B03">
        <w:rPr>
          <w:rFonts w:ascii="Times New Roman" w:eastAsia="Times New Roman" w:hAnsi="Times New Roman" w:cs="Times New Roman"/>
          <w:sz w:val="28"/>
          <w:szCs w:val="28"/>
        </w:rPr>
        <w:t>ов</w:t>
      </w:r>
      <w:r w:rsidRPr="006E7DF8">
        <w:rPr>
          <w:rFonts w:ascii="Times New Roman" w:eastAsia="Times New Roman" w:hAnsi="Times New Roman" w:cs="Times New Roman"/>
          <w:sz w:val="28"/>
          <w:szCs w:val="28"/>
        </w:rPr>
        <w:t xml:space="preserve"> обеспечения качества городской среды при выполнении проектов благоустройства территории обеспечивается посредством внесения изменений в местные нормативы градостроительного проектирования, учета в составе стратегии социально-экономического развития, муниципальных программ, генерального плана, правил землепользования и застройки, проектов </w:t>
      </w:r>
      <w:r w:rsidRPr="006E7DF8">
        <w:rPr>
          <w:rFonts w:ascii="Times New Roman" w:eastAsia="Times New Roman" w:hAnsi="Times New Roman" w:cs="Times New Roman"/>
          <w:sz w:val="28"/>
          <w:szCs w:val="28"/>
        </w:rPr>
        <w:lastRenderedPageBreak/>
        <w:t xml:space="preserve">планировки территории, проектной документации на объекты капитального строительства. </w:t>
      </w:r>
    </w:p>
    <w:p w14:paraId="6890C26D" w14:textId="332A3CBA" w:rsidR="002E3B03" w:rsidRDefault="006E7DF8" w:rsidP="006E7DF8">
      <w:pPr>
        <w:numPr>
          <w:ilvl w:val="1"/>
          <w:numId w:val="2"/>
        </w:numPr>
        <w:spacing w:line="240" w:lineRule="auto"/>
        <w:ind w:left="0" w:firstLine="709"/>
        <w:contextualSpacing/>
        <w:jc w:val="both"/>
        <w:rPr>
          <w:rFonts w:ascii="Times New Roman" w:eastAsia="Times New Roman" w:hAnsi="Times New Roman" w:cs="Times New Roman"/>
          <w:sz w:val="28"/>
          <w:szCs w:val="28"/>
        </w:rPr>
      </w:pPr>
      <w:r w:rsidRPr="006E7DF8">
        <w:rPr>
          <w:rFonts w:ascii="Times New Roman" w:eastAsia="Times New Roman" w:hAnsi="Times New Roman" w:cs="Times New Roman"/>
          <w:sz w:val="28"/>
          <w:szCs w:val="28"/>
        </w:rPr>
        <w:t>В стратегии социально-экономического развития муниципального образования ставятся основные задачи в области обеспечения качества городской среды</w:t>
      </w:r>
      <w:r w:rsidR="002E3B03">
        <w:rPr>
          <w:rFonts w:ascii="Times New Roman" w:eastAsia="Times New Roman" w:hAnsi="Times New Roman" w:cs="Times New Roman"/>
          <w:sz w:val="28"/>
          <w:szCs w:val="28"/>
        </w:rPr>
        <w:t>.</w:t>
      </w:r>
    </w:p>
    <w:p w14:paraId="3C8CFFB5" w14:textId="766879DE" w:rsidR="00920B0A" w:rsidRDefault="003D3BA2" w:rsidP="006E7DF8">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Настоящие </w:t>
      </w:r>
      <w:r w:rsidR="002E3B03">
        <w:rPr>
          <w:rFonts w:ascii="Times New Roman" w:eastAsia="Times New Roman" w:hAnsi="Times New Roman" w:cs="Times New Roman"/>
          <w:sz w:val="28"/>
          <w:szCs w:val="28"/>
        </w:rPr>
        <w:t>методические р</w:t>
      </w:r>
      <w:r>
        <w:rPr>
          <w:rFonts w:ascii="Times New Roman" w:eastAsia="Times New Roman" w:hAnsi="Times New Roman" w:cs="Times New Roman"/>
          <w:sz w:val="28"/>
          <w:szCs w:val="28"/>
        </w:rPr>
        <w:t xml:space="preserve">екомендации подлежат регулярному пересмотру и актуализации по мере реализации проектов по благоустройству, но не реже, чем 1 раз в пять лет.  </w:t>
      </w:r>
    </w:p>
    <w:p w14:paraId="4C59BC19" w14:textId="06F60699" w:rsidR="00920B0A" w:rsidRPr="00057C8F" w:rsidRDefault="003D3BA2" w:rsidP="00706EB7">
      <w:pPr>
        <w:pStyle w:val="1"/>
        <w:numPr>
          <w:ilvl w:val="0"/>
          <w:numId w:val="2"/>
        </w:numPr>
        <w:jc w:val="center"/>
        <w:rPr>
          <w:rFonts w:ascii="Times New Roman" w:hAnsi="Times New Roman" w:cs="Times New Roman"/>
          <w:b/>
          <w:sz w:val="28"/>
          <w:szCs w:val="28"/>
        </w:rPr>
      </w:pPr>
      <w:bookmarkStart w:id="3" w:name="_Toc472352441"/>
      <w:r w:rsidRPr="00057C8F">
        <w:rPr>
          <w:rFonts w:ascii="Times New Roman" w:hAnsi="Times New Roman" w:cs="Times New Roman"/>
          <w:b/>
          <w:sz w:val="28"/>
          <w:szCs w:val="28"/>
        </w:rPr>
        <w:t xml:space="preserve">ОСНОВНЫЕ РЕКОМЕНДАЦИИ ПО </w:t>
      </w:r>
      <w:r w:rsidR="00FC1E88" w:rsidRPr="00057C8F">
        <w:rPr>
          <w:rFonts w:ascii="Times New Roman" w:hAnsi="Times New Roman" w:cs="Times New Roman"/>
          <w:b/>
          <w:sz w:val="28"/>
          <w:szCs w:val="28"/>
        </w:rPr>
        <w:t>РАЗРАБОТКЕ МУНИЦИПАЛЬНЫХ ПРАВИЛ БЛАГОУСТРОЙСТВА</w:t>
      </w:r>
      <w:bookmarkEnd w:id="3"/>
    </w:p>
    <w:p w14:paraId="2991D8C9" w14:textId="77777777" w:rsidR="00920B0A" w:rsidRDefault="00920B0A">
      <w:pPr>
        <w:spacing w:line="240" w:lineRule="auto"/>
        <w:ind w:left="450"/>
      </w:pPr>
    </w:p>
    <w:p w14:paraId="38C77153" w14:textId="595E8747" w:rsidR="00FC1E88" w:rsidRPr="00FC1E88" w:rsidRDefault="00FC1E88" w:rsidP="00FC1E88">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Настоящие м</w:t>
      </w:r>
      <w:r w:rsidRPr="00FC1E88">
        <w:rPr>
          <w:rFonts w:ascii="Times New Roman" w:eastAsia="Times New Roman" w:hAnsi="Times New Roman" w:cs="Times New Roman"/>
          <w:sz w:val="28"/>
          <w:szCs w:val="28"/>
        </w:rPr>
        <w:t xml:space="preserve">етодические рекомендации </w:t>
      </w:r>
      <w:r>
        <w:rPr>
          <w:rFonts w:ascii="Times New Roman" w:eastAsia="Times New Roman" w:hAnsi="Times New Roman" w:cs="Times New Roman"/>
          <w:sz w:val="28"/>
          <w:szCs w:val="28"/>
        </w:rPr>
        <w:t>применяются для разработки норм и правил благоустройства территорий городских и сельских поселений, муниципальных районов, городских округов либо внутригородских территорий города федерального значения.</w:t>
      </w:r>
      <w:r w:rsidRPr="00FC1E88">
        <w:rPr>
          <w:rFonts w:ascii="Times New Roman" w:eastAsia="Times New Roman" w:hAnsi="Times New Roman" w:cs="Times New Roman"/>
          <w:sz w:val="28"/>
          <w:szCs w:val="28"/>
        </w:rPr>
        <w:t xml:space="preserve"> В них изложены основные принципы, подходы, качественные характеристики и отдельные количественные показатели, которые, позволяют сформировать безопасную, комфортную и привлекательную городскую среду.</w:t>
      </w:r>
    </w:p>
    <w:p w14:paraId="6F298AC1" w14:textId="0C74DB44" w:rsidR="00FC1E88" w:rsidRPr="00FC1E88" w:rsidRDefault="00FC1E88" w:rsidP="00FC1E88">
      <w:pPr>
        <w:numPr>
          <w:ilvl w:val="1"/>
          <w:numId w:val="2"/>
        </w:numPr>
        <w:spacing w:line="240" w:lineRule="auto"/>
        <w:ind w:left="0" w:firstLine="709"/>
        <w:contextualSpacing/>
        <w:jc w:val="both"/>
        <w:rPr>
          <w:rFonts w:ascii="Times New Roman" w:eastAsia="Times New Roman" w:hAnsi="Times New Roman" w:cs="Times New Roman"/>
          <w:sz w:val="28"/>
          <w:szCs w:val="28"/>
        </w:rPr>
      </w:pPr>
      <w:r w:rsidRPr="00FC1E88">
        <w:rPr>
          <w:rFonts w:ascii="Times New Roman" w:eastAsia="Times New Roman" w:hAnsi="Times New Roman" w:cs="Times New Roman"/>
          <w:sz w:val="28"/>
          <w:szCs w:val="28"/>
        </w:rPr>
        <w:t xml:space="preserve">Правила благоустройства, разрабатываемые </w:t>
      </w:r>
      <w:r>
        <w:rPr>
          <w:rFonts w:ascii="Times New Roman" w:eastAsia="Times New Roman" w:hAnsi="Times New Roman" w:cs="Times New Roman"/>
          <w:sz w:val="28"/>
          <w:szCs w:val="28"/>
        </w:rPr>
        <w:t xml:space="preserve">органами местного самоуправления </w:t>
      </w:r>
      <w:r w:rsidRPr="00FC1E88">
        <w:rPr>
          <w:rFonts w:ascii="Times New Roman" w:eastAsia="Times New Roman" w:hAnsi="Times New Roman" w:cs="Times New Roman"/>
          <w:sz w:val="28"/>
          <w:szCs w:val="28"/>
        </w:rPr>
        <w:t xml:space="preserve">с использованием </w:t>
      </w:r>
      <w:r>
        <w:rPr>
          <w:rFonts w:ascii="Times New Roman" w:eastAsia="Times New Roman" w:hAnsi="Times New Roman" w:cs="Times New Roman"/>
          <w:sz w:val="28"/>
          <w:szCs w:val="28"/>
        </w:rPr>
        <w:t>настоящих</w:t>
      </w:r>
      <w:r w:rsidRPr="00FC1E88">
        <w:rPr>
          <w:rFonts w:ascii="Times New Roman" w:eastAsia="Times New Roman" w:hAnsi="Times New Roman" w:cs="Times New Roman"/>
          <w:sz w:val="28"/>
          <w:szCs w:val="28"/>
        </w:rPr>
        <w:t xml:space="preserve"> методических рекомендаций должны исходить из общей стратегии развития данного конкретного муниципального образования. При этом необходимо учитывать климатические, ландшафтные, исторические, культурные и иные, присущие только ему особенности.</w:t>
      </w:r>
    </w:p>
    <w:p w14:paraId="1668BE63" w14:textId="4F5D1C04" w:rsidR="00FC1E88" w:rsidRPr="00FC1E88" w:rsidRDefault="00FC1E88" w:rsidP="00FC1E88">
      <w:pPr>
        <w:numPr>
          <w:ilvl w:val="1"/>
          <w:numId w:val="2"/>
        </w:numPr>
        <w:spacing w:line="240" w:lineRule="auto"/>
        <w:ind w:left="0" w:firstLine="709"/>
        <w:contextualSpacing/>
        <w:jc w:val="both"/>
        <w:rPr>
          <w:rFonts w:ascii="Times New Roman" w:eastAsia="Times New Roman" w:hAnsi="Times New Roman" w:cs="Times New Roman"/>
          <w:sz w:val="28"/>
          <w:szCs w:val="28"/>
        </w:rPr>
      </w:pPr>
      <w:proofErr w:type="gramStart"/>
      <w:r w:rsidRPr="00FC1E88">
        <w:rPr>
          <w:rFonts w:ascii="Times New Roman" w:eastAsia="Times New Roman" w:hAnsi="Times New Roman" w:cs="Times New Roman"/>
          <w:sz w:val="28"/>
          <w:szCs w:val="28"/>
        </w:rPr>
        <w:t xml:space="preserve">Муниципальные правила благоустройства должны ясно описывать желаемые и при этом реально достижимые усилиями местного сообщества </w:t>
      </w:r>
      <w:r w:rsidR="00087434">
        <w:rPr>
          <w:rFonts w:ascii="Times New Roman" w:eastAsia="Times New Roman" w:hAnsi="Times New Roman" w:cs="Times New Roman"/>
          <w:sz w:val="28"/>
          <w:szCs w:val="28"/>
        </w:rPr>
        <w:t xml:space="preserve">требования к </w:t>
      </w:r>
      <w:r w:rsidRPr="00FC1E88">
        <w:rPr>
          <w:rFonts w:ascii="Times New Roman" w:eastAsia="Times New Roman" w:hAnsi="Times New Roman" w:cs="Times New Roman"/>
          <w:sz w:val="28"/>
          <w:szCs w:val="28"/>
        </w:rPr>
        <w:t>состояни</w:t>
      </w:r>
      <w:r w:rsidR="00087434">
        <w:rPr>
          <w:rFonts w:ascii="Times New Roman" w:eastAsia="Times New Roman" w:hAnsi="Times New Roman" w:cs="Times New Roman"/>
          <w:sz w:val="28"/>
          <w:szCs w:val="28"/>
        </w:rPr>
        <w:t>ю</w:t>
      </w:r>
      <w:r w:rsidRPr="00FC1E88">
        <w:rPr>
          <w:rFonts w:ascii="Times New Roman" w:eastAsia="Times New Roman" w:hAnsi="Times New Roman" w:cs="Times New Roman"/>
          <w:sz w:val="28"/>
          <w:szCs w:val="28"/>
        </w:rPr>
        <w:t xml:space="preserve"> городской среды, предлагать общие подходы к планированию и осуществлению проектов по благоустройству, предусматривать механизмы общественного участия в процессе благоустройства, указывать инструменты контроля за качеством выполняемых работ по благоустройству и текущим состоянием отдельных элементов и объектов, содержать перечень ответственных за качество содержания городской</w:t>
      </w:r>
      <w:proofErr w:type="gramEnd"/>
      <w:r w:rsidRPr="00FC1E88">
        <w:rPr>
          <w:rFonts w:ascii="Times New Roman" w:eastAsia="Times New Roman" w:hAnsi="Times New Roman" w:cs="Times New Roman"/>
          <w:sz w:val="28"/>
          <w:szCs w:val="28"/>
        </w:rPr>
        <w:t xml:space="preserve"> среды лиц и структур.</w:t>
      </w:r>
    </w:p>
    <w:p w14:paraId="3D0B24C7" w14:textId="77777777" w:rsidR="00FC1E88" w:rsidRDefault="00FC1E88" w:rsidP="00FC1E88">
      <w:pPr>
        <w:numPr>
          <w:ilvl w:val="1"/>
          <w:numId w:val="2"/>
        </w:numPr>
        <w:spacing w:line="240" w:lineRule="auto"/>
        <w:ind w:left="0" w:firstLine="709"/>
        <w:contextualSpacing/>
        <w:jc w:val="both"/>
        <w:rPr>
          <w:rFonts w:ascii="Times New Roman" w:eastAsia="Times New Roman" w:hAnsi="Times New Roman" w:cs="Times New Roman"/>
          <w:sz w:val="28"/>
          <w:szCs w:val="28"/>
        </w:rPr>
      </w:pPr>
      <w:r w:rsidRPr="00FC1E88">
        <w:rPr>
          <w:rFonts w:ascii="Times New Roman" w:eastAsia="Times New Roman" w:hAnsi="Times New Roman" w:cs="Times New Roman"/>
          <w:sz w:val="28"/>
          <w:szCs w:val="28"/>
        </w:rPr>
        <w:t>Правила благоустройства муниципальных образований должны приниматься после публичного обсуждения с участием экспертов и представителей общественности. Обсуждение предполагает не только участие жителей в формировании правил и стандартов благоустройства, но также донесение до них информации о необходимости нести определенную часть ответственности за реализацию принятых решений.</w:t>
      </w:r>
    </w:p>
    <w:p w14:paraId="561EB979" w14:textId="166B87B5" w:rsidR="00605D70" w:rsidRDefault="00605D70" w:rsidP="00605D70">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состав правил благоустройства рекомендуется включать следующие разделы (подразделы): </w:t>
      </w:r>
    </w:p>
    <w:p w14:paraId="0F82A194" w14:textId="576E8FC9" w:rsidR="00571B45" w:rsidRPr="00571B45" w:rsidRDefault="00605D70" w:rsidP="00571B45">
      <w:pPr>
        <w:spacing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571B45">
        <w:rPr>
          <w:rFonts w:ascii="Times New Roman" w:eastAsia="Times New Roman" w:hAnsi="Times New Roman" w:cs="Times New Roman"/>
          <w:sz w:val="28"/>
          <w:szCs w:val="28"/>
        </w:rPr>
        <w:t>о</w:t>
      </w:r>
      <w:r w:rsidR="00571B45" w:rsidRPr="00571B45">
        <w:rPr>
          <w:rFonts w:ascii="Times New Roman" w:eastAsia="Times New Roman" w:hAnsi="Times New Roman" w:cs="Times New Roman"/>
          <w:sz w:val="28"/>
          <w:szCs w:val="28"/>
        </w:rPr>
        <w:t>бщие требования к состоянию общественных пространств, состоянию и облику зданий различного назначения и разной формы собственности, к имеющимся в муниципальном образовании объектам благоустройства и их отдельным элементам;</w:t>
      </w:r>
    </w:p>
    <w:p w14:paraId="1A5CCE9E" w14:textId="77777777" w:rsidR="00605D70" w:rsidRDefault="00605D70" w:rsidP="00605D70">
      <w:pPr>
        <w:spacing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особые требования к доступности городской среды для маломобильных групп населения;</w:t>
      </w:r>
    </w:p>
    <w:p w14:paraId="3E4299CC" w14:textId="56353380" w:rsidR="00605D70" w:rsidRDefault="00605D70" w:rsidP="00605D70">
      <w:pPr>
        <w:spacing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праздничное оформление населенного пункта;</w:t>
      </w:r>
    </w:p>
    <w:p w14:paraId="1BE312A9" w14:textId="77777777" w:rsidR="00571B45" w:rsidRDefault="00571B45" w:rsidP="00571B45">
      <w:pPr>
        <w:spacing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порядок содержания и эксплуатации объектов благоустройства;</w:t>
      </w:r>
    </w:p>
    <w:p w14:paraId="406A8675" w14:textId="7B0D35D4" w:rsidR="00605D70" w:rsidRDefault="00605D70" w:rsidP="00605D70">
      <w:pPr>
        <w:spacing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порядок </w:t>
      </w:r>
      <w:proofErr w:type="gramStart"/>
      <w:r>
        <w:rPr>
          <w:rFonts w:ascii="Times New Roman" w:eastAsia="Times New Roman" w:hAnsi="Times New Roman" w:cs="Times New Roman"/>
          <w:sz w:val="28"/>
          <w:szCs w:val="28"/>
        </w:rPr>
        <w:t>контроля за</w:t>
      </w:r>
      <w:proofErr w:type="gramEnd"/>
      <w:r>
        <w:rPr>
          <w:rFonts w:ascii="Times New Roman" w:eastAsia="Times New Roman" w:hAnsi="Times New Roman" w:cs="Times New Roman"/>
          <w:sz w:val="28"/>
          <w:szCs w:val="28"/>
        </w:rPr>
        <w:t xml:space="preserve"> соблюдением правил благоустройства;</w:t>
      </w:r>
    </w:p>
    <w:p w14:paraId="0A6EC074" w14:textId="6E4378B5" w:rsidR="00605D70" w:rsidRDefault="00605D70" w:rsidP="00605D70">
      <w:pPr>
        <w:spacing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порядок и механизмы</w:t>
      </w:r>
      <w:r w:rsidRPr="00FC1E88">
        <w:rPr>
          <w:rFonts w:ascii="Times New Roman" w:eastAsia="Times New Roman" w:hAnsi="Times New Roman" w:cs="Times New Roman"/>
          <w:sz w:val="28"/>
          <w:szCs w:val="28"/>
        </w:rPr>
        <w:t xml:space="preserve"> общественного участия в процессе благоустройства</w:t>
      </w:r>
      <w:r>
        <w:rPr>
          <w:rFonts w:ascii="Times New Roman" w:eastAsia="Times New Roman" w:hAnsi="Times New Roman" w:cs="Times New Roman"/>
          <w:sz w:val="28"/>
          <w:szCs w:val="28"/>
        </w:rPr>
        <w:t>.</w:t>
      </w:r>
    </w:p>
    <w:p w14:paraId="0429141A" w14:textId="6CF3E8C6" w:rsidR="00571B45" w:rsidRPr="00571B45" w:rsidRDefault="00571B45" w:rsidP="00571B45">
      <w:pPr>
        <w:spacing w:line="240" w:lineRule="auto"/>
        <w:ind w:firstLine="720"/>
        <w:contextualSpacing/>
        <w:jc w:val="both"/>
        <w:rPr>
          <w:rFonts w:ascii="Times New Roman" w:eastAsia="Times New Roman" w:hAnsi="Times New Roman" w:cs="Times New Roman"/>
          <w:sz w:val="28"/>
          <w:szCs w:val="28"/>
        </w:rPr>
      </w:pPr>
      <w:r w:rsidRPr="00571B45">
        <w:rPr>
          <w:rFonts w:ascii="Times New Roman" w:eastAsia="Times New Roman" w:hAnsi="Times New Roman" w:cs="Times New Roman"/>
          <w:sz w:val="28"/>
          <w:szCs w:val="28"/>
        </w:rPr>
        <w:t xml:space="preserve">Также представляется целесообразной разработка </w:t>
      </w:r>
      <w:r>
        <w:rPr>
          <w:rFonts w:ascii="Times New Roman" w:eastAsia="Times New Roman" w:hAnsi="Times New Roman" w:cs="Times New Roman"/>
          <w:sz w:val="28"/>
          <w:szCs w:val="28"/>
        </w:rPr>
        <w:t xml:space="preserve">органами местного самоуправления </w:t>
      </w:r>
      <w:r w:rsidRPr="00571B45">
        <w:rPr>
          <w:rFonts w:ascii="Times New Roman" w:eastAsia="Times New Roman" w:hAnsi="Times New Roman" w:cs="Times New Roman"/>
          <w:sz w:val="28"/>
          <w:szCs w:val="28"/>
        </w:rPr>
        <w:t>следующих документов:</w:t>
      </w:r>
    </w:p>
    <w:p w14:paraId="36F4E41D" w14:textId="75852CD0" w:rsidR="00571B45" w:rsidRPr="00571B45" w:rsidRDefault="00571B45" w:rsidP="00571B45">
      <w:pPr>
        <w:spacing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р</w:t>
      </w:r>
      <w:r w:rsidRPr="00571B45">
        <w:rPr>
          <w:rFonts w:ascii="Times New Roman" w:eastAsia="Times New Roman" w:hAnsi="Times New Roman" w:cs="Times New Roman"/>
          <w:sz w:val="28"/>
          <w:szCs w:val="28"/>
        </w:rPr>
        <w:t>егламент, регулирующий рекламные и информационные конструкции</w:t>
      </w:r>
      <w:r>
        <w:rPr>
          <w:rFonts w:ascii="Times New Roman" w:eastAsia="Times New Roman" w:hAnsi="Times New Roman" w:cs="Times New Roman"/>
          <w:sz w:val="28"/>
          <w:szCs w:val="28"/>
        </w:rPr>
        <w:t>;</w:t>
      </w:r>
    </w:p>
    <w:p w14:paraId="6BE00EFD" w14:textId="5B24E038" w:rsidR="00571B45" w:rsidRPr="00571B45" w:rsidRDefault="00571B45" w:rsidP="00571B45">
      <w:pPr>
        <w:spacing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л</w:t>
      </w:r>
      <w:r w:rsidRPr="00571B45">
        <w:rPr>
          <w:rFonts w:ascii="Times New Roman" w:eastAsia="Times New Roman" w:hAnsi="Times New Roman" w:cs="Times New Roman"/>
          <w:sz w:val="28"/>
          <w:szCs w:val="28"/>
        </w:rPr>
        <w:t>андшафтная концепция</w:t>
      </w:r>
      <w:r>
        <w:rPr>
          <w:rFonts w:ascii="Times New Roman" w:eastAsia="Times New Roman" w:hAnsi="Times New Roman" w:cs="Times New Roman"/>
          <w:sz w:val="28"/>
          <w:szCs w:val="28"/>
        </w:rPr>
        <w:t>;</w:t>
      </w:r>
    </w:p>
    <w:p w14:paraId="0DABF3AE" w14:textId="3B169AC7" w:rsidR="00571B45" w:rsidRPr="00571B45" w:rsidRDefault="00571B45" w:rsidP="00571B45">
      <w:pPr>
        <w:spacing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w:t>
      </w:r>
      <w:r w:rsidRPr="00571B45">
        <w:rPr>
          <w:rFonts w:ascii="Times New Roman" w:eastAsia="Times New Roman" w:hAnsi="Times New Roman" w:cs="Times New Roman"/>
          <w:sz w:val="28"/>
          <w:szCs w:val="28"/>
        </w:rPr>
        <w:t>онцепция архитектурного освещения (для средних и больших городов, а также для малых исторических городов)</w:t>
      </w:r>
      <w:r>
        <w:rPr>
          <w:rFonts w:ascii="Times New Roman" w:eastAsia="Times New Roman" w:hAnsi="Times New Roman" w:cs="Times New Roman"/>
          <w:sz w:val="28"/>
          <w:szCs w:val="28"/>
        </w:rPr>
        <w:t>;</w:t>
      </w:r>
    </w:p>
    <w:p w14:paraId="18AFFFC1" w14:textId="1E484F99" w:rsidR="00571B45" w:rsidRPr="00571B45" w:rsidRDefault="00571B45" w:rsidP="00571B45">
      <w:pPr>
        <w:spacing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р</w:t>
      </w:r>
      <w:r w:rsidRPr="00571B45">
        <w:rPr>
          <w:rFonts w:ascii="Times New Roman" w:eastAsia="Times New Roman" w:hAnsi="Times New Roman" w:cs="Times New Roman"/>
          <w:sz w:val="28"/>
          <w:szCs w:val="28"/>
        </w:rPr>
        <w:t>егламент для частных домовладений (для поселений с большим количеством частной малоэтажной застройки</w:t>
      </w:r>
      <w:r>
        <w:rPr>
          <w:rFonts w:ascii="Times New Roman" w:eastAsia="Times New Roman" w:hAnsi="Times New Roman" w:cs="Times New Roman"/>
          <w:sz w:val="28"/>
          <w:szCs w:val="28"/>
        </w:rPr>
        <w:t>).</w:t>
      </w:r>
    </w:p>
    <w:p w14:paraId="32F342AA" w14:textId="77777777" w:rsidR="00571B45" w:rsidRDefault="00571B45" w:rsidP="00571B45">
      <w:pPr>
        <w:spacing w:before="100" w:beforeAutospacing="1" w:after="100" w:afterAutospacing="1"/>
      </w:pPr>
      <w:r>
        <w:t> </w:t>
      </w:r>
    </w:p>
    <w:p w14:paraId="3767E0A4" w14:textId="35B5497E" w:rsidR="00920B0A" w:rsidRPr="00057C8F" w:rsidRDefault="003D3BA2" w:rsidP="00706EB7">
      <w:pPr>
        <w:pStyle w:val="1"/>
        <w:numPr>
          <w:ilvl w:val="0"/>
          <w:numId w:val="2"/>
        </w:numPr>
        <w:jc w:val="center"/>
        <w:rPr>
          <w:rFonts w:ascii="Times New Roman" w:hAnsi="Times New Roman" w:cs="Times New Roman"/>
          <w:b/>
          <w:sz w:val="28"/>
          <w:szCs w:val="28"/>
        </w:rPr>
      </w:pPr>
      <w:bookmarkStart w:id="4" w:name="_Toc472352442"/>
      <w:r w:rsidRPr="00057C8F">
        <w:rPr>
          <w:rFonts w:ascii="Times New Roman" w:hAnsi="Times New Roman" w:cs="Times New Roman"/>
          <w:b/>
          <w:sz w:val="28"/>
          <w:szCs w:val="28"/>
        </w:rPr>
        <w:t>ЭЛЕМЕНТЫ БЛАГОУСТРОЙСТВА ТЕРРИТОРИИ</w:t>
      </w:r>
      <w:bookmarkEnd w:id="4"/>
    </w:p>
    <w:p w14:paraId="4E9C261B" w14:textId="200E1919" w:rsidR="00706EB7" w:rsidRPr="002E2D56" w:rsidRDefault="00ED1B06" w:rsidP="00ED1B06">
      <w:pPr>
        <w:numPr>
          <w:ilvl w:val="1"/>
          <w:numId w:val="2"/>
        </w:numPr>
        <w:spacing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К элементам </w:t>
      </w:r>
      <w:r w:rsidR="00706EB7" w:rsidRPr="002E2D56">
        <w:rPr>
          <w:rFonts w:ascii="Times New Roman" w:hAnsi="Times New Roman" w:cs="Times New Roman"/>
          <w:sz w:val="28"/>
          <w:szCs w:val="28"/>
        </w:rPr>
        <w:t>благоустройства</w:t>
      </w:r>
      <w:r>
        <w:rPr>
          <w:rFonts w:ascii="Times New Roman" w:hAnsi="Times New Roman" w:cs="Times New Roman"/>
          <w:sz w:val="28"/>
          <w:szCs w:val="28"/>
        </w:rPr>
        <w:t xml:space="preserve"> территории </w:t>
      </w:r>
      <w:proofErr w:type="gramStart"/>
      <w:r>
        <w:rPr>
          <w:rFonts w:ascii="Times New Roman" w:hAnsi="Times New Roman" w:cs="Times New Roman"/>
          <w:sz w:val="28"/>
          <w:szCs w:val="28"/>
        </w:rPr>
        <w:t>относятся</w:t>
      </w:r>
      <w:proofErr w:type="gramEnd"/>
      <w:r>
        <w:rPr>
          <w:rFonts w:ascii="Times New Roman" w:hAnsi="Times New Roman" w:cs="Times New Roman"/>
          <w:sz w:val="28"/>
          <w:szCs w:val="28"/>
        </w:rPr>
        <w:t xml:space="preserve"> </w:t>
      </w:r>
      <w:r w:rsidR="000C1F0C">
        <w:rPr>
          <w:rFonts w:ascii="Times New Roman" w:hAnsi="Times New Roman" w:cs="Times New Roman"/>
          <w:sz w:val="28"/>
          <w:szCs w:val="28"/>
        </w:rPr>
        <w:t xml:space="preserve">в том числе </w:t>
      </w:r>
      <w:r>
        <w:rPr>
          <w:rFonts w:ascii="Times New Roman" w:hAnsi="Times New Roman" w:cs="Times New Roman"/>
          <w:sz w:val="28"/>
          <w:szCs w:val="28"/>
        </w:rPr>
        <w:t>следующие элементы:</w:t>
      </w:r>
    </w:p>
    <w:p w14:paraId="307EBA0C" w14:textId="6B4701E3" w:rsidR="00706EB7" w:rsidRPr="00706EB7" w:rsidRDefault="00706EB7" w:rsidP="00ED1B06">
      <w:pPr>
        <w:pStyle w:val="aa"/>
        <w:numPr>
          <w:ilvl w:val="0"/>
          <w:numId w:val="4"/>
        </w:numPr>
        <w:spacing w:line="240" w:lineRule="auto"/>
        <w:ind w:left="0" w:firstLine="709"/>
        <w:jc w:val="both"/>
        <w:rPr>
          <w:rFonts w:ascii="Times New Roman" w:eastAsia="Times New Roman" w:hAnsi="Times New Roman" w:cs="Times New Roman"/>
          <w:sz w:val="28"/>
          <w:szCs w:val="28"/>
        </w:rPr>
      </w:pPr>
      <w:r w:rsidRPr="00706EB7">
        <w:rPr>
          <w:rFonts w:ascii="Times New Roman" w:eastAsia="Times New Roman" w:hAnsi="Times New Roman" w:cs="Times New Roman"/>
          <w:sz w:val="28"/>
          <w:szCs w:val="28"/>
        </w:rPr>
        <w:t xml:space="preserve">пешеходные </w:t>
      </w:r>
      <w:r w:rsidR="00074916">
        <w:rPr>
          <w:rFonts w:ascii="Times New Roman" w:eastAsia="Times New Roman" w:hAnsi="Times New Roman" w:cs="Times New Roman"/>
          <w:sz w:val="28"/>
          <w:szCs w:val="28"/>
        </w:rPr>
        <w:t>коммуникации</w:t>
      </w:r>
      <w:r w:rsidRPr="00706EB7">
        <w:rPr>
          <w:rFonts w:ascii="Times New Roman" w:eastAsia="Times New Roman" w:hAnsi="Times New Roman" w:cs="Times New Roman"/>
          <w:sz w:val="28"/>
          <w:szCs w:val="28"/>
        </w:rPr>
        <w:t>;</w:t>
      </w:r>
    </w:p>
    <w:p w14:paraId="08B429AA" w14:textId="57A353E4" w:rsidR="00706EB7" w:rsidRPr="00706EB7" w:rsidRDefault="00706EB7" w:rsidP="00ED1B06">
      <w:pPr>
        <w:pStyle w:val="aa"/>
        <w:numPr>
          <w:ilvl w:val="0"/>
          <w:numId w:val="4"/>
        </w:numPr>
        <w:spacing w:line="240" w:lineRule="auto"/>
        <w:ind w:left="0" w:firstLine="709"/>
        <w:jc w:val="both"/>
        <w:rPr>
          <w:rFonts w:ascii="Times New Roman" w:eastAsia="Times New Roman" w:hAnsi="Times New Roman" w:cs="Times New Roman"/>
          <w:sz w:val="28"/>
          <w:szCs w:val="28"/>
        </w:rPr>
      </w:pPr>
      <w:r w:rsidRPr="00706EB7">
        <w:rPr>
          <w:rFonts w:ascii="Times New Roman" w:eastAsia="Times New Roman" w:hAnsi="Times New Roman" w:cs="Times New Roman"/>
          <w:sz w:val="28"/>
          <w:szCs w:val="28"/>
        </w:rPr>
        <w:t xml:space="preserve">технические зоны транспортных, инженерных коммуникаций, инженерные коммуникации, </w:t>
      </w:r>
      <w:proofErr w:type="spellStart"/>
      <w:r w:rsidRPr="00706EB7">
        <w:rPr>
          <w:rFonts w:ascii="Times New Roman" w:eastAsia="Times New Roman" w:hAnsi="Times New Roman" w:cs="Times New Roman"/>
          <w:sz w:val="28"/>
          <w:szCs w:val="28"/>
        </w:rPr>
        <w:t>водоохранные</w:t>
      </w:r>
      <w:proofErr w:type="spellEnd"/>
      <w:r w:rsidRPr="00706EB7">
        <w:rPr>
          <w:rFonts w:ascii="Times New Roman" w:eastAsia="Times New Roman" w:hAnsi="Times New Roman" w:cs="Times New Roman"/>
          <w:sz w:val="28"/>
          <w:szCs w:val="28"/>
        </w:rPr>
        <w:t xml:space="preserve"> зоны;</w:t>
      </w:r>
    </w:p>
    <w:p w14:paraId="02AF274B" w14:textId="756EFA22" w:rsidR="00706EB7" w:rsidRPr="00706EB7" w:rsidRDefault="00706EB7" w:rsidP="00ED1B06">
      <w:pPr>
        <w:pStyle w:val="aa"/>
        <w:numPr>
          <w:ilvl w:val="0"/>
          <w:numId w:val="4"/>
        </w:numPr>
        <w:spacing w:line="240" w:lineRule="auto"/>
        <w:ind w:left="0" w:firstLine="709"/>
        <w:jc w:val="both"/>
        <w:rPr>
          <w:rFonts w:ascii="Times New Roman" w:eastAsia="Times New Roman" w:hAnsi="Times New Roman" w:cs="Times New Roman"/>
          <w:sz w:val="28"/>
          <w:szCs w:val="28"/>
        </w:rPr>
      </w:pPr>
      <w:r w:rsidRPr="00706EB7">
        <w:rPr>
          <w:rFonts w:ascii="Times New Roman" w:eastAsia="Times New Roman" w:hAnsi="Times New Roman" w:cs="Times New Roman"/>
          <w:sz w:val="28"/>
          <w:szCs w:val="28"/>
        </w:rPr>
        <w:t>детские площадки;</w:t>
      </w:r>
    </w:p>
    <w:p w14:paraId="03CE6544" w14:textId="3F3ED5CE" w:rsidR="00706EB7" w:rsidRPr="00706EB7" w:rsidRDefault="00706EB7" w:rsidP="00ED1B06">
      <w:pPr>
        <w:pStyle w:val="aa"/>
        <w:numPr>
          <w:ilvl w:val="0"/>
          <w:numId w:val="4"/>
        </w:numPr>
        <w:spacing w:line="240" w:lineRule="auto"/>
        <w:ind w:left="0" w:firstLine="709"/>
        <w:jc w:val="both"/>
        <w:rPr>
          <w:rFonts w:ascii="Times New Roman" w:eastAsia="Times New Roman" w:hAnsi="Times New Roman" w:cs="Times New Roman"/>
          <w:sz w:val="28"/>
          <w:szCs w:val="28"/>
        </w:rPr>
      </w:pPr>
      <w:r w:rsidRPr="00706EB7">
        <w:rPr>
          <w:rFonts w:ascii="Times New Roman" w:eastAsia="Times New Roman" w:hAnsi="Times New Roman" w:cs="Times New Roman"/>
          <w:sz w:val="28"/>
          <w:szCs w:val="28"/>
        </w:rPr>
        <w:t>спортивные площадки;</w:t>
      </w:r>
    </w:p>
    <w:p w14:paraId="200F96C1" w14:textId="3909EB7B" w:rsidR="00706EB7" w:rsidRDefault="00706EB7" w:rsidP="00ED1B06">
      <w:pPr>
        <w:pStyle w:val="aa"/>
        <w:numPr>
          <w:ilvl w:val="0"/>
          <w:numId w:val="4"/>
        </w:numPr>
        <w:spacing w:line="240" w:lineRule="auto"/>
        <w:ind w:left="0" w:firstLine="709"/>
        <w:jc w:val="both"/>
        <w:rPr>
          <w:rFonts w:ascii="Times New Roman" w:eastAsia="Times New Roman" w:hAnsi="Times New Roman" w:cs="Times New Roman"/>
          <w:sz w:val="28"/>
          <w:szCs w:val="28"/>
        </w:rPr>
      </w:pPr>
      <w:r w:rsidRPr="00706EB7">
        <w:rPr>
          <w:rFonts w:ascii="Times New Roman" w:eastAsia="Times New Roman" w:hAnsi="Times New Roman" w:cs="Times New Roman"/>
          <w:sz w:val="28"/>
          <w:szCs w:val="28"/>
        </w:rPr>
        <w:t>контейнерные площадки;</w:t>
      </w:r>
    </w:p>
    <w:p w14:paraId="424C53B2" w14:textId="65BBBE0D" w:rsidR="00706EB7" w:rsidRPr="00706EB7" w:rsidRDefault="00706EB7" w:rsidP="00ED1B06">
      <w:pPr>
        <w:pStyle w:val="aa"/>
        <w:numPr>
          <w:ilvl w:val="0"/>
          <w:numId w:val="4"/>
        </w:numPr>
        <w:spacing w:line="240" w:lineRule="auto"/>
        <w:ind w:left="0" w:firstLine="709"/>
        <w:jc w:val="both"/>
        <w:rPr>
          <w:rFonts w:ascii="Times New Roman" w:eastAsia="Times New Roman" w:hAnsi="Times New Roman" w:cs="Times New Roman"/>
          <w:sz w:val="28"/>
          <w:szCs w:val="28"/>
        </w:rPr>
      </w:pPr>
      <w:r w:rsidRPr="00706EB7">
        <w:rPr>
          <w:rFonts w:ascii="Times New Roman" w:eastAsia="Times New Roman" w:hAnsi="Times New Roman" w:cs="Times New Roman"/>
          <w:sz w:val="28"/>
          <w:szCs w:val="28"/>
        </w:rPr>
        <w:t xml:space="preserve">площадки для выгула </w:t>
      </w:r>
      <w:r>
        <w:rPr>
          <w:rFonts w:ascii="Times New Roman" w:eastAsia="Times New Roman" w:hAnsi="Times New Roman" w:cs="Times New Roman"/>
          <w:sz w:val="28"/>
          <w:szCs w:val="28"/>
        </w:rPr>
        <w:t xml:space="preserve">и </w:t>
      </w:r>
      <w:r w:rsidRPr="00706EB7">
        <w:rPr>
          <w:rFonts w:ascii="Times New Roman" w:eastAsia="Times New Roman" w:hAnsi="Times New Roman" w:cs="Times New Roman"/>
          <w:sz w:val="28"/>
          <w:szCs w:val="28"/>
        </w:rPr>
        <w:t>дрессировки животных;</w:t>
      </w:r>
    </w:p>
    <w:p w14:paraId="2A044601" w14:textId="6E76E8D0" w:rsidR="00706EB7" w:rsidRPr="00706EB7" w:rsidRDefault="00706EB7" w:rsidP="00ED1B06">
      <w:pPr>
        <w:pStyle w:val="aa"/>
        <w:numPr>
          <w:ilvl w:val="0"/>
          <w:numId w:val="4"/>
        </w:numPr>
        <w:spacing w:line="240" w:lineRule="auto"/>
        <w:ind w:left="0" w:firstLine="709"/>
        <w:jc w:val="both"/>
        <w:rPr>
          <w:rFonts w:ascii="Times New Roman" w:eastAsia="Times New Roman" w:hAnsi="Times New Roman" w:cs="Times New Roman"/>
          <w:sz w:val="28"/>
          <w:szCs w:val="28"/>
        </w:rPr>
      </w:pPr>
      <w:r w:rsidRPr="00706EB7">
        <w:rPr>
          <w:rFonts w:ascii="Times New Roman" w:eastAsia="Times New Roman" w:hAnsi="Times New Roman" w:cs="Times New Roman"/>
          <w:sz w:val="28"/>
          <w:szCs w:val="28"/>
        </w:rPr>
        <w:t>площадки автостоянок, размещение и хранение транспортных средств на территории муниципальных образований;</w:t>
      </w:r>
    </w:p>
    <w:p w14:paraId="3827BCFB" w14:textId="7E402C12" w:rsidR="00706EB7" w:rsidRPr="00706EB7" w:rsidRDefault="00087434" w:rsidP="00ED1B06">
      <w:pPr>
        <w:pStyle w:val="aa"/>
        <w:numPr>
          <w:ilvl w:val="0"/>
          <w:numId w:val="4"/>
        </w:numPr>
        <w:spacing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элементы освещения</w:t>
      </w:r>
      <w:r w:rsidR="00706EB7" w:rsidRPr="00706EB7">
        <w:rPr>
          <w:rFonts w:ascii="Times New Roman" w:eastAsia="Times New Roman" w:hAnsi="Times New Roman" w:cs="Times New Roman"/>
          <w:sz w:val="28"/>
          <w:szCs w:val="28"/>
        </w:rPr>
        <w:t>;</w:t>
      </w:r>
    </w:p>
    <w:p w14:paraId="6789CB90" w14:textId="733BC481" w:rsidR="00706EB7" w:rsidRPr="00706EB7" w:rsidRDefault="00706EB7" w:rsidP="00ED1B06">
      <w:pPr>
        <w:pStyle w:val="aa"/>
        <w:numPr>
          <w:ilvl w:val="0"/>
          <w:numId w:val="4"/>
        </w:numPr>
        <w:spacing w:line="240" w:lineRule="auto"/>
        <w:ind w:left="0" w:firstLine="709"/>
        <w:jc w:val="both"/>
        <w:rPr>
          <w:rFonts w:ascii="Times New Roman" w:eastAsia="Times New Roman" w:hAnsi="Times New Roman" w:cs="Times New Roman"/>
          <w:sz w:val="28"/>
          <w:szCs w:val="28"/>
        </w:rPr>
      </w:pPr>
      <w:r w:rsidRPr="00706EB7">
        <w:rPr>
          <w:rFonts w:ascii="Times New Roman" w:eastAsia="Times New Roman" w:hAnsi="Times New Roman" w:cs="Times New Roman"/>
          <w:sz w:val="28"/>
          <w:szCs w:val="28"/>
        </w:rPr>
        <w:t>средства размещения информации и рекламные конструкции;</w:t>
      </w:r>
    </w:p>
    <w:p w14:paraId="12870E56" w14:textId="13CE93D0" w:rsidR="00706EB7" w:rsidRPr="00706EB7" w:rsidRDefault="00706EB7" w:rsidP="00ED1B06">
      <w:pPr>
        <w:pStyle w:val="aa"/>
        <w:numPr>
          <w:ilvl w:val="0"/>
          <w:numId w:val="4"/>
        </w:numPr>
        <w:spacing w:line="240" w:lineRule="auto"/>
        <w:ind w:left="0" w:firstLine="709"/>
        <w:jc w:val="both"/>
        <w:rPr>
          <w:rFonts w:ascii="Times New Roman" w:eastAsia="Times New Roman" w:hAnsi="Times New Roman" w:cs="Times New Roman"/>
          <w:sz w:val="28"/>
          <w:szCs w:val="28"/>
        </w:rPr>
      </w:pPr>
      <w:r w:rsidRPr="00706EB7">
        <w:rPr>
          <w:rFonts w:ascii="Times New Roman" w:eastAsia="Times New Roman" w:hAnsi="Times New Roman" w:cs="Times New Roman"/>
          <w:sz w:val="28"/>
          <w:szCs w:val="28"/>
        </w:rPr>
        <w:t>ограждения (заборы);</w:t>
      </w:r>
    </w:p>
    <w:p w14:paraId="623DBB1A" w14:textId="77093D6B" w:rsidR="00706EB7" w:rsidRPr="00706EB7" w:rsidRDefault="00706EB7" w:rsidP="00ED1B06">
      <w:pPr>
        <w:pStyle w:val="aa"/>
        <w:numPr>
          <w:ilvl w:val="0"/>
          <w:numId w:val="4"/>
        </w:numPr>
        <w:spacing w:line="240" w:lineRule="auto"/>
        <w:ind w:left="0" w:firstLine="709"/>
        <w:jc w:val="both"/>
        <w:rPr>
          <w:rFonts w:ascii="Times New Roman" w:eastAsia="Times New Roman" w:hAnsi="Times New Roman" w:cs="Times New Roman"/>
          <w:sz w:val="28"/>
          <w:szCs w:val="28"/>
        </w:rPr>
      </w:pPr>
      <w:r w:rsidRPr="00706EB7">
        <w:rPr>
          <w:rFonts w:ascii="Times New Roman" w:eastAsia="Times New Roman" w:hAnsi="Times New Roman" w:cs="Times New Roman"/>
          <w:sz w:val="28"/>
          <w:szCs w:val="28"/>
        </w:rPr>
        <w:t>элементы объектов капитального строительства;</w:t>
      </w:r>
    </w:p>
    <w:p w14:paraId="753FC7AF" w14:textId="38862E2E" w:rsidR="00706EB7" w:rsidRPr="00706EB7" w:rsidRDefault="00706EB7" w:rsidP="00ED1B06">
      <w:pPr>
        <w:pStyle w:val="aa"/>
        <w:numPr>
          <w:ilvl w:val="0"/>
          <w:numId w:val="4"/>
        </w:numPr>
        <w:spacing w:line="240" w:lineRule="auto"/>
        <w:ind w:left="0" w:firstLine="709"/>
        <w:jc w:val="both"/>
        <w:rPr>
          <w:rFonts w:ascii="Times New Roman" w:eastAsia="Times New Roman" w:hAnsi="Times New Roman" w:cs="Times New Roman"/>
          <w:sz w:val="28"/>
          <w:szCs w:val="28"/>
        </w:rPr>
      </w:pPr>
      <w:r w:rsidRPr="00706EB7">
        <w:rPr>
          <w:rFonts w:ascii="Times New Roman" w:eastAsia="Times New Roman" w:hAnsi="Times New Roman" w:cs="Times New Roman"/>
          <w:sz w:val="28"/>
          <w:szCs w:val="28"/>
        </w:rPr>
        <w:t>малые архитектурные формы;</w:t>
      </w:r>
    </w:p>
    <w:p w14:paraId="2ADC6C5A" w14:textId="0EA65B61" w:rsidR="00706EB7" w:rsidRPr="00706EB7" w:rsidRDefault="00706EB7" w:rsidP="00ED1B06">
      <w:pPr>
        <w:pStyle w:val="aa"/>
        <w:numPr>
          <w:ilvl w:val="0"/>
          <w:numId w:val="4"/>
        </w:numPr>
        <w:spacing w:line="240" w:lineRule="auto"/>
        <w:ind w:left="0" w:firstLine="709"/>
        <w:jc w:val="both"/>
        <w:rPr>
          <w:rFonts w:ascii="Times New Roman" w:eastAsia="Times New Roman" w:hAnsi="Times New Roman" w:cs="Times New Roman"/>
          <w:sz w:val="28"/>
          <w:szCs w:val="28"/>
        </w:rPr>
      </w:pPr>
      <w:r w:rsidRPr="00706EB7">
        <w:rPr>
          <w:rFonts w:ascii="Times New Roman" w:eastAsia="Times New Roman" w:hAnsi="Times New Roman" w:cs="Times New Roman"/>
          <w:sz w:val="28"/>
          <w:szCs w:val="28"/>
        </w:rPr>
        <w:t>элементы озеленения;</w:t>
      </w:r>
    </w:p>
    <w:p w14:paraId="65358233" w14:textId="1F0C425A" w:rsidR="00706EB7" w:rsidRPr="00706EB7" w:rsidRDefault="00706EB7" w:rsidP="00ED1B06">
      <w:pPr>
        <w:pStyle w:val="aa"/>
        <w:numPr>
          <w:ilvl w:val="0"/>
          <w:numId w:val="4"/>
        </w:numPr>
        <w:spacing w:line="240" w:lineRule="auto"/>
        <w:ind w:left="0" w:firstLine="709"/>
        <w:jc w:val="both"/>
        <w:rPr>
          <w:rFonts w:ascii="Times New Roman" w:eastAsia="Times New Roman" w:hAnsi="Times New Roman" w:cs="Times New Roman"/>
          <w:sz w:val="28"/>
          <w:szCs w:val="28"/>
        </w:rPr>
      </w:pPr>
      <w:r w:rsidRPr="00706EB7">
        <w:rPr>
          <w:rFonts w:ascii="Times New Roman" w:eastAsia="Times New Roman" w:hAnsi="Times New Roman" w:cs="Times New Roman"/>
          <w:sz w:val="28"/>
          <w:szCs w:val="28"/>
        </w:rPr>
        <w:t>уличное коммунально-бытовое и техническое оборудование;</w:t>
      </w:r>
    </w:p>
    <w:p w14:paraId="50D0BFA2" w14:textId="345A2D52" w:rsidR="00706EB7" w:rsidRPr="00706EB7" w:rsidRDefault="00706EB7" w:rsidP="00ED1B06">
      <w:pPr>
        <w:pStyle w:val="aa"/>
        <w:numPr>
          <w:ilvl w:val="0"/>
          <w:numId w:val="4"/>
        </w:numPr>
        <w:spacing w:line="240" w:lineRule="auto"/>
        <w:ind w:left="0" w:firstLine="709"/>
        <w:jc w:val="both"/>
        <w:rPr>
          <w:rFonts w:ascii="Times New Roman" w:eastAsia="Times New Roman" w:hAnsi="Times New Roman" w:cs="Times New Roman"/>
          <w:sz w:val="28"/>
          <w:szCs w:val="28"/>
        </w:rPr>
      </w:pPr>
      <w:r w:rsidRPr="00706EB7">
        <w:rPr>
          <w:rFonts w:ascii="Times New Roman" w:eastAsia="Times New Roman" w:hAnsi="Times New Roman" w:cs="Times New Roman"/>
          <w:sz w:val="28"/>
          <w:szCs w:val="28"/>
        </w:rPr>
        <w:t>водные устройства;</w:t>
      </w:r>
    </w:p>
    <w:p w14:paraId="0E8DE9C8" w14:textId="4DEC4AB3" w:rsidR="002E2D56" w:rsidRDefault="002E2D56" w:rsidP="00ED1B06">
      <w:pPr>
        <w:pStyle w:val="aa"/>
        <w:numPr>
          <w:ilvl w:val="0"/>
          <w:numId w:val="4"/>
        </w:numPr>
        <w:spacing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элементы инженерной подготовки и защиты территории</w:t>
      </w:r>
      <w:r w:rsidR="00923A70">
        <w:rPr>
          <w:rFonts w:ascii="Times New Roman" w:eastAsia="Times New Roman" w:hAnsi="Times New Roman" w:cs="Times New Roman"/>
          <w:sz w:val="28"/>
          <w:szCs w:val="28"/>
        </w:rPr>
        <w:t>;</w:t>
      </w:r>
    </w:p>
    <w:p w14:paraId="260764E9" w14:textId="77777777" w:rsidR="0041129D" w:rsidRDefault="00923A70" w:rsidP="00ED1B06">
      <w:pPr>
        <w:pStyle w:val="aa"/>
        <w:numPr>
          <w:ilvl w:val="0"/>
          <w:numId w:val="4"/>
        </w:numPr>
        <w:spacing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покрытия</w:t>
      </w:r>
      <w:r w:rsidR="0041129D">
        <w:rPr>
          <w:rFonts w:ascii="Times New Roman" w:eastAsia="Times New Roman" w:hAnsi="Times New Roman" w:cs="Times New Roman"/>
          <w:sz w:val="28"/>
          <w:szCs w:val="28"/>
        </w:rPr>
        <w:t>;</w:t>
      </w:r>
    </w:p>
    <w:p w14:paraId="49745545" w14:textId="13FD6DF3" w:rsidR="0041129D" w:rsidRDefault="0041129D" w:rsidP="0041129D">
      <w:pPr>
        <w:pStyle w:val="aa"/>
        <w:numPr>
          <w:ilvl w:val="0"/>
          <w:numId w:val="4"/>
        </w:numPr>
        <w:spacing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некапитальные нестационарные сооружения.</w:t>
      </w:r>
    </w:p>
    <w:p w14:paraId="53A1F845" w14:textId="707A5921" w:rsidR="00920B0A" w:rsidRPr="002E2D56" w:rsidRDefault="003D3BA2" w:rsidP="002E2D56">
      <w:pPr>
        <w:pStyle w:val="1"/>
        <w:numPr>
          <w:ilvl w:val="1"/>
          <w:numId w:val="2"/>
        </w:numPr>
        <w:ind w:left="0" w:firstLine="0"/>
        <w:jc w:val="center"/>
        <w:rPr>
          <w:rFonts w:ascii="Times New Roman" w:hAnsi="Times New Roman" w:cs="Times New Roman"/>
          <w:sz w:val="28"/>
          <w:szCs w:val="28"/>
        </w:rPr>
      </w:pPr>
      <w:bookmarkStart w:id="5" w:name="_Toc472352443"/>
      <w:r w:rsidRPr="002E2D56">
        <w:rPr>
          <w:rFonts w:ascii="Times New Roman" w:hAnsi="Times New Roman" w:cs="Times New Roman"/>
          <w:sz w:val="28"/>
          <w:szCs w:val="28"/>
        </w:rPr>
        <w:t>Элементы инже</w:t>
      </w:r>
      <w:r w:rsidR="00706EB7" w:rsidRPr="002E2D56">
        <w:rPr>
          <w:rFonts w:ascii="Times New Roman" w:hAnsi="Times New Roman" w:cs="Times New Roman"/>
          <w:sz w:val="28"/>
          <w:szCs w:val="28"/>
        </w:rPr>
        <w:t>нерной подготовки и защиты терр</w:t>
      </w:r>
      <w:r w:rsidRPr="002E2D56">
        <w:rPr>
          <w:rFonts w:ascii="Times New Roman" w:hAnsi="Times New Roman" w:cs="Times New Roman"/>
          <w:sz w:val="28"/>
          <w:szCs w:val="28"/>
        </w:rPr>
        <w:t>итории</w:t>
      </w:r>
      <w:bookmarkEnd w:id="5"/>
    </w:p>
    <w:p w14:paraId="42457884" w14:textId="29963A51" w:rsidR="00706EB7" w:rsidRPr="002E2D56" w:rsidRDefault="003D3BA2" w:rsidP="002E2D56">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Элементы инженерной подготовки и защиты территории обеспечивают безопасность и удобство пользования территорией, ее защиту от </w:t>
      </w:r>
      <w:r>
        <w:rPr>
          <w:rFonts w:ascii="Times New Roman" w:eastAsia="Times New Roman" w:hAnsi="Times New Roman" w:cs="Times New Roman"/>
          <w:sz w:val="28"/>
          <w:szCs w:val="28"/>
        </w:rPr>
        <w:lastRenderedPageBreak/>
        <w:t>неблагоприятных явлений природного и техногенного воздействия в связи с новым строительством или реконструкцией. Проектирование элементов инженерной подготовки и защиты территории производится в составе мероприятий по организации рельефа и стока поверхностных вод</w:t>
      </w:r>
      <w:r w:rsidR="00706EB7">
        <w:rPr>
          <w:rFonts w:ascii="Times New Roman" w:eastAsia="Times New Roman" w:hAnsi="Times New Roman" w:cs="Times New Roman"/>
          <w:sz w:val="28"/>
          <w:szCs w:val="28"/>
        </w:rPr>
        <w:t xml:space="preserve">, </w:t>
      </w:r>
      <w:r w:rsidR="00706EB7" w:rsidRPr="002E2D56">
        <w:rPr>
          <w:rFonts w:ascii="Times New Roman" w:eastAsia="Times New Roman" w:hAnsi="Times New Roman" w:cs="Times New Roman"/>
          <w:sz w:val="28"/>
          <w:szCs w:val="28"/>
        </w:rPr>
        <w:t xml:space="preserve">а также </w:t>
      </w:r>
      <w:r w:rsidR="000C1F0C">
        <w:rPr>
          <w:rFonts w:ascii="Times New Roman" w:eastAsia="Times New Roman" w:hAnsi="Times New Roman" w:cs="Times New Roman"/>
          <w:sz w:val="28"/>
          <w:szCs w:val="28"/>
        </w:rPr>
        <w:t xml:space="preserve">мероприятий по </w:t>
      </w:r>
      <w:r w:rsidR="00706EB7" w:rsidRPr="002E2D56">
        <w:rPr>
          <w:rFonts w:ascii="Times New Roman" w:eastAsia="Times New Roman" w:hAnsi="Times New Roman" w:cs="Times New Roman"/>
          <w:sz w:val="28"/>
          <w:szCs w:val="28"/>
        </w:rPr>
        <w:t xml:space="preserve">устройству </w:t>
      </w:r>
      <w:proofErr w:type="spellStart"/>
      <w:r w:rsidR="00706EB7" w:rsidRPr="002E2D56">
        <w:rPr>
          <w:rFonts w:ascii="Times New Roman" w:eastAsia="Times New Roman" w:hAnsi="Times New Roman" w:cs="Times New Roman"/>
          <w:sz w:val="28"/>
          <w:szCs w:val="28"/>
        </w:rPr>
        <w:t>берегоукрепления</w:t>
      </w:r>
      <w:proofErr w:type="spellEnd"/>
      <w:r w:rsidR="00706EB7" w:rsidRPr="002E2D56">
        <w:rPr>
          <w:rFonts w:ascii="Times New Roman" w:eastAsia="Times New Roman" w:hAnsi="Times New Roman" w:cs="Times New Roman"/>
          <w:sz w:val="28"/>
          <w:szCs w:val="28"/>
        </w:rPr>
        <w:t>, дамб обвалования, дренажных систем и прочих элементов, обеспечивающих инженерную защиту территорий</w:t>
      </w:r>
      <w:r w:rsidR="000C1F0C">
        <w:rPr>
          <w:rFonts w:ascii="Times New Roman" w:eastAsia="Times New Roman" w:hAnsi="Times New Roman" w:cs="Times New Roman"/>
          <w:sz w:val="28"/>
          <w:szCs w:val="28"/>
        </w:rPr>
        <w:t>.</w:t>
      </w:r>
    </w:p>
    <w:p w14:paraId="2CD9DD1B" w14:textId="5770A70D" w:rsidR="00920B0A" w:rsidRPr="002E2D56"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2E2D56">
        <w:rPr>
          <w:rFonts w:ascii="Times New Roman" w:eastAsia="Times New Roman" w:hAnsi="Times New Roman" w:cs="Times New Roman"/>
          <w:sz w:val="28"/>
          <w:szCs w:val="28"/>
        </w:rPr>
        <w:t>Задачи организации рельефа при проектировании благоустройства следует определять в зависимости от функционального назначения территории и целей ее преобразования и реконструкции. Организацию рельефа реконструируемой территории, как правило, следует ориентировать на максимальное сохранение рельефа, почвенного покрова, имеющихся зеленых насаждений, условий существующего поверхностного водоотвода, использование вытесняемых грунтов на площадке строительства.</w:t>
      </w:r>
    </w:p>
    <w:p w14:paraId="3D042342"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организации рельефа рекомендуется предусматривать снятие плодородного слоя почвы толщиной 150 - 200 мм и оборудование места для его временного хранения, а если подтверждено отсутствие в нем сверхнормативного загрязнения любых видов - меры по защите от загрязнения. При проведении подсыпки грунта на территории допускается использовать только минеральные грунты и верхние плодородные слои почвы.</w:t>
      </w:r>
    </w:p>
    <w:p w14:paraId="62C97BA2"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террасировании рельефа рекомендуется проектировать подпорные стенки и откосы. Максимально допустимые величины углов откосов устанавливаются в зависимости от видов грунтов.</w:t>
      </w:r>
    </w:p>
    <w:p w14:paraId="6698DBD4"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Рекомендуется проводить укрепление откосов. Выбор материала и технологии укрепления зависят от местоположения откоса в городе, предполагаемого уровня механических нагрузок на склон, крутизны склона и формируемой среды.</w:t>
      </w:r>
    </w:p>
    <w:p w14:paraId="11363606"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территориях зон особо охраняемых природных территорий для укрепления откосов открытых русел водоемов рекомендуется использовать материалы и приемы, сохраняющие естественный вид берегов: </w:t>
      </w:r>
      <w:proofErr w:type="spellStart"/>
      <w:r>
        <w:rPr>
          <w:rFonts w:ascii="Times New Roman" w:eastAsia="Times New Roman" w:hAnsi="Times New Roman" w:cs="Times New Roman"/>
          <w:sz w:val="28"/>
          <w:szCs w:val="28"/>
        </w:rPr>
        <w:t>габионные</w:t>
      </w:r>
      <w:proofErr w:type="spellEnd"/>
      <w:r>
        <w:rPr>
          <w:rFonts w:ascii="Times New Roman" w:eastAsia="Times New Roman" w:hAnsi="Times New Roman" w:cs="Times New Roman"/>
          <w:sz w:val="28"/>
          <w:szCs w:val="28"/>
        </w:rPr>
        <w:t xml:space="preserve"> конструкции или "матрацы Рено", нетканые синтетические материалы, покрытие типа "соты", </w:t>
      </w:r>
      <w:proofErr w:type="spellStart"/>
      <w:r>
        <w:rPr>
          <w:rFonts w:ascii="Times New Roman" w:eastAsia="Times New Roman" w:hAnsi="Times New Roman" w:cs="Times New Roman"/>
          <w:sz w:val="28"/>
          <w:szCs w:val="28"/>
        </w:rPr>
        <w:t>одерновку</w:t>
      </w:r>
      <w:proofErr w:type="spellEnd"/>
      <w:r>
        <w:rPr>
          <w:rFonts w:ascii="Times New Roman" w:eastAsia="Times New Roman" w:hAnsi="Times New Roman" w:cs="Times New Roman"/>
          <w:sz w:val="28"/>
          <w:szCs w:val="28"/>
        </w:rPr>
        <w:t xml:space="preserve">, ряжевые деревянные </w:t>
      </w:r>
      <w:proofErr w:type="spellStart"/>
      <w:r>
        <w:rPr>
          <w:rFonts w:ascii="Times New Roman" w:eastAsia="Times New Roman" w:hAnsi="Times New Roman" w:cs="Times New Roman"/>
          <w:sz w:val="28"/>
          <w:szCs w:val="28"/>
        </w:rPr>
        <w:t>берегоукрепления</w:t>
      </w:r>
      <w:proofErr w:type="spellEnd"/>
      <w:r>
        <w:rPr>
          <w:rFonts w:ascii="Times New Roman" w:eastAsia="Times New Roman" w:hAnsi="Times New Roman" w:cs="Times New Roman"/>
          <w:sz w:val="28"/>
          <w:szCs w:val="28"/>
        </w:rPr>
        <w:t>, естественный камень, песок, валуны, посадки растений и т.п.</w:t>
      </w:r>
    </w:p>
    <w:p w14:paraId="67C34E22" w14:textId="4F3D66C9"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городской застройке укрепление откосов открытых русел </w:t>
      </w:r>
      <w:r w:rsidR="00E23E81">
        <w:rPr>
          <w:rFonts w:ascii="Times New Roman" w:eastAsia="Times New Roman" w:hAnsi="Times New Roman" w:cs="Times New Roman"/>
          <w:sz w:val="28"/>
          <w:szCs w:val="28"/>
        </w:rPr>
        <w:t xml:space="preserve">рекомендуется </w:t>
      </w:r>
      <w:r>
        <w:rPr>
          <w:rFonts w:ascii="Times New Roman" w:eastAsia="Times New Roman" w:hAnsi="Times New Roman" w:cs="Times New Roman"/>
          <w:sz w:val="28"/>
          <w:szCs w:val="28"/>
        </w:rPr>
        <w:t xml:space="preserve">вести с использованием материалов и приемов, предотвращающих неорганизованное попадание поверхностного стока в водоем и разрушение берегов в условиях высокого уровня механических нагрузок: формирование набережных с применением подпорных стенок, стеновых блоков, облицовкой плитами и </w:t>
      </w:r>
      <w:proofErr w:type="spellStart"/>
      <w:r>
        <w:rPr>
          <w:rFonts w:ascii="Times New Roman" w:eastAsia="Times New Roman" w:hAnsi="Times New Roman" w:cs="Times New Roman"/>
          <w:sz w:val="28"/>
          <w:szCs w:val="28"/>
        </w:rPr>
        <w:t>омоноличиванием</w:t>
      </w:r>
      <w:proofErr w:type="spellEnd"/>
      <w:r>
        <w:rPr>
          <w:rFonts w:ascii="Times New Roman" w:eastAsia="Times New Roman" w:hAnsi="Times New Roman" w:cs="Times New Roman"/>
          <w:sz w:val="28"/>
          <w:szCs w:val="28"/>
        </w:rPr>
        <w:t xml:space="preserve"> швов, т.п.</w:t>
      </w:r>
    </w:p>
    <w:p w14:paraId="4A9952E8" w14:textId="019D1313" w:rsidR="00920B0A" w:rsidRPr="005935C5"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5935C5">
        <w:rPr>
          <w:rFonts w:ascii="Times New Roman" w:eastAsia="Times New Roman" w:hAnsi="Times New Roman" w:cs="Times New Roman"/>
          <w:sz w:val="28"/>
          <w:szCs w:val="28"/>
        </w:rPr>
        <w:t xml:space="preserve">Подпорные стенки </w:t>
      </w:r>
      <w:r w:rsidR="00E23E81" w:rsidRPr="005935C5">
        <w:rPr>
          <w:rFonts w:ascii="Times New Roman" w:eastAsia="Times New Roman" w:hAnsi="Times New Roman" w:cs="Times New Roman"/>
          <w:sz w:val="28"/>
          <w:szCs w:val="28"/>
        </w:rPr>
        <w:t xml:space="preserve">рекомендуется </w:t>
      </w:r>
      <w:r w:rsidRPr="005935C5">
        <w:rPr>
          <w:rFonts w:ascii="Times New Roman" w:eastAsia="Times New Roman" w:hAnsi="Times New Roman" w:cs="Times New Roman"/>
          <w:sz w:val="28"/>
          <w:szCs w:val="28"/>
        </w:rPr>
        <w:t xml:space="preserve">проектировать с учетом конструкций и разницы высот сопрягаемых террас в зависимости от каждого конкретного проектного решения. </w:t>
      </w:r>
    </w:p>
    <w:p w14:paraId="770E5EFA" w14:textId="01F18285" w:rsidR="00920B0A" w:rsidRDefault="00E23E81"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5935C5">
        <w:rPr>
          <w:rFonts w:ascii="Times New Roman" w:eastAsia="Times New Roman" w:hAnsi="Times New Roman" w:cs="Times New Roman"/>
          <w:sz w:val="28"/>
          <w:szCs w:val="28"/>
        </w:rPr>
        <w:t xml:space="preserve">Рекомендуется </w:t>
      </w:r>
      <w:r w:rsidR="003D3BA2" w:rsidRPr="005935C5">
        <w:rPr>
          <w:rFonts w:ascii="Times New Roman" w:eastAsia="Times New Roman" w:hAnsi="Times New Roman" w:cs="Times New Roman"/>
          <w:sz w:val="28"/>
          <w:szCs w:val="28"/>
        </w:rPr>
        <w:t>предусматривать ограждение подпорных стенок и верхних</w:t>
      </w:r>
      <w:r w:rsidR="003D3BA2">
        <w:rPr>
          <w:rFonts w:ascii="Times New Roman" w:eastAsia="Times New Roman" w:hAnsi="Times New Roman" w:cs="Times New Roman"/>
          <w:sz w:val="28"/>
          <w:szCs w:val="28"/>
        </w:rPr>
        <w:t xml:space="preserve"> бровок откосов при размещении на них транспортных коммуникаций. Также следует предусматривать ограждения пешеходных дорожек, размещаемых </w:t>
      </w:r>
      <w:r w:rsidR="003D3BA2">
        <w:rPr>
          <w:rFonts w:ascii="Times New Roman" w:eastAsia="Times New Roman" w:hAnsi="Times New Roman" w:cs="Times New Roman"/>
          <w:sz w:val="28"/>
          <w:szCs w:val="28"/>
        </w:rPr>
        <w:lastRenderedPageBreak/>
        <w:t>вдоль этих сооружений в зависимости от каждого конкретного проектного решения.</w:t>
      </w:r>
    </w:p>
    <w:p w14:paraId="2F95B98E" w14:textId="42EBB299"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Особое внимание при благоустройстве городских пространств </w:t>
      </w:r>
      <w:r w:rsidR="000C1F0C">
        <w:rPr>
          <w:rFonts w:ascii="Times New Roman" w:eastAsia="Times New Roman" w:hAnsi="Times New Roman" w:cs="Times New Roman"/>
          <w:sz w:val="28"/>
          <w:szCs w:val="28"/>
        </w:rPr>
        <w:t xml:space="preserve">рекомендуется </w:t>
      </w:r>
      <w:r>
        <w:rPr>
          <w:rFonts w:ascii="Times New Roman" w:eastAsia="Times New Roman" w:hAnsi="Times New Roman" w:cs="Times New Roman"/>
          <w:sz w:val="28"/>
          <w:szCs w:val="28"/>
        </w:rPr>
        <w:t>уделить организации системы поверхностного водоотвода и организации инфильтрации поверхностного стока.</w:t>
      </w:r>
      <w:r>
        <w:rPr>
          <w:rFonts w:ascii="Times New Roman" w:eastAsia="Times New Roman" w:hAnsi="Times New Roman" w:cs="Times New Roman"/>
          <w:b/>
          <w:color w:val="00FF00"/>
          <w:sz w:val="28"/>
          <w:szCs w:val="28"/>
        </w:rPr>
        <w:t xml:space="preserve"> </w:t>
      </w:r>
      <w:r>
        <w:rPr>
          <w:rFonts w:ascii="Times New Roman" w:eastAsia="Times New Roman" w:hAnsi="Times New Roman" w:cs="Times New Roman"/>
          <w:sz w:val="28"/>
          <w:szCs w:val="28"/>
        </w:rPr>
        <w:t>При работе на природных комплексах и озелененных территориях и других объектах благоустройства ландшафтно-</w:t>
      </w:r>
      <w:proofErr w:type="gramStart"/>
      <w:r>
        <w:rPr>
          <w:rFonts w:ascii="Times New Roman" w:eastAsia="Times New Roman" w:hAnsi="Times New Roman" w:cs="Times New Roman"/>
          <w:sz w:val="28"/>
          <w:szCs w:val="28"/>
        </w:rPr>
        <w:t>архитектурными проектами</w:t>
      </w:r>
      <w:proofErr w:type="gramEnd"/>
      <w:r>
        <w:rPr>
          <w:rFonts w:ascii="Times New Roman" w:eastAsia="Times New Roman" w:hAnsi="Times New Roman" w:cs="Times New Roman"/>
          <w:sz w:val="28"/>
          <w:szCs w:val="28"/>
        </w:rPr>
        <w:t xml:space="preserve"> необходимо максимально предусматривать возможность инфильтрации чистого дождевого стока на самом объекте благоустройства за счет создания </w:t>
      </w:r>
      <w:r w:rsidR="000C1F0C">
        <w:rPr>
          <w:rFonts w:ascii="Times New Roman" w:eastAsia="Times New Roman" w:hAnsi="Times New Roman" w:cs="Times New Roman"/>
          <w:sz w:val="28"/>
          <w:szCs w:val="28"/>
        </w:rPr>
        <w:t>у</w:t>
      </w:r>
      <w:r>
        <w:rPr>
          <w:rFonts w:ascii="Times New Roman" w:eastAsia="Times New Roman" w:hAnsi="Times New Roman" w:cs="Times New Roman"/>
          <w:sz w:val="28"/>
          <w:szCs w:val="28"/>
        </w:rPr>
        <w:t>стойчивых городских дренажных систем, устройства водопроницаемых покрытий, открытых задерненных канав с использованием высшей водной растительности.</w:t>
      </w:r>
    </w:p>
    <w:p w14:paraId="1DFC438C"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благоустраиваемой территории при наличии большого количества твердого мощения следует использовать установку системы линейного наземного и подземного водоотвода. Линейный водоотвод представляет систему каналов, соединенных друг с другом в линию. Каналы разных размеров могут закрываться решетками из материалов в зависимости от классов нагрузки и степени </w:t>
      </w:r>
      <w:proofErr w:type="spellStart"/>
      <w:r>
        <w:rPr>
          <w:rFonts w:ascii="Times New Roman" w:eastAsia="Times New Roman" w:hAnsi="Times New Roman" w:cs="Times New Roman"/>
          <w:sz w:val="28"/>
          <w:szCs w:val="28"/>
        </w:rPr>
        <w:t>водопоглощения</w:t>
      </w:r>
      <w:proofErr w:type="spellEnd"/>
      <w:r>
        <w:rPr>
          <w:rFonts w:ascii="Times New Roman" w:eastAsia="Times New Roman" w:hAnsi="Times New Roman" w:cs="Times New Roman"/>
          <w:sz w:val="28"/>
          <w:szCs w:val="28"/>
        </w:rPr>
        <w:t>. Линейный водоотвод обязательно должен быть связан с общей системой ливневой канализации города.</w:t>
      </w:r>
    </w:p>
    <w:p w14:paraId="3BC5A502" w14:textId="6AD640DF"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Наружный водосток, используемый для отвода воды с кровель зданий, там где </w:t>
      </w:r>
      <w:proofErr w:type="gramStart"/>
      <w:r>
        <w:rPr>
          <w:rFonts w:ascii="Times New Roman" w:eastAsia="Times New Roman" w:hAnsi="Times New Roman" w:cs="Times New Roman"/>
          <w:sz w:val="28"/>
          <w:szCs w:val="28"/>
        </w:rPr>
        <w:t>это</w:t>
      </w:r>
      <w:proofErr w:type="gramEnd"/>
      <w:r>
        <w:rPr>
          <w:rFonts w:ascii="Times New Roman" w:eastAsia="Times New Roman" w:hAnsi="Times New Roman" w:cs="Times New Roman"/>
          <w:sz w:val="28"/>
          <w:szCs w:val="28"/>
        </w:rPr>
        <w:t xml:space="preserve"> возможно, </w:t>
      </w:r>
      <w:r w:rsidR="00922072">
        <w:rPr>
          <w:rFonts w:ascii="Times New Roman" w:eastAsia="Times New Roman" w:hAnsi="Times New Roman" w:cs="Times New Roman"/>
          <w:sz w:val="28"/>
          <w:szCs w:val="28"/>
        </w:rPr>
        <w:t xml:space="preserve">рекомендуется </w:t>
      </w:r>
      <w:r>
        <w:rPr>
          <w:rFonts w:ascii="Times New Roman" w:eastAsia="Times New Roman" w:hAnsi="Times New Roman" w:cs="Times New Roman"/>
          <w:sz w:val="28"/>
          <w:szCs w:val="28"/>
        </w:rPr>
        <w:t>использовать локально при проведении мероприятий по благоустройству каждой конкретной территории для организации водных сооружений на объекте благоустройства, системы полива, а там где это не представляется возможным - связывать с общей системой ливневой канализации, чтобы около зданий на тротуарах не образовывались потоки воды, а в холодное время года – обледенение участков возле водосточных труб.</w:t>
      </w:r>
    </w:p>
    <w:p w14:paraId="285820B5" w14:textId="2DED5312"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организации стока </w:t>
      </w:r>
      <w:r w:rsidR="00E23E81">
        <w:rPr>
          <w:rFonts w:ascii="Times New Roman" w:eastAsia="Times New Roman" w:hAnsi="Times New Roman" w:cs="Times New Roman"/>
          <w:sz w:val="28"/>
          <w:szCs w:val="28"/>
        </w:rPr>
        <w:t xml:space="preserve">рекомендуется </w:t>
      </w:r>
      <w:r>
        <w:rPr>
          <w:rFonts w:ascii="Times New Roman" w:eastAsia="Times New Roman" w:hAnsi="Times New Roman" w:cs="Times New Roman"/>
          <w:sz w:val="28"/>
          <w:szCs w:val="28"/>
        </w:rPr>
        <w:t xml:space="preserve">обеспечивать комплексное решение вопросов организации рельефа и устройства конструктивных элементов открытой или закрытой системы водоотводных устройств: водосточных труб (водостоков), лотков, кюветов, быстротоков, </w:t>
      </w:r>
      <w:proofErr w:type="spellStart"/>
      <w:r>
        <w:rPr>
          <w:rFonts w:ascii="Times New Roman" w:eastAsia="Times New Roman" w:hAnsi="Times New Roman" w:cs="Times New Roman"/>
          <w:sz w:val="28"/>
          <w:szCs w:val="28"/>
        </w:rPr>
        <w:t>дождеприемных</w:t>
      </w:r>
      <w:proofErr w:type="spellEnd"/>
      <w:r>
        <w:rPr>
          <w:rFonts w:ascii="Times New Roman" w:eastAsia="Times New Roman" w:hAnsi="Times New Roman" w:cs="Times New Roman"/>
          <w:sz w:val="28"/>
          <w:szCs w:val="28"/>
        </w:rPr>
        <w:t xml:space="preserve"> колодцев (с учётом материалов и конструкций). Проектирование поверхностного водоотвода рекомендуется осуществлять с минимальным объемом земляных работ и предусматривающий сток воды со скоростями, исключающими возможность эрозии почвы с учётом местоположения</w:t>
      </w:r>
      <w:proofErr w:type="gramStart"/>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с</w:t>
      </w:r>
      <w:proofErr w:type="gramEnd"/>
      <w:r>
        <w:rPr>
          <w:rFonts w:ascii="Times New Roman" w:eastAsia="Times New Roman" w:hAnsi="Times New Roman" w:cs="Times New Roman"/>
          <w:sz w:val="28"/>
          <w:szCs w:val="28"/>
        </w:rPr>
        <w:t>уществующих нормативов и технических условий.</w:t>
      </w:r>
    </w:p>
    <w:p w14:paraId="57EB9792"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Применение открытых водоотводящих устройств допускается в границах территорий парков и лесопарков. Открытые лотки (канавы, кюветы) по дну или по всему периметру следует укреплять (</w:t>
      </w:r>
      <w:proofErr w:type="spellStart"/>
      <w:r>
        <w:rPr>
          <w:rFonts w:ascii="Times New Roman" w:eastAsia="Times New Roman" w:hAnsi="Times New Roman" w:cs="Times New Roman"/>
          <w:sz w:val="28"/>
          <w:szCs w:val="28"/>
        </w:rPr>
        <w:t>одерновка</w:t>
      </w:r>
      <w:proofErr w:type="spellEnd"/>
      <w:r>
        <w:rPr>
          <w:rFonts w:ascii="Times New Roman" w:eastAsia="Times New Roman" w:hAnsi="Times New Roman" w:cs="Times New Roman"/>
          <w:sz w:val="28"/>
          <w:szCs w:val="28"/>
        </w:rPr>
        <w:t>, каменное мощение, монолитный бетон, сборный железобетон, керамика и др.), угол откосов кюветов рекомендуется принимать в зависимости от видов грунтов.</w:t>
      </w:r>
    </w:p>
    <w:p w14:paraId="04229163" w14:textId="708E08C3"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Минимальные и максимальные уклоны </w:t>
      </w:r>
      <w:r w:rsidR="00E23E81">
        <w:rPr>
          <w:rFonts w:ascii="Times New Roman" w:eastAsia="Times New Roman" w:hAnsi="Times New Roman" w:cs="Times New Roman"/>
          <w:sz w:val="28"/>
          <w:szCs w:val="28"/>
        </w:rPr>
        <w:t xml:space="preserve">рекомендуется </w:t>
      </w:r>
      <w:r>
        <w:rPr>
          <w:rFonts w:ascii="Times New Roman" w:eastAsia="Times New Roman" w:hAnsi="Times New Roman" w:cs="Times New Roman"/>
          <w:sz w:val="28"/>
          <w:szCs w:val="28"/>
        </w:rPr>
        <w:t xml:space="preserve">назначать с учетом </w:t>
      </w:r>
      <w:proofErr w:type="spellStart"/>
      <w:r>
        <w:rPr>
          <w:rFonts w:ascii="Times New Roman" w:eastAsia="Times New Roman" w:hAnsi="Times New Roman" w:cs="Times New Roman"/>
          <w:sz w:val="28"/>
          <w:szCs w:val="28"/>
        </w:rPr>
        <w:t>неразмывающих</w:t>
      </w:r>
      <w:proofErr w:type="spellEnd"/>
      <w:r>
        <w:rPr>
          <w:rFonts w:ascii="Times New Roman" w:eastAsia="Times New Roman" w:hAnsi="Times New Roman" w:cs="Times New Roman"/>
          <w:sz w:val="28"/>
          <w:szCs w:val="28"/>
        </w:rPr>
        <w:t xml:space="preserve"> скоростей воды, которые принимаются в зависимости от вида покрытия водоотводящих элементов. На участках рельефа, где скорости течения дождевых вод выше максимально допустимых, следует обеспечивать устройство быстротоков (ступенчатых перепадов).</w:t>
      </w:r>
    </w:p>
    <w:p w14:paraId="3D30322C"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На территориях объектов рекреации водоотводные лотки могут обеспечивать сопряжение покрытия пешеходной коммуникации с газоном, их рекомендуется выполнять из элементов мощения (плоского булыжника, колотой или пиленой брусчатки, каменной плитки и др.), стыки допускается </w:t>
      </w:r>
      <w:proofErr w:type="spellStart"/>
      <w:r>
        <w:rPr>
          <w:rFonts w:ascii="Times New Roman" w:eastAsia="Times New Roman" w:hAnsi="Times New Roman" w:cs="Times New Roman"/>
          <w:sz w:val="28"/>
          <w:szCs w:val="28"/>
        </w:rPr>
        <w:t>замоноличивать</w:t>
      </w:r>
      <w:proofErr w:type="spellEnd"/>
      <w:r>
        <w:rPr>
          <w:rFonts w:ascii="Times New Roman" w:eastAsia="Times New Roman" w:hAnsi="Times New Roman" w:cs="Times New Roman"/>
          <w:sz w:val="28"/>
          <w:szCs w:val="28"/>
        </w:rPr>
        <w:t xml:space="preserve"> раствором высококачественной глины.</w:t>
      </w:r>
    </w:p>
    <w:p w14:paraId="7D018617"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Дождеприемные</w:t>
      </w:r>
      <w:proofErr w:type="spellEnd"/>
      <w:r>
        <w:rPr>
          <w:rFonts w:ascii="Times New Roman" w:eastAsia="Times New Roman" w:hAnsi="Times New Roman" w:cs="Times New Roman"/>
          <w:sz w:val="28"/>
          <w:szCs w:val="28"/>
        </w:rPr>
        <w:t xml:space="preserve"> колодцы являются элементами закрытой системы дождевой (</w:t>
      </w:r>
      <w:proofErr w:type="gramStart"/>
      <w:r>
        <w:rPr>
          <w:rFonts w:ascii="Times New Roman" w:eastAsia="Times New Roman" w:hAnsi="Times New Roman" w:cs="Times New Roman"/>
          <w:sz w:val="28"/>
          <w:szCs w:val="28"/>
        </w:rPr>
        <w:t xml:space="preserve">ливневой) </w:t>
      </w:r>
      <w:proofErr w:type="gramEnd"/>
      <w:r>
        <w:rPr>
          <w:rFonts w:ascii="Times New Roman" w:eastAsia="Times New Roman" w:hAnsi="Times New Roman" w:cs="Times New Roman"/>
          <w:sz w:val="28"/>
          <w:szCs w:val="28"/>
        </w:rPr>
        <w:t>канализации, устанавливаются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 На территории населенного пункта не рекомендуется устройство поглощающих колодцев и испарительных площадок.</w:t>
      </w:r>
    </w:p>
    <w:p w14:paraId="3E8224D4"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обустройстве решеток, перекрывающих водоотводящие лотки на пешеходных коммуникациях, ребра решеток не рекомендуется располагать вдоль направления пешеходного движения, а ширину отверстий между ребрами следует принимать не более 15 мм.</w:t>
      </w:r>
    </w:p>
    <w:p w14:paraId="1F6843EC" w14:textId="75C4EF58" w:rsidR="00920B0A" w:rsidRPr="002E2D56" w:rsidRDefault="002E2D56" w:rsidP="002E2D56">
      <w:pPr>
        <w:pStyle w:val="1"/>
        <w:numPr>
          <w:ilvl w:val="1"/>
          <w:numId w:val="2"/>
        </w:numPr>
        <w:ind w:left="0" w:firstLine="0"/>
        <w:jc w:val="center"/>
        <w:rPr>
          <w:rFonts w:ascii="Times New Roman" w:hAnsi="Times New Roman" w:cs="Times New Roman"/>
          <w:sz w:val="28"/>
          <w:szCs w:val="28"/>
        </w:rPr>
      </w:pPr>
      <w:bookmarkStart w:id="6" w:name="_Toc472352444"/>
      <w:r>
        <w:rPr>
          <w:rFonts w:ascii="Times New Roman" w:hAnsi="Times New Roman" w:cs="Times New Roman"/>
          <w:sz w:val="28"/>
          <w:szCs w:val="28"/>
        </w:rPr>
        <w:t>Элементы о</w:t>
      </w:r>
      <w:r w:rsidR="003D3BA2" w:rsidRPr="002E2D56">
        <w:rPr>
          <w:rFonts w:ascii="Times New Roman" w:hAnsi="Times New Roman" w:cs="Times New Roman"/>
          <w:sz w:val="28"/>
          <w:szCs w:val="28"/>
        </w:rPr>
        <w:t>зеленени</w:t>
      </w:r>
      <w:r>
        <w:rPr>
          <w:rFonts w:ascii="Times New Roman" w:hAnsi="Times New Roman" w:cs="Times New Roman"/>
          <w:sz w:val="28"/>
          <w:szCs w:val="28"/>
        </w:rPr>
        <w:t>я</w:t>
      </w:r>
      <w:bookmarkEnd w:id="6"/>
    </w:p>
    <w:p w14:paraId="7E0271F3" w14:textId="77777777" w:rsidR="00920B0A" w:rsidRDefault="00920B0A"/>
    <w:p w14:paraId="3EDA607A" w14:textId="13F314D5"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Озеленение составная и необходимая часть благоустройства и ландшафтной организации территории, обеспечивающ</w:t>
      </w:r>
      <w:r w:rsidR="00922072">
        <w:rPr>
          <w:rFonts w:ascii="Times New Roman" w:eastAsia="Times New Roman" w:hAnsi="Times New Roman" w:cs="Times New Roman"/>
          <w:sz w:val="28"/>
          <w:szCs w:val="28"/>
        </w:rPr>
        <w:t>ая</w:t>
      </w:r>
      <w:r>
        <w:rPr>
          <w:rFonts w:ascii="Times New Roman" w:eastAsia="Times New Roman" w:hAnsi="Times New Roman" w:cs="Times New Roman"/>
          <w:sz w:val="28"/>
          <w:szCs w:val="28"/>
        </w:rPr>
        <w:t xml:space="preserve"> формирование устойчивой среды муниципального образования с активным использованием существующих и/или создаваемых вновь природных комплексов, а также поддержание и бережный уход за ранее созданной или изначально существующей природной средой на территории муниципального образования.</w:t>
      </w:r>
    </w:p>
    <w:p w14:paraId="5AB4030F"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Работы по озеленению следует планировать в комплексе и в контексте общего зеленого “каркаса”  муниципального образования, обеспечивающего  для всех жителей доступ  к </w:t>
      </w:r>
      <w:proofErr w:type="spellStart"/>
      <w:r>
        <w:rPr>
          <w:rFonts w:ascii="Times New Roman" w:eastAsia="Times New Roman" w:hAnsi="Times New Roman" w:cs="Times New Roman"/>
          <w:sz w:val="28"/>
          <w:szCs w:val="28"/>
        </w:rPr>
        <w:t>неурбанизированным</w:t>
      </w:r>
      <w:proofErr w:type="spellEnd"/>
      <w:r>
        <w:rPr>
          <w:rFonts w:ascii="Times New Roman" w:eastAsia="Times New Roman" w:hAnsi="Times New Roman" w:cs="Times New Roman"/>
          <w:sz w:val="28"/>
          <w:szCs w:val="28"/>
        </w:rPr>
        <w:t xml:space="preserve"> ландшафтам, возможность для занятий спортом и общения, физический комфорт и улучшения визуальных и экологических характеристик  городской среды.</w:t>
      </w:r>
    </w:p>
    <w:p w14:paraId="46E62F04"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Основными типами насаждений и озеленения могут являться: рядовые посадки, аллеи, живые изгороди, солитеры, группы, массивы, группы, солитеры, живые изгороди, кулисы, боскеты, шпалеры, газоны (партерные, обыкновенные, луговые и разнотравные, в том числе из почвопокровных растений), цветники (клумбы, рабатки, миксбордеры, гравийные), вертикальное озеленение фасадов с использованием лиан, различные виды посадок (аллейные, рядовые, букетные и др.).</w:t>
      </w:r>
      <w:proofErr w:type="gramEnd"/>
      <w:r>
        <w:rPr>
          <w:rFonts w:ascii="Times New Roman" w:eastAsia="Times New Roman" w:hAnsi="Times New Roman" w:cs="Times New Roman"/>
          <w:sz w:val="28"/>
          <w:szCs w:val="28"/>
        </w:rPr>
        <w:t xml:space="preserve"> В зависимости от выбора типов насаждений определяется объемно-пространственная структура насаждений и обеспечивается визуально-композиционные и функциональные связи участков озелененных территорий между собой и с застройкой населенного пункта.</w:t>
      </w:r>
    </w:p>
    <w:p w14:paraId="07A67AC2" w14:textId="329A5446"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территории муниципального образования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Работы провод</w:t>
      </w:r>
      <w:r w:rsidR="00922072">
        <w:rPr>
          <w:rFonts w:ascii="Times New Roman" w:eastAsia="Times New Roman" w:hAnsi="Times New Roman" w:cs="Times New Roman"/>
          <w:sz w:val="28"/>
          <w:szCs w:val="28"/>
        </w:rPr>
        <w:t>я</w:t>
      </w:r>
      <w:r>
        <w:rPr>
          <w:rFonts w:ascii="Times New Roman" w:eastAsia="Times New Roman" w:hAnsi="Times New Roman" w:cs="Times New Roman"/>
          <w:sz w:val="28"/>
          <w:szCs w:val="28"/>
        </w:rPr>
        <w:t xml:space="preserve">тся исключительно по проекту. </w:t>
      </w:r>
      <w:proofErr w:type="gramStart"/>
      <w:r>
        <w:rPr>
          <w:rFonts w:ascii="Times New Roman" w:eastAsia="Times New Roman" w:hAnsi="Times New Roman" w:cs="Times New Roman"/>
          <w:sz w:val="28"/>
          <w:szCs w:val="28"/>
        </w:rPr>
        <w:t xml:space="preserve">Стационарное и мобильное озеленение, как правило, используют для создания архитектурно-ландшафтных </w:t>
      </w:r>
      <w:r>
        <w:rPr>
          <w:rFonts w:ascii="Times New Roman" w:eastAsia="Times New Roman" w:hAnsi="Times New Roman" w:cs="Times New Roman"/>
          <w:sz w:val="28"/>
          <w:szCs w:val="28"/>
        </w:rPr>
        <w:lastRenderedPageBreak/>
        <w:t>объектов (газонов, садов, парков, скверов, бульваров, дворовых территорий и т.п. цветников, площадок с кустами и деревьями и т.п.) на естественных и искусственных элементах рельефа, крышах (озеленение крыш), фасадах (вертикальное озеленение) зданий и сооружений.</w:t>
      </w:r>
      <w:proofErr w:type="gramEnd"/>
    </w:p>
    <w:p w14:paraId="18C010D6" w14:textId="6FAEF744"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проектировании озеленения учитыва</w:t>
      </w:r>
      <w:r w:rsidR="00922072">
        <w:rPr>
          <w:rFonts w:ascii="Times New Roman" w:eastAsia="Times New Roman" w:hAnsi="Times New Roman" w:cs="Times New Roman"/>
          <w:sz w:val="28"/>
          <w:szCs w:val="28"/>
        </w:rPr>
        <w:t xml:space="preserve">ются </w:t>
      </w:r>
      <w:r>
        <w:rPr>
          <w:rFonts w:ascii="Times New Roman" w:eastAsia="Times New Roman" w:hAnsi="Times New Roman" w:cs="Times New Roman"/>
          <w:sz w:val="28"/>
          <w:szCs w:val="28"/>
        </w:rPr>
        <w:t xml:space="preserve">минимальные расстояния посадок деревьев и кустарников до инженерных сетей, зданий и сооружений. Для сокращения минимально допустимых расстояний рекомендуется использовать обоснованные инженерные решения по защите корневых систем древесных растений. При определении размеров </w:t>
      </w:r>
      <w:proofErr w:type="spellStart"/>
      <w:r>
        <w:rPr>
          <w:rFonts w:ascii="Times New Roman" w:eastAsia="Times New Roman" w:hAnsi="Times New Roman" w:cs="Times New Roman"/>
          <w:sz w:val="28"/>
          <w:szCs w:val="28"/>
        </w:rPr>
        <w:t>комов</w:t>
      </w:r>
      <w:proofErr w:type="spellEnd"/>
      <w:r>
        <w:rPr>
          <w:rFonts w:ascii="Times New Roman" w:eastAsia="Times New Roman" w:hAnsi="Times New Roman" w:cs="Times New Roman"/>
          <w:sz w:val="28"/>
          <w:szCs w:val="28"/>
        </w:rPr>
        <w:t xml:space="preserve">, ям и траншей для посадки растений рекомендуется </w:t>
      </w:r>
      <w:r w:rsidR="00922072">
        <w:rPr>
          <w:rFonts w:ascii="Times New Roman" w:eastAsia="Times New Roman" w:hAnsi="Times New Roman" w:cs="Times New Roman"/>
          <w:sz w:val="28"/>
          <w:szCs w:val="28"/>
        </w:rPr>
        <w:t>ориентироваться на</w:t>
      </w:r>
      <w:r>
        <w:rPr>
          <w:rFonts w:ascii="Times New Roman" w:eastAsia="Times New Roman" w:hAnsi="Times New Roman" w:cs="Times New Roman"/>
          <w:sz w:val="28"/>
          <w:szCs w:val="28"/>
        </w:rPr>
        <w:t xml:space="preserve">  посадочны</w:t>
      </w:r>
      <w:r w:rsidR="00922072">
        <w:rPr>
          <w:rFonts w:ascii="Times New Roman" w:eastAsia="Times New Roman" w:hAnsi="Times New Roman" w:cs="Times New Roman"/>
          <w:sz w:val="28"/>
          <w:szCs w:val="28"/>
        </w:rPr>
        <w:t>е</w:t>
      </w:r>
      <w:r>
        <w:rPr>
          <w:rFonts w:ascii="Times New Roman" w:eastAsia="Times New Roman" w:hAnsi="Times New Roman" w:cs="Times New Roman"/>
          <w:sz w:val="28"/>
          <w:szCs w:val="28"/>
        </w:rPr>
        <w:t xml:space="preserve"> материал</w:t>
      </w:r>
      <w:r w:rsidR="00922072">
        <w:rPr>
          <w:rFonts w:ascii="Times New Roman" w:eastAsia="Times New Roman" w:hAnsi="Times New Roman" w:cs="Times New Roman"/>
          <w:sz w:val="28"/>
          <w:szCs w:val="28"/>
        </w:rPr>
        <w:t>ы</w:t>
      </w:r>
      <w:r>
        <w:rPr>
          <w:rFonts w:ascii="Times New Roman" w:eastAsia="Times New Roman" w:hAnsi="Times New Roman" w:cs="Times New Roman"/>
          <w:sz w:val="28"/>
          <w:szCs w:val="28"/>
        </w:rPr>
        <w:t>, соответствующие ГОСТ. Рекомендуется соблюдать максимальное количество зеленых насаждений на различных территориях населенного пункта,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w:t>
      </w:r>
    </w:p>
    <w:p w14:paraId="1B52A99A" w14:textId="07A26A09"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Проектирование озеленения и формирование системы зеленых насаждений как “зеленого каркаса”, на территории муниципального образования </w:t>
      </w:r>
      <w:r w:rsidR="00922072">
        <w:rPr>
          <w:rFonts w:ascii="Times New Roman" w:eastAsia="Times New Roman" w:hAnsi="Times New Roman" w:cs="Times New Roman"/>
          <w:sz w:val="28"/>
          <w:szCs w:val="28"/>
        </w:rPr>
        <w:t xml:space="preserve">рекомендуется </w:t>
      </w:r>
      <w:r>
        <w:rPr>
          <w:rFonts w:ascii="Times New Roman" w:eastAsia="Times New Roman" w:hAnsi="Times New Roman" w:cs="Times New Roman"/>
          <w:sz w:val="28"/>
          <w:szCs w:val="28"/>
        </w:rPr>
        <w:t xml:space="preserve">вести с учетом факторов потери (в той или иной степени) способности городских экосистем к </w:t>
      </w:r>
      <w:proofErr w:type="spellStart"/>
      <w:r>
        <w:rPr>
          <w:rFonts w:ascii="Times New Roman" w:eastAsia="Times New Roman" w:hAnsi="Times New Roman" w:cs="Times New Roman"/>
          <w:sz w:val="28"/>
          <w:szCs w:val="28"/>
        </w:rPr>
        <w:t>саморегуляции</w:t>
      </w:r>
      <w:proofErr w:type="spellEnd"/>
      <w:r>
        <w:rPr>
          <w:rFonts w:ascii="Times New Roman" w:eastAsia="Times New Roman" w:hAnsi="Times New Roman" w:cs="Times New Roman"/>
          <w:sz w:val="28"/>
          <w:szCs w:val="28"/>
        </w:rPr>
        <w:t xml:space="preserve">. Для обеспечения жизнеспособности зелёных насаждений и озеленяемых территорий в целом населенного пункта обычно </w:t>
      </w:r>
      <w:r w:rsidR="00922072">
        <w:rPr>
          <w:rFonts w:ascii="Times New Roman" w:eastAsia="Times New Roman" w:hAnsi="Times New Roman" w:cs="Times New Roman"/>
          <w:sz w:val="28"/>
          <w:szCs w:val="28"/>
        </w:rPr>
        <w:t>требуется</w:t>
      </w:r>
      <w:r>
        <w:rPr>
          <w:rFonts w:ascii="Times New Roman" w:eastAsia="Times New Roman" w:hAnsi="Times New Roman" w:cs="Times New Roman"/>
          <w:sz w:val="28"/>
          <w:szCs w:val="28"/>
        </w:rPr>
        <w:t>:</w:t>
      </w:r>
    </w:p>
    <w:p w14:paraId="4D4133D7" w14:textId="77777777" w:rsidR="00920B0A" w:rsidRDefault="003D3BA2">
      <w:pPr>
        <w:spacing w:line="240" w:lineRule="auto"/>
        <w:ind w:firstLine="720"/>
        <w:jc w:val="both"/>
      </w:pPr>
      <w:r>
        <w:rPr>
          <w:rFonts w:ascii="Times New Roman" w:eastAsia="Times New Roman" w:hAnsi="Times New Roman" w:cs="Times New Roman"/>
          <w:sz w:val="28"/>
          <w:szCs w:val="28"/>
        </w:rPr>
        <w:t>- производить благоустройство и озеленение территории в зонах особо охраняемых природных территорий в соответствии с установленными режимами хозяйственной деятельности и величиной нормативно допустимой рекреационной нагрузки;</w:t>
      </w:r>
    </w:p>
    <w:p w14:paraId="596E901A" w14:textId="77777777" w:rsidR="00920B0A" w:rsidRDefault="003D3BA2">
      <w:pPr>
        <w:spacing w:line="240" w:lineRule="auto"/>
        <w:ind w:firstLine="720"/>
        <w:jc w:val="both"/>
      </w:pPr>
      <w:r>
        <w:rPr>
          <w:rFonts w:ascii="Times New Roman" w:eastAsia="Times New Roman" w:hAnsi="Times New Roman" w:cs="Times New Roman"/>
          <w:sz w:val="28"/>
          <w:szCs w:val="28"/>
        </w:rPr>
        <w:t>- учитывать степень техногенных нагрузок от прилегающих территорий;</w:t>
      </w:r>
    </w:p>
    <w:p w14:paraId="019B1CDA" w14:textId="77777777" w:rsidR="00920B0A" w:rsidRDefault="003D3BA2">
      <w:pPr>
        <w:spacing w:line="240" w:lineRule="auto"/>
        <w:ind w:firstLine="720"/>
        <w:jc w:val="both"/>
      </w:pPr>
      <w:r>
        <w:rPr>
          <w:rFonts w:ascii="Times New Roman" w:eastAsia="Times New Roman" w:hAnsi="Times New Roman" w:cs="Times New Roman"/>
          <w:sz w:val="28"/>
          <w:szCs w:val="28"/>
        </w:rPr>
        <w:t>- осуществлять для посадок подбор адаптированных видов древесных растений (пород) с учетом характеристик их устойчивости к воздействию антропогенных факторов.</w:t>
      </w:r>
    </w:p>
    <w:p w14:paraId="36AE7DC9" w14:textId="04B00616"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5935C5">
        <w:rPr>
          <w:rFonts w:ascii="Times New Roman" w:eastAsia="Times New Roman" w:hAnsi="Times New Roman" w:cs="Times New Roman"/>
          <w:sz w:val="28"/>
          <w:szCs w:val="28"/>
        </w:rPr>
        <w:t xml:space="preserve">На территории муниципального образования </w:t>
      </w:r>
      <w:r w:rsidR="00922072">
        <w:rPr>
          <w:rFonts w:ascii="Times New Roman" w:eastAsia="Times New Roman" w:hAnsi="Times New Roman" w:cs="Times New Roman"/>
          <w:sz w:val="28"/>
          <w:szCs w:val="28"/>
        </w:rPr>
        <w:t xml:space="preserve">рекомендуется </w:t>
      </w:r>
      <w:r>
        <w:rPr>
          <w:rFonts w:ascii="Times New Roman" w:eastAsia="Times New Roman" w:hAnsi="Times New Roman" w:cs="Times New Roman"/>
          <w:sz w:val="28"/>
          <w:szCs w:val="28"/>
        </w:rPr>
        <w:t xml:space="preserve">проводить исследования состава почвы (грунтов) на физико-химическую, санитарно-эпидемиологическую и радиологическую безопасность, предусматривать ее рекультивацию в случае превышения допустимых параметров загрязнения. </w:t>
      </w:r>
    </w:p>
    <w:p w14:paraId="5C455030"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посадке деревьев в зонах действия теплотрасс рекомендуется учитывать фактор прогревания почвы в обе стороны от оси теплотрассы.</w:t>
      </w:r>
    </w:p>
    <w:p w14:paraId="6A223A4B"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воздействии неблагоприятных техногенных и климатических факторов на различные территории населенного пункта рекомендуется формировать защитные насаждения; при воздействии нескольких факторов рекомендуется выбирать ведущий по интенсивности и (или) наиболее значимый для функционального назначения территории.</w:t>
      </w:r>
    </w:p>
    <w:p w14:paraId="3E234EED"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защиты от ветра рекомендуется использовать зеленые насаждения ажурной конструкции с вертикальной сомкнутостью полога 60 - 70%.</w:t>
      </w:r>
    </w:p>
    <w:p w14:paraId="6B97A15A"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Шумозащитные</w:t>
      </w:r>
      <w:proofErr w:type="spellEnd"/>
      <w:r>
        <w:rPr>
          <w:rFonts w:ascii="Times New Roman" w:eastAsia="Times New Roman" w:hAnsi="Times New Roman" w:cs="Times New Roman"/>
          <w:sz w:val="28"/>
          <w:szCs w:val="28"/>
        </w:rPr>
        <w:t xml:space="preserve"> насаждения рекомендуется проектировать в виде однорядных или многорядных рядовых посадок не ниже 7 м, обеспечивая в </w:t>
      </w:r>
      <w:r>
        <w:rPr>
          <w:rFonts w:ascii="Times New Roman" w:eastAsia="Times New Roman" w:hAnsi="Times New Roman" w:cs="Times New Roman"/>
          <w:sz w:val="28"/>
          <w:szCs w:val="28"/>
        </w:rPr>
        <w:lastRenderedPageBreak/>
        <w:t xml:space="preserve">ряду расстояния между стволами взрослых деревьев 8 - 10 м (с широкой кроной), 5 - 6 м (со средней кроной), 3 - 4 м (с узкой кроной), </w:t>
      </w:r>
      <w:proofErr w:type="spellStart"/>
      <w:r>
        <w:rPr>
          <w:rFonts w:ascii="Times New Roman" w:eastAsia="Times New Roman" w:hAnsi="Times New Roman" w:cs="Times New Roman"/>
          <w:sz w:val="28"/>
          <w:szCs w:val="28"/>
        </w:rPr>
        <w:t>подкроновое</w:t>
      </w:r>
      <w:proofErr w:type="spellEnd"/>
      <w:r>
        <w:rPr>
          <w:rFonts w:ascii="Times New Roman" w:eastAsia="Times New Roman" w:hAnsi="Times New Roman" w:cs="Times New Roman"/>
          <w:sz w:val="28"/>
          <w:szCs w:val="28"/>
        </w:rPr>
        <w:t xml:space="preserve"> пространство следует заполнять рядами кустарника. </w:t>
      </w:r>
    </w:p>
    <w:p w14:paraId="3315EFEF"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условиях высокого уровня загрязнения воздуха рекомендуется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w:t>
      </w:r>
      <w:proofErr w:type="spellStart"/>
      <w:r>
        <w:rPr>
          <w:rFonts w:ascii="Times New Roman" w:eastAsia="Times New Roman" w:hAnsi="Times New Roman" w:cs="Times New Roman"/>
          <w:sz w:val="28"/>
          <w:szCs w:val="28"/>
        </w:rPr>
        <w:t>несмыкание</w:t>
      </w:r>
      <w:proofErr w:type="spellEnd"/>
      <w:r>
        <w:rPr>
          <w:rFonts w:ascii="Times New Roman" w:eastAsia="Times New Roman" w:hAnsi="Times New Roman" w:cs="Times New Roman"/>
          <w:sz w:val="28"/>
          <w:szCs w:val="28"/>
        </w:rPr>
        <w:t xml:space="preserve"> крон).</w:t>
      </w:r>
    </w:p>
    <w:p w14:paraId="71FB221C" w14:textId="5B1AB431" w:rsidR="00920B0A" w:rsidRPr="000B14FB" w:rsidRDefault="003D3BA2" w:rsidP="00571B45">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0B14FB">
        <w:rPr>
          <w:rFonts w:ascii="Times New Roman" w:eastAsia="Times New Roman" w:hAnsi="Times New Roman" w:cs="Times New Roman"/>
          <w:sz w:val="28"/>
          <w:szCs w:val="28"/>
        </w:rPr>
        <w:t>Жители муниципального образования должны быть обеспечены качественными озелененными территориями в шаговой доступности от дома.</w:t>
      </w:r>
      <w:r w:rsidR="000B14FB">
        <w:rPr>
          <w:rFonts w:ascii="Times New Roman" w:eastAsia="Times New Roman" w:hAnsi="Times New Roman" w:cs="Times New Roman"/>
          <w:sz w:val="28"/>
          <w:szCs w:val="28"/>
        </w:rPr>
        <w:t xml:space="preserve"> </w:t>
      </w:r>
      <w:r w:rsidRPr="000B14FB">
        <w:rPr>
          <w:rFonts w:ascii="Times New Roman" w:eastAsia="Times New Roman" w:hAnsi="Times New Roman" w:cs="Times New Roman"/>
          <w:sz w:val="28"/>
          <w:szCs w:val="28"/>
        </w:rPr>
        <w:t xml:space="preserve">Зеленые пространства рекомендуется проектировать </w:t>
      </w:r>
      <w:proofErr w:type="gramStart"/>
      <w:r w:rsidRPr="000B14FB">
        <w:rPr>
          <w:rFonts w:ascii="Times New Roman" w:eastAsia="Times New Roman" w:hAnsi="Times New Roman" w:cs="Times New Roman"/>
          <w:sz w:val="28"/>
          <w:szCs w:val="28"/>
        </w:rPr>
        <w:t>приспособленными</w:t>
      </w:r>
      <w:proofErr w:type="gramEnd"/>
      <w:r w:rsidRPr="000B14FB">
        <w:rPr>
          <w:rFonts w:ascii="Times New Roman" w:eastAsia="Times New Roman" w:hAnsi="Times New Roman" w:cs="Times New Roman"/>
          <w:sz w:val="28"/>
          <w:szCs w:val="28"/>
        </w:rPr>
        <w:t xml:space="preserve"> для активного использования</w:t>
      </w:r>
      <w:r w:rsidR="000B14FB">
        <w:rPr>
          <w:rFonts w:ascii="Times New Roman" w:eastAsia="Times New Roman" w:hAnsi="Times New Roman" w:cs="Times New Roman"/>
          <w:sz w:val="28"/>
          <w:szCs w:val="28"/>
        </w:rPr>
        <w:t xml:space="preserve"> с</w:t>
      </w:r>
      <w:r w:rsidRPr="000B14FB">
        <w:rPr>
          <w:rFonts w:ascii="Times New Roman" w:eastAsia="Times New Roman" w:hAnsi="Times New Roman" w:cs="Times New Roman"/>
          <w:sz w:val="28"/>
          <w:szCs w:val="28"/>
        </w:rPr>
        <w:t xml:space="preserve"> учетом концепции устойчивого развития и бережного отношения к окружающей среде.</w:t>
      </w:r>
    </w:p>
    <w:p w14:paraId="4A588FE5"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проектировании озелененных пространств необходимо учитывать факторы биоразнообразия и непрерывности озелененных элементов городской среды, необходимо создавать проекты зеленых “каркасов” муниципальных образований для поддержания внутригородских </w:t>
      </w:r>
      <w:proofErr w:type="spellStart"/>
      <w:r>
        <w:rPr>
          <w:rFonts w:ascii="Times New Roman" w:eastAsia="Times New Roman" w:hAnsi="Times New Roman" w:cs="Times New Roman"/>
          <w:sz w:val="28"/>
          <w:szCs w:val="28"/>
        </w:rPr>
        <w:t>экосистемных</w:t>
      </w:r>
      <w:proofErr w:type="spellEnd"/>
      <w:r>
        <w:rPr>
          <w:rFonts w:ascii="Times New Roman" w:eastAsia="Times New Roman" w:hAnsi="Times New Roman" w:cs="Times New Roman"/>
          <w:sz w:val="28"/>
          <w:szCs w:val="28"/>
        </w:rPr>
        <w:t xml:space="preserve"> связей.</w:t>
      </w:r>
    </w:p>
    <w:p w14:paraId="224286CA" w14:textId="77777777" w:rsidR="00920B0A" w:rsidRDefault="003D3BA2" w:rsidP="002E2D56">
      <w:pPr>
        <w:pStyle w:val="1"/>
        <w:numPr>
          <w:ilvl w:val="1"/>
          <w:numId w:val="2"/>
        </w:numPr>
        <w:ind w:left="0" w:firstLine="0"/>
        <w:jc w:val="center"/>
        <w:rPr>
          <w:rFonts w:ascii="Times New Roman" w:eastAsia="Times New Roman" w:hAnsi="Times New Roman" w:cs="Times New Roman"/>
          <w:sz w:val="28"/>
          <w:szCs w:val="28"/>
        </w:rPr>
      </w:pPr>
      <w:bookmarkStart w:id="7" w:name="_Toc472352445"/>
      <w:r>
        <w:rPr>
          <w:rFonts w:ascii="Times New Roman" w:eastAsia="Times New Roman" w:hAnsi="Times New Roman" w:cs="Times New Roman"/>
          <w:sz w:val="28"/>
          <w:szCs w:val="28"/>
        </w:rPr>
        <w:t>Виды покрытий</w:t>
      </w:r>
      <w:bookmarkEnd w:id="7"/>
    </w:p>
    <w:p w14:paraId="6D39B3E5" w14:textId="77777777" w:rsidR="00920B0A" w:rsidRDefault="00920B0A"/>
    <w:p w14:paraId="59B74117"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Покрытия поверхности обеспечивают на территории муниципального образования условия безопасного и комфортного передвижения, а также формируют архитектурно-художественный облик среды. Для целей благоустройства территории рекомендуется определять следующие виды покрытий:</w:t>
      </w:r>
    </w:p>
    <w:p w14:paraId="6648F495" w14:textId="77777777" w:rsidR="00920B0A" w:rsidRDefault="003D3BA2">
      <w:pPr>
        <w:spacing w:line="240" w:lineRule="auto"/>
        <w:ind w:firstLine="720"/>
        <w:jc w:val="both"/>
      </w:pPr>
      <w:r>
        <w:rPr>
          <w:rFonts w:ascii="Times New Roman" w:eastAsia="Times New Roman" w:hAnsi="Times New Roman" w:cs="Times New Roman"/>
          <w:sz w:val="28"/>
          <w:szCs w:val="28"/>
        </w:rPr>
        <w:t xml:space="preserve">- твердые (капитальные) - монолитные или сборные, выполняемые из асфальтобетона, </w:t>
      </w:r>
      <w:proofErr w:type="spellStart"/>
      <w:r>
        <w:rPr>
          <w:rFonts w:ascii="Times New Roman" w:eastAsia="Times New Roman" w:hAnsi="Times New Roman" w:cs="Times New Roman"/>
          <w:sz w:val="28"/>
          <w:szCs w:val="28"/>
        </w:rPr>
        <w:t>цементобетона</w:t>
      </w:r>
      <w:proofErr w:type="spellEnd"/>
      <w:r>
        <w:rPr>
          <w:rFonts w:ascii="Times New Roman" w:eastAsia="Times New Roman" w:hAnsi="Times New Roman" w:cs="Times New Roman"/>
          <w:sz w:val="28"/>
          <w:szCs w:val="28"/>
        </w:rPr>
        <w:t>, природного камня и т.п. материалов;</w:t>
      </w:r>
    </w:p>
    <w:p w14:paraId="17DBE12E" w14:textId="77777777" w:rsidR="00920B0A" w:rsidRDefault="003D3BA2">
      <w:pPr>
        <w:spacing w:line="240" w:lineRule="auto"/>
        <w:ind w:firstLine="720"/>
        <w:jc w:val="both"/>
      </w:pPr>
      <w:r>
        <w:rPr>
          <w:rFonts w:ascii="Times New Roman" w:eastAsia="Times New Roman" w:hAnsi="Times New Roman" w:cs="Times New Roman"/>
          <w:sz w:val="28"/>
          <w:szCs w:val="28"/>
        </w:rPr>
        <w:t>-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w:t>
      </w:r>
    </w:p>
    <w:p w14:paraId="695A6E83" w14:textId="77777777" w:rsidR="00920B0A" w:rsidRDefault="003D3BA2">
      <w:pPr>
        <w:spacing w:line="240" w:lineRule="auto"/>
        <w:ind w:firstLine="720"/>
        <w:jc w:val="both"/>
      </w:pPr>
      <w:r>
        <w:rPr>
          <w:rFonts w:ascii="Times New Roman" w:eastAsia="Times New Roman" w:hAnsi="Times New Roman" w:cs="Times New Roman"/>
          <w:sz w:val="28"/>
          <w:szCs w:val="28"/>
        </w:rPr>
        <w:t>- газонные, выполняемые по специальным технологиям подготовки и посадки травяного покрова;</w:t>
      </w:r>
    </w:p>
    <w:p w14:paraId="4D4E7866" w14:textId="77777777" w:rsidR="00920B0A" w:rsidRDefault="003D3BA2">
      <w:pPr>
        <w:spacing w:line="240" w:lineRule="auto"/>
        <w:ind w:firstLine="720"/>
        <w:jc w:val="both"/>
      </w:pPr>
      <w:r>
        <w:rPr>
          <w:rFonts w:ascii="Times New Roman" w:eastAsia="Times New Roman" w:hAnsi="Times New Roman" w:cs="Times New Roman"/>
          <w:sz w:val="28"/>
          <w:szCs w:val="28"/>
        </w:rPr>
        <w:t>- комбинированные, представляющие сочетания покрытий, указанных выше (например, плитка, утопленная в газон и т.п.).</w:t>
      </w:r>
    </w:p>
    <w:p w14:paraId="566DAE9B" w14:textId="530D1D2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территории муниципального образования не рекомендуется допускать наличия участков почвы без перечисленных видов покрытий, за исключением </w:t>
      </w:r>
      <w:proofErr w:type="spellStart"/>
      <w:r>
        <w:rPr>
          <w:rFonts w:ascii="Times New Roman" w:eastAsia="Times New Roman" w:hAnsi="Times New Roman" w:cs="Times New Roman"/>
          <w:sz w:val="28"/>
          <w:szCs w:val="28"/>
        </w:rPr>
        <w:t>дорожно</w:t>
      </w:r>
      <w:r w:rsidR="00923A70">
        <w:rPr>
          <w:rFonts w:ascii="Times New Roman" w:eastAsia="Times New Roman" w:hAnsi="Times New Roman" w:cs="Times New Roman"/>
          <w:sz w:val="28"/>
          <w:szCs w:val="28"/>
        </w:rPr>
        <w:t>й</w:t>
      </w:r>
      <w:r>
        <w:rPr>
          <w:rFonts w:ascii="Times New Roman" w:eastAsia="Times New Roman" w:hAnsi="Times New Roman" w:cs="Times New Roman"/>
          <w:sz w:val="28"/>
          <w:szCs w:val="28"/>
        </w:rPr>
        <w:t>сети</w:t>
      </w:r>
      <w:proofErr w:type="spellEnd"/>
      <w:r>
        <w:rPr>
          <w:rFonts w:ascii="Times New Roman" w:eastAsia="Times New Roman" w:hAnsi="Times New Roman" w:cs="Times New Roman"/>
          <w:sz w:val="28"/>
          <w:szCs w:val="28"/>
        </w:rPr>
        <w:t xml:space="preserve"> на особо охраняемых территориях зон особо охраняемых природных территорий и участков территории в процессе реконструкции и строительства.</w:t>
      </w:r>
    </w:p>
    <w:p w14:paraId="48D04A13" w14:textId="3924335D"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Применяемый в проекте вид покрытия рекомендуется устанавливать </w:t>
      </w:r>
      <w:proofErr w:type="gramStart"/>
      <w:r>
        <w:rPr>
          <w:rFonts w:ascii="Times New Roman" w:eastAsia="Times New Roman" w:hAnsi="Times New Roman" w:cs="Times New Roman"/>
          <w:sz w:val="28"/>
          <w:szCs w:val="28"/>
        </w:rPr>
        <w:t>прочным</w:t>
      </w:r>
      <w:proofErr w:type="gram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ремонтопригодным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экологичным</w:t>
      </w:r>
      <w:proofErr w:type="spellEnd"/>
      <w:r>
        <w:rPr>
          <w:rFonts w:ascii="Times New Roman" w:eastAsia="Times New Roman" w:hAnsi="Times New Roman" w:cs="Times New Roman"/>
          <w:sz w:val="28"/>
          <w:szCs w:val="28"/>
        </w:rPr>
        <w:t xml:space="preserve">, не допускающим скольжения. Выбор видов покрытия </w:t>
      </w:r>
      <w:r w:rsidR="00923A70">
        <w:rPr>
          <w:rFonts w:ascii="Times New Roman" w:eastAsia="Times New Roman" w:hAnsi="Times New Roman" w:cs="Times New Roman"/>
          <w:sz w:val="28"/>
          <w:szCs w:val="28"/>
        </w:rPr>
        <w:t>осуществляется</w:t>
      </w:r>
      <w:r>
        <w:rPr>
          <w:rFonts w:ascii="Times New Roman" w:eastAsia="Times New Roman" w:hAnsi="Times New Roman" w:cs="Times New Roman"/>
          <w:sz w:val="28"/>
          <w:szCs w:val="28"/>
        </w:rPr>
        <w:t xml:space="preserve">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w:t>
      </w:r>
      <w:r>
        <w:rPr>
          <w:rFonts w:ascii="Times New Roman" w:eastAsia="Times New Roman" w:hAnsi="Times New Roman" w:cs="Times New Roman"/>
          <w:sz w:val="28"/>
          <w:szCs w:val="28"/>
        </w:rPr>
        <w:lastRenderedPageBreak/>
        <w:t>проектирования; мягких - с учетом их специфических свой</w:t>
      </w:r>
      <w:proofErr w:type="gramStart"/>
      <w:r>
        <w:rPr>
          <w:rFonts w:ascii="Times New Roman" w:eastAsia="Times New Roman" w:hAnsi="Times New Roman" w:cs="Times New Roman"/>
          <w:sz w:val="28"/>
          <w:szCs w:val="28"/>
        </w:rPr>
        <w:t>ств пр</w:t>
      </w:r>
      <w:proofErr w:type="gramEnd"/>
      <w:r>
        <w:rPr>
          <w:rFonts w:ascii="Times New Roman" w:eastAsia="Times New Roman" w:hAnsi="Times New Roman" w:cs="Times New Roman"/>
          <w:sz w:val="28"/>
          <w:szCs w:val="28"/>
        </w:rPr>
        <w:t xml:space="preserve">и благоустройстве отдельных видов территорий (детских, спортивных площадок, площадок для выгула собак, прогулочных дорожек и т.п. объектов); газонных и комбинированных, как наиболее </w:t>
      </w:r>
      <w:proofErr w:type="spellStart"/>
      <w:r>
        <w:rPr>
          <w:rFonts w:ascii="Times New Roman" w:eastAsia="Times New Roman" w:hAnsi="Times New Roman" w:cs="Times New Roman"/>
          <w:sz w:val="28"/>
          <w:szCs w:val="28"/>
        </w:rPr>
        <w:t>экологичных</w:t>
      </w:r>
      <w:proofErr w:type="spellEnd"/>
      <w:r>
        <w:rPr>
          <w:rFonts w:ascii="Times New Roman" w:eastAsia="Times New Roman" w:hAnsi="Times New Roman" w:cs="Times New Roman"/>
          <w:sz w:val="28"/>
          <w:szCs w:val="28"/>
        </w:rPr>
        <w:t>.</w:t>
      </w:r>
    </w:p>
    <w:p w14:paraId="79B6859A" w14:textId="3CD35A9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Твердые виды покрытия рекомендуется устанавливать с шероховатой поверхностью с коэффициентом сцепления в сухом состоянии не менее 0,6, в мокром - не менее 0,4.</w:t>
      </w:r>
      <w:proofErr w:type="gramEnd"/>
      <w:r>
        <w:rPr>
          <w:rFonts w:ascii="Times New Roman" w:eastAsia="Times New Roman" w:hAnsi="Times New Roman" w:cs="Times New Roman"/>
          <w:sz w:val="28"/>
          <w:szCs w:val="28"/>
        </w:rPr>
        <w:t xml:space="preserve"> </w:t>
      </w:r>
      <w:r w:rsidR="00923A70">
        <w:rPr>
          <w:rFonts w:ascii="Times New Roman" w:eastAsia="Times New Roman" w:hAnsi="Times New Roman" w:cs="Times New Roman"/>
          <w:sz w:val="28"/>
          <w:szCs w:val="28"/>
        </w:rPr>
        <w:t xml:space="preserve">Рекомендуется </w:t>
      </w:r>
      <w:r>
        <w:rPr>
          <w:rFonts w:ascii="Times New Roman" w:eastAsia="Times New Roman" w:hAnsi="Times New Roman" w:cs="Times New Roman"/>
          <w:sz w:val="28"/>
          <w:szCs w:val="28"/>
        </w:rPr>
        <w:t>не допускать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в наземных и подземных переходах, на ступенях лестниц, площадках крылец входных групп зданий.</w:t>
      </w:r>
    </w:p>
    <w:p w14:paraId="6A3068D1" w14:textId="23D96567" w:rsidR="00920B0A" w:rsidRDefault="00923A70"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Рекомендуется </w:t>
      </w:r>
      <w:r w:rsidR="003D3BA2">
        <w:rPr>
          <w:rFonts w:ascii="Times New Roman" w:eastAsia="Times New Roman" w:hAnsi="Times New Roman" w:cs="Times New Roman"/>
          <w:sz w:val="28"/>
          <w:szCs w:val="28"/>
        </w:rPr>
        <w:t>предусматривать уклон поверхности твердых видов покрытия, обеспечивающий отвод поверхностных вод, - на водоразделах при наличии системы дождевой канализации не менее 4 промилле; при отсутствии системы дождевой канализации - не менее 5 промилле. Максимальные уклоны назнача</w:t>
      </w:r>
      <w:r>
        <w:rPr>
          <w:rFonts w:ascii="Times New Roman" w:eastAsia="Times New Roman" w:hAnsi="Times New Roman" w:cs="Times New Roman"/>
          <w:sz w:val="28"/>
          <w:szCs w:val="28"/>
        </w:rPr>
        <w:t>ю</w:t>
      </w:r>
      <w:r w:rsidR="003D3BA2">
        <w:rPr>
          <w:rFonts w:ascii="Times New Roman" w:eastAsia="Times New Roman" w:hAnsi="Times New Roman" w:cs="Times New Roman"/>
          <w:sz w:val="28"/>
          <w:szCs w:val="28"/>
        </w:rPr>
        <w:t>т</w:t>
      </w:r>
      <w:r>
        <w:rPr>
          <w:rFonts w:ascii="Times New Roman" w:eastAsia="Times New Roman" w:hAnsi="Times New Roman" w:cs="Times New Roman"/>
          <w:sz w:val="28"/>
          <w:szCs w:val="28"/>
        </w:rPr>
        <w:t>ся</w:t>
      </w:r>
      <w:r w:rsidR="003D3BA2">
        <w:rPr>
          <w:rFonts w:ascii="Times New Roman" w:eastAsia="Times New Roman" w:hAnsi="Times New Roman" w:cs="Times New Roman"/>
          <w:sz w:val="28"/>
          <w:szCs w:val="28"/>
        </w:rPr>
        <w:t xml:space="preserve"> в зависимости от условий движения транспорта и пешеходов.</w:t>
      </w:r>
    </w:p>
    <w:p w14:paraId="5E320E23"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территории общественных пространств муниципального образования все преграды (уступы, ступени, пандусы, деревья, осветительное, информационное и уличное техническое оборудование, а также край тротуара в зонах остановок общественного транспорта и переходов через улицу) следует выделять полосами тактильного покрытия. Тактильное покрытие рекомендуется начинать на расстоянии не менее чем за 0,8 м до преграды, края улицы, начала опасного участка, изменения направления движения и т.п. Если на тактильном покрытии имеются продольные бороздки шириной более 15 мм и глубиной более 6 мм, их не рекомендуется располагать вдоль направления движения.</w:t>
      </w:r>
    </w:p>
    <w:p w14:paraId="41554A5A" w14:textId="6613DBAF"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деревьев, расположенных в мощении рекомендуется применять различные виды защиты (приствольные решетки, бордюры, </w:t>
      </w:r>
      <w:proofErr w:type="spellStart"/>
      <w:r>
        <w:rPr>
          <w:rFonts w:ascii="Times New Roman" w:eastAsia="Times New Roman" w:hAnsi="Times New Roman" w:cs="Times New Roman"/>
          <w:sz w:val="28"/>
          <w:szCs w:val="28"/>
        </w:rPr>
        <w:t>периметральные</w:t>
      </w:r>
      <w:proofErr w:type="spellEnd"/>
      <w:r>
        <w:rPr>
          <w:rFonts w:ascii="Times New Roman" w:eastAsia="Times New Roman" w:hAnsi="Times New Roman" w:cs="Times New Roman"/>
          <w:sz w:val="28"/>
          <w:szCs w:val="28"/>
        </w:rPr>
        <w:t xml:space="preserve"> скамейки и пр.), а при их отсутствии рекомендуется предусматривать выполнение защитных видов покрытий в радиусе не менее 1,5 м от ствола дерева: щебеночное, галечное, "соты" с засевом газона. Защитное покрытие может быть выполнено в одном уровне или выше покрытия пешеходных коммуникаций.</w:t>
      </w:r>
    </w:p>
    <w:p w14:paraId="67DFE5CB" w14:textId="77777777" w:rsidR="00EE615F" w:rsidRDefault="00EE615F" w:rsidP="00EE615F">
      <w:pPr>
        <w:numPr>
          <w:ilvl w:val="2"/>
          <w:numId w:val="2"/>
        </w:numPr>
        <w:spacing w:line="240" w:lineRule="auto"/>
        <w:ind w:left="0" w:firstLine="720"/>
        <w:contextualSpacing/>
        <w:jc w:val="both"/>
      </w:pPr>
      <w:r w:rsidRPr="00EE615F">
        <w:rPr>
          <w:rFonts w:ascii="Times New Roman" w:eastAsia="Times New Roman" w:hAnsi="Times New Roman" w:cs="Times New Roman"/>
          <w:sz w:val="28"/>
          <w:szCs w:val="28"/>
        </w:rPr>
        <w:t>К элементам сопряжения поверхностей обычно относят различные виды бортовых камней, пандусы, ступени, лестницы.</w:t>
      </w:r>
    </w:p>
    <w:p w14:paraId="082A7539" w14:textId="5253D9AC"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стыке тротуара и проезжей части, как правило, устанавлива</w:t>
      </w:r>
      <w:r w:rsidR="00923A70">
        <w:rPr>
          <w:rFonts w:ascii="Times New Roman" w:eastAsia="Times New Roman" w:hAnsi="Times New Roman" w:cs="Times New Roman"/>
          <w:sz w:val="28"/>
          <w:szCs w:val="28"/>
        </w:rPr>
        <w:t>ю</w:t>
      </w:r>
      <w:r>
        <w:rPr>
          <w:rFonts w:ascii="Times New Roman" w:eastAsia="Times New Roman" w:hAnsi="Times New Roman" w:cs="Times New Roman"/>
          <w:sz w:val="28"/>
          <w:szCs w:val="28"/>
        </w:rPr>
        <w:t>т дорожные бортовые камни. Для предотвращения наезда автотранспорта на газон в местах сопряжения покрытия проезжей части с газоном рекомендуется применение повышенного бортового камня на улицах общегородского и районного значения, а также площадках автостоянок при крупных объектах обслуживания.</w:t>
      </w:r>
    </w:p>
    <w:p w14:paraId="2443706E" w14:textId="428A15AC" w:rsidR="00920B0A" w:rsidRDefault="003D3BA2" w:rsidP="00EE615F">
      <w:pPr>
        <w:numPr>
          <w:ilvl w:val="2"/>
          <w:numId w:val="2"/>
        </w:numPr>
        <w:spacing w:line="240" w:lineRule="auto"/>
        <w:ind w:left="0" w:firstLine="720"/>
        <w:contextualSpacing/>
        <w:jc w:val="both"/>
      </w:pPr>
      <w:r w:rsidRPr="00EE615F">
        <w:rPr>
          <w:rFonts w:ascii="Times New Roman" w:eastAsia="Times New Roman" w:hAnsi="Times New Roman" w:cs="Times New Roman"/>
          <w:sz w:val="28"/>
          <w:szCs w:val="28"/>
        </w:rPr>
        <w:t>При сопряжении покрытия пешеходных коммуникаций с газоном можно устанавливать садовый борт, что защищает газон и предотвращает попадание грязи и растительного мусора на покрытие, увеличивая срок его службы. На территории пешеходных зон возможно использование естественных материалов (кирпич, дерево, валуны, керамический борт и т.п.) для оформления примыкания различных типов покрытия.</w:t>
      </w:r>
    </w:p>
    <w:p w14:paraId="7A3EC677" w14:textId="4A35B413"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При уклонах пешеходных коммуникаций более 60 промилле </w:t>
      </w:r>
      <w:r w:rsidR="00923A70">
        <w:rPr>
          <w:rFonts w:ascii="Times New Roman" w:eastAsia="Times New Roman" w:hAnsi="Times New Roman" w:cs="Times New Roman"/>
          <w:sz w:val="28"/>
          <w:szCs w:val="28"/>
        </w:rPr>
        <w:t xml:space="preserve">рекомендуется </w:t>
      </w:r>
      <w:r>
        <w:rPr>
          <w:rFonts w:ascii="Times New Roman" w:eastAsia="Times New Roman" w:hAnsi="Times New Roman" w:cs="Times New Roman"/>
          <w:sz w:val="28"/>
          <w:szCs w:val="28"/>
        </w:rPr>
        <w:t xml:space="preserve">предусматривать устройство лестниц. На основных пешеходных коммуникациях в местах размещения учреждений здравоохранения и других объектов массового посещения, домов инвалидов и престарелых ступени и лестницы </w:t>
      </w:r>
      <w:r w:rsidR="00923A70">
        <w:rPr>
          <w:rFonts w:ascii="Times New Roman" w:eastAsia="Times New Roman" w:hAnsi="Times New Roman" w:cs="Times New Roman"/>
          <w:sz w:val="28"/>
          <w:szCs w:val="28"/>
        </w:rPr>
        <w:t xml:space="preserve">рекомендуется </w:t>
      </w:r>
      <w:r>
        <w:rPr>
          <w:rFonts w:ascii="Times New Roman" w:eastAsia="Times New Roman" w:hAnsi="Times New Roman" w:cs="Times New Roman"/>
          <w:sz w:val="28"/>
          <w:szCs w:val="28"/>
        </w:rPr>
        <w:t xml:space="preserve">предусматривать при уклонах более 50 промилле,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w:t>
      </w:r>
      <w:r w:rsidR="00923A70">
        <w:rPr>
          <w:rFonts w:ascii="Times New Roman" w:eastAsia="Times New Roman" w:hAnsi="Times New Roman" w:cs="Times New Roman"/>
          <w:sz w:val="28"/>
          <w:szCs w:val="28"/>
        </w:rPr>
        <w:t xml:space="preserve">рекомендуется </w:t>
      </w:r>
      <w:r>
        <w:rPr>
          <w:rFonts w:ascii="Times New Roman" w:eastAsia="Times New Roman" w:hAnsi="Times New Roman" w:cs="Times New Roman"/>
          <w:sz w:val="28"/>
          <w:szCs w:val="28"/>
        </w:rPr>
        <w:t>предусматривать бордюрный пандус для обеспечения спуска с покрытия тротуара на уровень дорожного покрытия.</w:t>
      </w:r>
    </w:p>
    <w:p w14:paraId="5550C096" w14:textId="7D3447B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проектировании открытых лестниц на перепадах рельефа высоту ступеней рекомендуется назначать не более 120 мм, ширину - не менее 400 мм и уклон 10 - 20 промилле в сторону вышележащей ступени. После каждых 10 - 12 ступеней рекомендуется устраивать площадки длиной не менее 1,5 м. Край первых ступеней лестниц при спуске и подъеме рекомендуется выделять полосами яркой контрастной окраски. Все ступени наружных лестниц в пределах одного марша устанавлива</w:t>
      </w:r>
      <w:r w:rsidR="00923A70">
        <w:rPr>
          <w:rFonts w:ascii="Times New Roman" w:eastAsia="Times New Roman" w:hAnsi="Times New Roman" w:cs="Times New Roman"/>
          <w:sz w:val="28"/>
          <w:szCs w:val="28"/>
        </w:rPr>
        <w:t>ю</w:t>
      </w:r>
      <w:r>
        <w:rPr>
          <w:rFonts w:ascii="Times New Roman" w:eastAsia="Times New Roman" w:hAnsi="Times New Roman" w:cs="Times New Roman"/>
          <w:sz w:val="28"/>
          <w:szCs w:val="28"/>
        </w:rPr>
        <w:t>т</w:t>
      </w:r>
      <w:r w:rsidR="00923A70">
        <w:rPr>
          <w:rFonts w:ascii="Times New Roman" w:eastAsia="Times New Roman" w:hAnsi="Times New Roman" w:cs="Times New Roman"/>
          <w:sz w:val="28"/>
          <w:szCs w:val="28"/>
        </w:rPr>
        <w:t>ся</w:t>
      </w:r>
      <w:r>
        <w:rPr>
          <w:rFonts w:ascii="Times New Roman" w:eastAsia="Times New Roman" w:hAnsi="Times New Roman" w:cs="Times New Roman"/>
          <w:sz w:val="28"/>
          <w:szCs w:val="28"/>
        </w:rPr>
        <w:t xml:space="preserve"> одинаковыми по ширине и высоте подъема ступеней. При проектировании лестниц в условиях реконструкции сложившихся территорий населенного пункта высота ступеней может быть увеличена до 150 мм, а ширина ступеней и длина площадки - уменьшена до 300 мм и 1,0 м соответственно.</w:t>
      </w:r>
    </w:p>
    <w:p w14:paraId="15F90FFD" w14:textId="52018510"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Пандус обычно выполняется из нескользкого материала с шероховатой текстурой поверхности без горизонтальных канавок. При отсутствии ограждающих пандус конструкций </w:t>
      </w:r>
      <w:r w:rsidR="00923A70">
        <w:rPr>
          <w:rFonts w:ascii="Times New Roman" w:eastAsia="Times New Roman" w:hAnsi="Times New Roman" w:cs="Times New Roman"/>
          <w:sz w:val="28"/>
          <w:szCs w:val="28"/>
        </w:rPr>
        <w:t xml:space="preserve">предусматривается </w:t>
      </w:r>
      <w:r>
        <w:rPr>
          <w:rFonts w:ascii="Times New Roman" w:eastAsia="Times New Roman" w:hAnsi="Times New Roman" w:cs="Times New Roman"/>
          <w:sz w:val="28"/>
          <w:szCs w:val="28"/>
        </w:rPr>
        <w:t xml:space="preserve">ограждающий бортик высотой не менее 75 мм и поручни. </w:t>
      </w:r>
      <w:r w:rsidRPr="00CC515C">
        <w:rPr>
          <w:rFonts w:ascii="Times New Roman" w:eastAsia="Times New Roman" w:hAnsi="Times New Roman" w:cs="Times New Roman"/>
          <w:sz w:val="28"/>
          <w:szCs w:val="28"/>
        </w:rPr>
        <w:t xml:space="preserve">Зависимость уклона пандуса от высоты подъема рекомендуется принимать по таблице 1 Приложения N </w:t>
      </w:r>
      <w:r w:rsidR="00CC515C">
        <w:rPr>
          <w:rFonts w:ascii="Times New Roman" w:eastAsia="Times New Roman" w:hAnsi="Times New Roman" w:cs="Times New Roman"/>
          <w:sz w:val="28"/>
          <w:szCs w:val="28"/>
        </w:rPr>
        <w:t>1</w:t>
      </w:r>
      <w:r w:rsidRPr="00CC515C">
        <w:rPr>
          <w:rFonts w:ascii="Times New Roman" w:eastAsia="Times New Roman" w:hAnsi="Times New Roman" w:cs="Times New Roman"/>
          <w:sz w:val="28"/>
          <w:szCs w:val="28"/>
        </w:rPr>
        <w:t xml:space="preserve"> к настоящим Методическим рекомендациям.</w:t>
      </w:r>
      <w:r>
        <w:rPr>
          <w:rFonts w:ascii="Times New Roman" w:eastAsia="Times New Roman" w:hAnsi="Times New Roman" w:cs="Times New Roman"/>
          <w:sz w:val="28"/>
          <w:szCs w:val="28"/>
        </w:rPr>
        <w:t xml:space="preserve"> Уклон бордюрного пандуса, как правило, принима</w:t>
      </w:r>
      <w:r w:rsidR="00923A70">
        <w:rPr>
          <w:rFonts w:ascii="Times New Roman" w:eastAsia="Times New Roman" w:hAnsi="Times New Roman" w:cs="Times New Roman"/>
          <w:sz w:val="28"/>
          <w:szCs w:val="28"/>
        </w:rPr>
        <w:t>ю</w:t>
      </w:r>
      <w:r>
        <w:rPr>
          <w:rFonts w:ascii="Times New Roman" w:eastAsia="Times New Roman" w:hAnsi="Times New Roman" w:cs="Times New Roman"/>
          <w:sz w:val="28"/>
          <w:szCs w:val="28"/>
        </w:rPr>
        <w:t>т 1:12.</w:t>
      </w:r>
    </w:p>
    <w:p w14:paraId="0EE71A0E" w14:textId="51EBDF36"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повороте пандуса или его протяженности более 9 м не реже чем через каждые 9 м рекомендуется предусматривать горизонтальные площадки размером 1,5 x 1,5 м. На горизонтальных площадках по окончании спуска </w:t>
      </w:r>
      <w:r w:rsidR="005935C5">
        <w:rPr>
          <w:rFonts w:ascii="Times New Roman" w:eastAsia="Times New Roman" w:hAnsi="Times New Roman" w:cs="Times New Roman"/>
          <w:sz w:val="28"/>
          <w:szCs w:val="28"/>
        </w:rPr>
        <w:t xml:space="preserve">рекомендуется </w:t>
      </w:r>
      <w:r>
        <w:rPr>
          <w:rFonts w:ascii="Times New Roman" w:eastAsia="Times New Roman" w:hAnsi="Times New Roman" w:cs="Times New Roman"/>
          <w:sz w:val="28"/>
          <w:szCs w:val="28"/>
        </w:rPr>
        <w:t xml:space="preserve">проектировать дренажные устройства. Горизонтальные участки пути в начале и конце пандуса </w:t>
      </w:r>
      <w:r w:rsidR="005935C5">
        <w:rPr>
          <w:rFonts w:ascii="Times New Roman" w:eastAsia="Times New Roman" w:hAnsi="Times New Roman" w:cs="Times New Roman"/>
          <w:sz w:val="28"/>
          <w:szCs w:val="28"/>
        </w:rPr>
        <w:t xml:space="preserve">рекомендуется </w:t>
      </w:r>
      <w:r>
        <w:rPr>
          <w:rFonts w:ascii="Times New Roman" w:eastAsia="Times New Roman" w:hAnsi="Times New Roman" w:cs="Times New Roman"/>
          <w:sz w:val="28"/>
          <w:szCs w:val="28"/>
        </w:rPr>
        <w:t xml:space="preserve">выполнять </w:t>
      </w:r>
      <w:proofErr w:type="gramStart"/>
      <w:r>
        <w:rPr>
          <w:rFonts w:ascii="Times New Roman" w:eastAsia="Times New Roman" w:hAnsi="Times New Roman" w:cs="Times New Roman"/>
          <w:sz w:val="28"/>
          <w:szCs w:val="28"/>
        </w:rPr>
        <w:t>отличающимися</w:t>
      </w:r>
      <w:proofErr w:type="gramEnd"/>
      <w:r>
        <w:rPr>
          <w:rFonts w:ascii="Times New Roman" w:eastAsia="Times New Roman" w:hAnsi="Times New Roman" w:cs="Times New Roman"/>
          <w:sz w:val="28"/>
          <w:szCs w:val="28"/>
        </w:rPr>
        <w:t xml:space="preserve"> от окружающих поверхностей текстурой и цветом.</w:t>
      </w:r>
    </w:p>
    <w:p w14:paraId="5AB1DD80" w14:textId="666E85FD" w:rsidR="00920B0A" w:rsidRDefault="003D3BA2" w:rsidP="00EE615F">
      <w:pPr>
        <w:numPr>
          <w:ilvl w:val="2"/>
          <w:numId w:val="2"/>
        </w:numPr>
        <w:spacing w:line="240" w:lineRule="auto"/>
        <w:ind w:left="0" w:firstLine="720"/>
        <w:contextualSpacing/>
        <w:jc w:val="both"/>
      </w:pPr>
      <w:r w:rsidRPr="00EE615F">
        <w:rPr>
          <w:rFonts w:ascii="Times New Roman" w:eastAsia="Times New Roman" w:hAnsi="Times New Roman" w:cs="Times New Roman"/>
          <w:sz w:val="28"/>
          <w:szCs w:val="28"/>
        </w:rPr>
        <w:t xml:space="preserve">По обеим сторонам лестницы или пандуса рекомендуется предусматривать поручни на высоте 800 - 920 мм круглого или прямоугольного сечения, удобного для охвата рукой и отстоящего от стены на 40 мм. При ширине лестниц 2,5 м и </w:t>
      </w:r>
      <w:r w:rsidRPr="005935C5">
        <w:rPr>
          <w:rFonts w:ascii="Times New Roman" w:eastAsia="Times New Roman" w:hAnsi="Times New Roman" w:cs="Times New Roman"/>
          <w:sz w:val="28"/>
          <w:szCs w:val="28"/>
        </w:rPr>
        <w:t xml:space="preserve">более </w:t>
      </w:r>
      <w:r w:rsidR="005935C5" w:rsidRPr="005935C5">
        <w:rPr>
          <w:rFonts w:ascii="Times New Roman" w:eastAsia="Times New Roman" w:hAnsi="Times New Roman" w:cs="Times New Roman"/>
          <w:sz w:val="28"/>
          <w:szCs w:val="28"/>
        </w:rPr>
        <w:t xml:space="preserve">рекомендуется </w:t>
      </w:r>
      <w:r w:rsidRPr="005935C5">
        <w:rPr>
          <w:rFonts w:ascii="Times New Roman" w:eastAsia="Times New Roman" w:hAnsi="Times New Roman" w:cs="Times New Roman"/>
          <w:sz w:val="28"/>
          <w:szCs w:val="28"/>
        </w:rPr>
        <w:t xml:space="preserve">предусматривать разделительные поручни. Длину поручней </w:t>
      </w:r>
      <w:r w:rsidR="005935C5">
        <w:rPr>
          <w:rFonts w:ascii="Times New Roman" w:eastAsia="Times New Roman" w:hAnsi="Times New Roman" w:cs="Times New Roman"/>
          <w:sz w:val="28"/>
          <w:szCs w:val="28"/>
        </w:rPr>
        <w:t>рекомендуется</w:t>
      </w:r>
      <w:r w:rsidR="005935C5" w:rsidRPr="005935C5">
        <w:rPr>
          <w:rFonts w:ascii="Times New Roman" w:eastAsia="Times New Roman" w:hAnsi="Times New Roman" w:cs="Times New Roman"/>
          <w:sz w:val="28"/>
          <w:szCs w:val="28"/>
        </w:rPr>
        <w:t xml:space="preserve"> </w:t>
      </w:r>
      <w:r w:rsidRPr="005935C5">
        <w:rPr>
          <w:rFonts w:ascii="Times New Roman" w:eastAsia="Times New Roman" w:hAnsi="Times New Roman" w:cs="Times New Roman"/>
          <w:sz w:val="28"/>
          <w:szCs w:val="28"/>
        </w:rPr>
        <w:t>устанавливать больше длины пандуса или лестницы с каждой стороны не менее</w:t>
      </w:r>
      <w:r w:rsidRPr="00EE615F">
        <w:rPr>
          <w:rFonts w:ascii="Times New Roman" w:eastAsia="Times New Roman" w:hAnsi="Times New Roman" w:cs="Times New Roman"/>
          <w:sz w:val="28"/>
          <w:szCs w:val="28"/>
        </w:rPr>
        <w:t xml:space="preserve"> чем на 0,3 м, с округленными и гладкими концами поручней. При проектировании рекомендуется предусматривать конструкции поручней, исключающие соприкосновение руки с металлом.</w:t>
      </w:r>
    </w:p>
    <w:p w14:paraId="748B4FB0" w14:textId="77777777" w:rsidR="00920B0A" w:rsidRDefault="003D3BA2" w:rsidP="00EE615F">
      <w:pPr>
        <w:pStyle w:val="1"/>
        <w:numPr>
          <w:ilvl w:val="1"/>
          <w:numId w:val="2"/>
        </w:numPr>
        <w:ind w:left="0" w:firstLine="0"/>
        <w:jc w:val="center"/>
        <w:rPr>
          <w:rFonts w:ascii="Times New Roman" w:eastAsia="Times New Roman" w:hAnsi="Times New Roman" w:cs="Times New Roman"/>
          <w:sz w:val="28"/>
          <w:szCs w:val="28"/>
        </w:rPr>
      </w:pPr>
      <w:bookmarkStart w:id="8" w:name="_Toc472352446"/>
      <w:r w:rsidRPr="00EE615F">
        <w:rPr>
          <w:rFonts w:ascii="Times New Roman" w:eastAsia="Times New Roman" w:hAnsi="Times New Roman" w:cs="Times New Roman"/>
          <w:sz w:val="28"/>
          <w:szCs w:val="28"/>
        </w:rPr>
        <w:t>Ограждения</w:t>
      </w:r>
      <w:bookmarkEnd w:id="8"/>
    </w:p>
    <w:p w14:paraId="1B208B97"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В целях благоустройства на территории муниципального образования рекомендуется предусматривать применение различных видов ограждений, </w:t>
      </w:r>
      <w:r>
        <w:rPr>
          <w:rFonts w:ascii="Times New Roman" w:eastAsia="Times New Roman" w:hAnsi="Times New Roman" w:cs="Times New Roman"/>
          <w:sz w:val="28"/>
          <w:szCs w:val="28"/>
        </w:rPr>
        <w:lastRenderedPageBreak/>
        <w:t>которые различаются: по назначению (декоративные, защитные, их сочетание), высоте (низкие - 0,3 - 1,0 м, средние - 1,1 - 1,7 м, высокие - 1,8 - 3,0 м),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w:t>
      </w:r>
      <w:proofErr w:type="gramEnd"/>
    </w:p>
    <w:p w14:paraId="4A97E5D7"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Проектирование ограждений рекомендуется производить в зависимости от их местоположения и назначения.</w:t>
      </w:r>
    </w:p>
    <w:p w14:paraId="4059359C" w14:textId="3917374B" w:rsidR="00920B0A" w:rsidRPr="005935C5"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Ограждения магистралей и транспортных сооружений города рекомендуется проектировать согласно ГОСТ </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52289, ГОСТ 26804, верхних бровок откосов и террас - </w:t>
      </w:r>
      <w:r w:rsidRPr="005935C5">
        <w:rPr>
          <w:rFonts w:ascii="Times New Roman" w:eastAsia="Times New Roman" w:hAnsi="Times New Roman" w:cs="Times New Roman"/>
          <w:sz w:val="28"/>
          <w:szCs w:val="28"/>
        </w:rPr>
        <w:t xml:space="preserve">согласно </w:t>
      </w:r>
      <w:r w:rsidR="00AA6F6E" w:rsidRPr="005935C5">
        <w:rPr>
          <w:rFonts w:ascii="Times New Roman" w:eastAsia="Times New Roman" w:hAnsi="Times New Roman" w:cs="Times New Roman"/>
          <w:sz w:val="28"/>
          <w:szCs w:val="28"/>
        </w:rPr>
        <w:t>разделу 4.2</w:t>
      </w:r>
      <w:r w:rsidRPr="005935C5">
        <w:rPr>
          <w:rFonts w:ascii="Times New Roman" w:eastAsia="Times New Roman" w:hAnsi="Times New Roman" w:cs="Times New Roman"/>
          <w:sz w:val="28"/>
          <w:szCs w:val="28"/>
        </w:rPr>
        <w:t xml:space="preserve"> настоящих Методических рекомендаций.</w:t>
      </w:r>
    </w:p>
    <w:p w14:paraId="396A669B"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Ограждение территорий памятников историко-культурного наследия рекомендуется выполнять в соответствии с регламентами, установленными для данных территорий.</w:t>
      </w:r>
    </w:p>
    <w:p w14:paraId="41EF2658"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территориях общественного, жилого, рекреационного назначения рекомендуется запрещать проектирование глухих и железобетонных ограждений. Рекомендуется применение декоративных ажурных металлических ограждений.</w:t>
      </w:r>
    </w:p>
    <w:p w14:paraId="0E9ED63D" w14:textId="4AB0FFCD"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Сплошное ограждение многоквартирных домов является нежелательным</w:t>
      </w:r>
      <w:r w:rsidR="0054753A">
        <w:rPr>
          <w:rFonts w:ascii="Times New Roman" w:eastAsia="Times New Roman" w:hAnsi="Times New Roman" w:cs="Times New Roman"/>
          <w:sz w:val="28"/>
          <w:szCs w:val="28"/>
        </w:rPr>
        <w:t>.</w:t>
      </w:r>
    </w:p>
    <w:p w14:paraId="7E8D9495"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проектировании средних и высоких видов ограждений в местах пересечения с подземными сооружениями рекомендуется предусматривать конструкции ограждений, позволяющие производить ремонтные или строительные работы.</w:t>
      </w:r>
    </w:p>
    <w:p w14:paraId="063B9664" w14:textId="60910BDB" w:rsidR="00920B0A" w:rsidRPr="001F6AEA" w:rsidRDefault="003D3BA2" w:rsidP="00EE615F">
      <w:pPr>
        <w:numPr>
          <w:ilvl w:val="2"/>
          <w:numId w:val="2"/>
        </w:numPr>
        <w:spacing w:line="240" w:lineRule="auto"/>
        <w:ind w:left="0" w:firstLine="720"/>
        <w:contextualSpacing/>
        <w:jc w:val="both"/>
      </w:pPr>
      <w:r w:rsidRPr="00EE615F">
        <w:rPr>
          <w:rFonts w:ascii="Times New Roman" w:eastAsia="Times New Roman" w:hAnsi="Times New Roman" w:cs="Times New Roman"/>
          <w:sz w:val="28"/>
          <w:szCs w:val="28"/>
        </w:rPr>
        <w:t>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0,9 м и более, диаметром 0,8 м и более в зависимости от возраста, породы дерева и прочих характеристик.</w:t>
      </w:r>
    </w:p>
    <w:p w14:paraId="64701EE3" w14:textId="03524739" w:rsidR="001F6AEA" w:rsidRPr="001F6AEA" w:rsidRDefault="001F6AEA" w:rsidP="001F6AEA">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1F6AEA">
        <w:rPr>
          <w:rFonts w:ascii="Times New Roman" w:eastAsia="Times New Roman" w:hAnsi="Times New Roman" w:cs="Times New Roman"/>
          <w:sz w:val="28"/>
          <w:szCs w:val="28"/>
        </w:rPr>
        <w:tab/>
        <w:t xml:space="preserve">При проектировании ограждений </w:t>
      </w:r>
      <w:r w:rsidR="0054753A">
        <w:rPr>
          <w:rFonts w:ascii="Times New Roman" w:eastAsia="Times New Roman" w:hAnsi="Times New Roman" w:cs="Times New Roman"/>
          <w:sz w:val="28"/>
          <w:szCs w:val="28"/>
        </w:rPr>
        <w:t>рекомендуется</w:t>
      </w:r>
      <w:r w:rsidR="0054753A" w:rsidRPr="001F6AEA">
        <w:rPr>
          <w:rFonts w:ascii="Times New Roman" w:eastAsia="Times New Roman" w:hAnsi="Times New Roman" w:cs="Times New Roman"/>
          <w:sz w:val="28"/>
          <w:szCs w:val="28"/>
        </w:rPr>
        <w:t xml:space="preserve"> </w:t>
      </w:r>
      <w:r w:rsidRPr="001F6AEA">
        <w:rPr>
          <w:rFonts w:ascii="Times New Roman" w:eastAsia="Times New Roman" w:hAnsi="Times New Roman" w:cs="Times New Roman"/>
          <w:sz w:val="28"/>
          <w:szCs w:val="28"/>
        </w:rPr>
        <w:t>учитывать следующие требования:</w:t>
      </w:r>
    </w:p>
    <w:p w14:paraId="3C5DC44E" w14:textId="5DD7B594" w:rsidR="001F6AEA" w:rsidRPr="001F6AEA" w:rsidRDefault="001F6AEA" w:rsidP="00CC515C">
      <w:pPr>
        <w:spacing w:line="240" w:lineRule="auto"/>
        <w:ind w:firstLine="720"/>
        <w:contextualSpacing/>
        <w:jc w:val="both"/>
        <w:rPr>
          <w:rFonts w:ascii="Times New Roman" w:eastAsia="Times New Roman" w:hAnsi="Times New Roman" w:cs="Times New Roman"/>
          <w:sz w:val="28"/>
          <w:szCs w:val="28"/>
        </w:rPr>
      </w:pPr>
      <w:r w:rsidRPr="001F6AEA">
        <w:rPr>
          <w:rFonts w:ascii="Times New Roman" w:eastAsia="Times New Roman" w:hAnsi="Times New Roman" w:cs="Times New Roman"/>
          <w:sz w:val="28"/>
          <w:szCs w:val="28"/>
        </w:rPr>
        <w:t xml:space="preserve">разграничить зеленую зону (газоны, клумбы, парки) с маршрутами пешеходов и транспорта; </w:t>
      </w:r>
    </w:p>
    <w:p w14:paraId="7440B601" w14:textId="375DC4A2" w:rsidR="001F6AEA" w:rsidRPr="001F6AEA" w:rsidRDefault="001F6AEA" w:rsidP="00CC515C">
      <w:pPr>
        <w:spacing w:line="240" w:lineRule="auto"/>
        <w:ind w:firstLine="720"/>
        <w:contextualSpacing/>
        <w:jc w:val="both"/>
        <w:rPr>
          <w:rFonts w:ascii="Times New Roman" w:eastAsia="Times New Roman" w:hAnsi="Times New Roman" w:cs="Times New Roman"/>
          <w:sz w:val="28"/>
          <w:szCs w:val="28"/>
        </w:rPr>
      </w:pPr>
      <w:r w:rsidRPr="001F6AEA">
        <w:rPr>
          <w:rFonts w:ascii="Times New Roman" w:eastAsia="Times New Roman" w:hAnsi="Times New Roman" w:cs="Times New Roman"/>
          <w:sz w:val="28"/>
          <w:szCs w:val="28"/>
        </w:rPr>
        <w:t>выполнять проектирование дорожек и тротуаров с учетом потоков людей и маршрутов;</w:t>
      </w:r>
    </w:p>
    <w:p w14:paraId="7193441D" w14:textId="234D5AD6" w:rsidR="001F6AEA" w:rsidRPr="001F6AEA" w:rsidRDefault="001F6AEA" w:rsidP="00CC515C">
      <w:pPr>
        <w:spacing w:line="240" w:lineRule="auto"/>
        <w:ind w:firstLine="720"/>
        <w:contextualSpacing/>
        <w:jc w:val="both"/>
        <w:rPr>
          <w:rFonts w:ascii="Times New Roman" w:eastAsia="Times New Roman" w:hAnsi="Times New Roman" w:cs="Times New Roman"/>
          <w:sz w:val="28"/>
          <w:szCs w:val="28"/>
        </w:rPr>
      </w:pPr>
      <w:r w:rsidRPr="001F6AEA">
        <w:rPr>
          <w:rFonts w:ascii="Times New Roman" w:eastAsia="Times New Roman" w:hAnsi="Times New Roman" w:cs="Times New Roman"/>
          <w:sz w:val="28"/>
          <w:szCs w:val="28"/>
        </w:rPr>
        <w:t xml:space="preserve">выполнять разграничение зеленых зон и транзитных путей с помощью деликатных приемов (например, разной высотой уровня или созданием зеленых кустовых ограждений); </w:t>
      </w:r>
    </w:p>
    <w:p w14:paraId="39A90133" w14:textId="69A2915E" w:rsidR="001F6AEA" w:rsidRPr="001F6AEA" w:rsidRDefault="001F6AEA" w:rsidP="00CC515C">
      <w:pPr>
        <w:spacing w:line="240" w:lineRule="auto"/>
        <w:ind w:firstLine="720"/>
        <w:contextualSpacing/>
        <w:jc w:val="both"/>
        <w:rPr>
          <w:rFonts w:ascii="Times New Roman" w:eastAsia="Times New Roman" w:hAnsi="Times New Roman" w:cs="Times New Roman"/>
          <w:sz w:val="28"/>
          <w:szCs w:val="28"/>
        </w:rPr>
      </w:pPr>
      <w:r w:rsidRPr="001F6AEA">
        <w:rPr>
          <w:rFonts w:ascii="Times New Roman" w:eastAsia="Times New Roman" w:hAnsi="Times New Roman" w:cs="Times New Roman"/>
          <w:sz w:val="28"/>
          <w:szCs w:val="28"/>
        </w:rPr>
        <w:t>проектировать изменение высоты и геометрии бордюрного камня с учетом сезонных снежных отвалов;</w:t>
      </w:r>
    </w:p>
    <w:p w14:paraId="239FD453" w14:textId="1CAFA3E2" w:rsidR="001F6AEA" w:rsidRPr="001F6AEA" w:rsidRDefault="001F6AEA" w:rsidP="00CC515C">
      <w:pPr>
        <w:spacing w:line="240" w:lineRule="auto"/>
        <w:ind w:firstLine="720"/>
        <w:contextualSpacing/>
        <w:jc w:val="both"/>
        <w:rPr>
          <w:rFonts w:ascii="Times New Roman" w:eastAsia="Times New Roman" w:hAnsi="Times New Roman" w:cs="Times New Roman"/>
          <w:sz w:val="28"/>
          <w:szCs w:val="28"/>
        </w:rPr>
      </w:pPr>
      <w:r w:rsidRPr="001F6AEA">
        <w:rPr>
          <w:rFonts w:ascii="Times New Roman" w:eastAsia="Times New Roman" w:hAnsi="Times New Roman" w:cs="Times New Roman"/>
          <w:sz w:val="28"/>
          <w:szCs w:val="28"/>
        </w:rPr>
        <w:t>выполнять замену зеленых зон мощением в случаях, когда ограждение не имеет смысла ввиду небольшого объема зоны или архитектурных особенностей места;</w:t>
      </w:r>
    </w:p>
    <w:p w14:paraId="45A142FA" w14:textId="192EDBB0" w:rsidR="001F6AEA" w:rsidRPr="001F6AEA" w:rsidRDefault="001F6AEA" w:rsidP="00CC515C">
      <w:pPr>
        <w:spacing w:line="240" w:lineRule="auto"/>
        <w:ind w:firstLine="720"/>
        <w:contextualSpacing/>
        <w:jc w:val="both"/>
        <w:rPr>
          <w:rFonts w:ascii="Times New Roman" w:eastAsia="Times New Roman" w:hAnsi="Times New Roman" w:cs="Times New Roman"/>
          <w:sz w:val="28"/>
          <w:szCs w:val="28"/>
        </w:rPr>
      </w:pPr>
      <w:r w:rsidRPr="001F6AEA">
        <w:rPr>
          <w:rFonts w:ascii="Times New Roman" w:eastAsia="Times New Roman" w:hAnsi="Times New Roman" w:cs="Times New Roman"/>
          <w:sz w:val="28"/>
          <w:szCs w:val="28"/>
        </w:rPr>
        <w:t>использовать (в особенности на границах зеленых зон) многолетних всесезонных кустистых растений;</w:t>
      </w:r>
    </w:p>
    <w:p w14:paraId="56934DF5" w14:textId="35AEA676" w:rsidR="001F6AEA" w:rsidRPr="001F6AEA" w:rsidRDefault="001F6AEA" w:rsidP="00CC515C">
      <w:pPr>
        <w:spacing w:line="240" w:lineRule="auto"/>
        <w:ind w:firstLine="720"/>
        <w:contextualSpacing/>
        <w:jc w:val="both"/>
        <w:rPr>
          <w:rFonts w:ascii="Times New Roman" w:eastAsia="Times New Roman" w:hAnsi="Times New Roman" w:cs="Times New Roman"/>
          <w:sz w:val="28"/>
          <w:szCs w:val="28"/>
        </w:rPr>
      </w:pPr>
      <w:r w:rsidRPr="001F6AEA">
        <w:rPr>
          <w:rFonts w:ascii="Times New Roman" w:eastAsia="Times New Roman" w:hAnsi="Times New Roman" w:cs="Times New Roman"/>
          <w:sz w:val="28"/>
          <w:szCs w:val="28"/>
        </w:rPr>
        <w:lastRenderedPageBreak/>
        <w:t xml:space="preserve">по возможности использовать светоотражающие фасадные конструкции для затененных участков газонов; </w:t>
      </w:r>
    </w:p>
    <w:p w14:paraId="6C228160" w14:textId="0834C733" w:rsidR="001F6AEA" w:rsidRPr="001F6AEA" w:rsidRDefault="001F6AEA" w:rsidP="00CC515C">
      <w:pPr>
        <w:spacing w:line="240" w:lineRule="auto"/>
        <w:ind w:firstLine="720"/>
        <w:contextualSpacing/>
        <w:jc w:val="both"/>
        <w:rPr>
          <w:rFonts w:ascii="Times New Roman" w:eastAsia="Times New Roman" w:hAnsi="Times New Roman" w:cs="Times New Roman"/>
          <w:sz w:val="28"/>
          <w:szCs w:val="28"/>
        </w:rPr>
      </w:pPr>
      <w:proofErr w:type="spellStart"/>
      <w:r w:rsidRPr="001F6AEA">
        <w:rPr>
          <w:rFonts w:ascii="Times New Roman" w:eastAsia="Times New Roman" w:hAnsi="Times New Roman" w:cs="Times New Roman"/>
          <w:sz w:val="28"/>
          <w:szCs w:val="28"/>
        </w:rPr>
        <w:t>цвето</w:t>
      </w:r>
      <w:proofErr w:type="spellEnd"/>
      <w:r w:rsidRPr="001F6AEA">
        <w:rPr>
          <w:rFonts w:ascii="Times New Roman" w:eastAsia="Times New Roman" w:hAnsi="Times New Roman" w:cs="Times New Roman"/>
          <w:sz w:val="28"/>
          <w:szCs w:val="28"/>
        </w:rPr>
        <w:t xml:space="preserve">-графическое оформление ограждений (как и остальных городских объектов) должно быть максимально нейтрально к окружению. </w:t>
      </w:r>
      <w:proofErr w:type="gramStart"/>
      <w:r w:rsidRPr="001F6AEA">
        <w:rPr>
          <w:rFonts w:ascii="Times New Roman" w:eastAsia="Times New Roman" w:hAnsi="Times New Roman" w:cs="Times New Roman"/>
          <w:sz w:val="28"/>
          <w:szCs w:val="28"/>
        </w:rPr>
        <w:t>Допустимы натуральные цвета материалов (камень, металл, дерево и подобные), либо нейтральные цвета (черный, белый, серый, темные оттенки других цветов).</w:t>
      </w:r>
      <w:proofErr w:type="gramEnd"/>
      <w:r w:rsidRPr="001F6AEA">
        <w:rPr>
          <w:rFonts w:ascii="Times New Roman" w:eastAsia="Times New Roman" w:hAnsi="Times New Roman" w:cs="Times New Roman"/>
          <w:sz w:val="28"/>
          <w:szCs w:val="28"/>
        </w:rPr>
        <w:t xml:space="preserve"> Вокруг зеленой зоны рекомендуется черные ограждения или натуральных цветов материала. Внутри парков допустимы белые ограждения (в большинстве случаев деревянные). Серые оттенки окраски используются для объектов вне зеленой зоны.</w:t>
      </w:r>
    </w:p>
    <w:p w14:paraId="3FB76E02" w14:textId="77777777" w:rsidR="001F6AEA" w:rsidRPr="00CC515C" w:rsidRDefault="001F6AEA" w:rsidP="00CC515C">
      <w:pPr>
        <w:spacing w:line="240" w:lineRule="auto"/>
        <w:ind w:firstLine="720"/>
        <w:contextualSpacing/>
        <w:jc w:val="both"/>
        <w:rPr>
          <w:rFonts w:ascii="Times New Roman" w:eastAsia="Times New Roman" w:hAnsi="Times New Roman" w:cs="Times New Roman"/>
          <w:sz w:val="28"/>
          <w:szCs w:val="28"/>
        </w:rPr>
      </w:pPr>
    </w:p>
    <w:p w14:paraId="075ABE5B" w14:textId="77777777" w:rsidR="00920B0A" w:rsidRDefault="003D3BA2" w:rsidP="00EE615F">
      <w:pPr>
        <w:pStyle w:val="1"/>
        <w:numPr>
          <w:ilvl w:val="1"/>
          <w:numId w:val="2"/>
        </w:numPr>
        <w:ind w:left="0" w:firstLine="0"/>
        <w:jc w:val="center"/>
        <w:rPr>
          <w:rFonts w:ascii="Times New Roman" w:eastAsia="Times New Roman" w:hAnsi="Times New Roman" w:cs="Times New Roman"/>
          <w:sz w:val="28"/>
          <w:szCs w:val="28"/>
        </w:rPr>
      </w:pPr>
      <w:bookmarkStart w:id="9" w:name="_Toc472352447"/>
      <w:r>
        <w:rPr>
          <w:rFonts w:ascii="Times New Roman" w:eastAsia="Times New Roman" w:hAnsi="Times New Roman" w:cs="Times New Roman"/>
          <w:sz w:val="28"/>
          <w:szCs w:val="28"/>
        </w:rPr>
        <w:t>Водные устройства</w:t>
      </w:r>
      <w:bookmarkEnd w:id="9"/>
    </w:p>
    <w:p w14:paraId="3F455963" w14:textId="77777777" w:rsidR="00920B0A" w:rsidRDefault="00920B0A"/>
    <w:p w14:paraId="62830ADF"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 водным устройствам относятся фонтаны, питьевые фонтанчики, бюветы, родники, декоративные водоемы. Водные устройства выполняют декоративно-эстетическую и природоохранную функции, улучшают микроклимат, воздушную и акустическую среду. </w:t>
      </w:r>
    </w:p>
    <w:p w14:paraId="5844FA08"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Фонтаны рекомендуется проектировать на основании индивидуальных </w:t>
      </w:r>
      <w:r>
        <w:rPr>
          <w:rFonts w:ascii="Times New Roman" w:eastAsia="Times New Roman" w:hAnsi="Times New Roman" w:cs="Times New Roman"/>
          <w:color w:val="4C1130"/>
          <w:sz w:val="28"/>
          <w:szCs w:val="28"/>
        </w:rPr>
        <w:t xml:space="preserve">архитектурных </w:t>
      </w:r>
      <w:r>
        <w:rPr>
          <w:rFonts w:ascii="Times New Roman" w:eastAsia="Times New Roman" w:hAnsi="Times New Roman" w:cs="Times New Roman"/>
          <w:sz w:val="28"/>
          <w:szCs w:val="28"/>
        </w:rPr>
        <w:t>проектных разработок.</w:t>
      </w:r>
    </w:p>
    <w:p w14:paraId="6938E9C2"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Питьевые фонтанчики могут быть как типовыми, так и выполненными по специально разработанному проекту, их следует размещать в зонах отдыха и рекомендуется - на спортивных площадках. Место размещения питьевого фонтанчика и подход к нему рекомендуется оборудовать твердым видом покрытия, высота должна составлять не более 90 см для взрослых и не более 70 см для детей.</w:t>
      </w:r>
    </w:p>
    <w:p w14:paraId="476CA40C"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Следует учитывать, что родники на территории муниципального образования должны соответствовать качеству воды согласно требованиям СанПиНов и иметь положительное заключение органов санитарно-эпидемиологического надзора, на особо охраняемых территориях для обустройства родника, кроме вышеуказанного заключения, требуется разрешение уполномоченных органов природопользования и охраны окружающей среды. Родники рекомендуется оборудовать подходом и площадкой с твердым видом покрытия, приспособлением для подачи родниковой воды (желоб, труба, иной вид водотока), чашей водосбора, системой водоотведения.</w:t>
      </w:r>
    </w:p>
    <w:p w14:paraId="2DDE41C5"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Декоративные водоемы рекомендуется сооружать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рекомендуется делать гладким, удобным для очистки. Рекомендуется использование приемов цветового и светового оформления.</w:t>
      </w:r>
    </w:p>
    <w:p w14:paraId="571CACDF" w14:textId="77777777" w:rsidR="00920B0A" w:rsidRDefault="003D3BA2" w:rsidP="00EE615F">
      <w:pPr>
        <w:pStyle w:val="1"/>
        <w:numPr>
          <w:ilvl w:val="1"/>
          <w:numId w:val="2"/>
        </w:numPr>
        <w:ind w:left="0" w:firstLine="0"/>
        <w:jc w:val="center"/>
        <w:rPr>
          <w:rFonts w:ascii="Times New Roman" w:eastAsia="Times New Roman" w:hAnsi="Times New Roman" w:cs="Times New Roman"/>
          <w:sz w:val="28"/>
          <w:szCs w:val="28"/>
        </w:rPr>
      </w:pPr>
      <w:bookmarkStart w:id="10" w:name="_Toc472352448"/>
      <w:r>
        <w:rPr>
          <w:rFonts w:ascii="Times New Roman" w:eastAsia="Times New Roman" w:hAnsi="Times New Roman" w:cs="Times New Roman"/>
          <w:sz w:val="28"/>
          <w:szCs w:val="28"/>
        </w:rPr>
        <w:t>Мебель для территорий муниципального образования</w:t>
      </w:r>
      <w:bookmarkEnd w:id="10"/>
    </w:p>
    <w:p w14:paraId="41814F9A"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 мебели муниципального образования относятся: различные виды скамей отдыха, размещаемые на территории общественных пространств, </w:t>
      </w:r>
      <w:r>
        <w:rPr>
          <w:rFonts w:ascii="Times New Roman" w:eastAsia="Times New Roman" w:hAnsi="Times New Roman" w:cs="Times New Roman"/>
          <w:sz w:val="28"/>
          <w:szCs w:val="28"/>
        </w:rPr>
        <w:lastRenderedPageBreak/>
        <w:t>рекреаций и дворов; скамей и столов - на площадках для настольных игр, летних кафе и др.</w:t>
      </w:r>
    </w:p>
    <w:p w14:paraId="18D7AFC6"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Установку скамей рекомендуется предусматривать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рекомендуется выполнять не </w:t>
      </w:r>
      <w:proofErr w:type="gramStart"/>
      <w:r>
        <w:rPr>
          <w:rFonts w:ascii="Times New Roman" w:eastAsia="Times New Roman" w:hAnsi="Times New Roman" w:cs="Times New Roman"/>
          <w:sz w:val="28"/>
          <w:szCs w:val="28"/>
        </w:rPr>
        <w:t>выступающими</w:t>
      </w:r>
      <w:proofErr w:type="gramEnd"/>
      <w:r>
        <w:rPr>
          <w:rFonts w:ascii="Times New Roman" w:eastAsia="Times New Roman" w:hAnsi="Times New Roman" w:cs="Times New Roman"/>
          <w:sz w:val="28"/>
          <w:szCs w:val="28"/>
        </w:rPr>
        <w:t xml:space="preserve"> над поверхностью земли. Высоту скамьи для отдыха взрослого человека от уровня покрытия до плоскости сидения рекомендуется принимать в пределах 420 - 480 мм. Поверхности скамьи для отдыха рекомендуется выполнять из дерева, с различными видами водоустойчивой обработки (предпочтительно - пропиткой).</w:t>
      </w:r>
    </w:p>
    <w:p w14:paraId="257F0DD5"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территории особо охраняемых природных </w:t>
      </w:r>
      <w:proofErr w:type="gramStart"/>
      <w:r>
        <w:rPr>
          <w:rFonts w:ascii="Times New Roman" w:eastAsia="Times New Roman" w:hAnsi="Times New Roman" w:cs="Times New Roman"/>
          <w:sz w:val="28"/>
          <w:szCs w:val="28"/>
        </w:rPr>
        <w:t>территорий</w:t>
      </w:r>
      <w:proofErr w:type="gramEnd"/>
      <w:r>
        <w:rPr>
          <w:rFonts w:ascii="Times New Roman" w:eastAsia="Times New Roman" w:hAnsi="Times New Roman" w:cs="Times New Roman"/>
          <w:sz w:val="28"/>
          <w:szCs w:val="28"/>
        </w:rPr>
        <w:t xml:space="preserve"> возможно выполнять скамьи и столы из древесных пней-срубов, бревен и плах, не имеющих сколов и острых углов.</w:t>
      </w:r>
    </w:p>
    <w:p w14:paraId="1642621F"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Количество размещаемой мебели муниципального образования рекомендуется устанавливать в зависимости от функционального назначения территории и количества посетителей на этой территории.</w:t>
      </w:r>
    </w:p>
    <w:p w14:paraId="21DBE1D9" w14:textId="77777777" w:rsidR="00920B0A" w:rsidRDefault="003D3BA2" w:rsidP="00EE615F">
      <w:pPr>
        <w:pStyle w:val="1"/>
        <w:numPr>
          <w:ilvl w:val="1"/>
          <w:numId w:val="2"/>
        </w:numPr>
        <w:ind w:left="0" w:firstLine="0"/>
        <w:jc w:val="center"/>
        <w:rPr>
          <w:rFonts w:ascii="Times New Roman" w:eastAsia="Times New Roman" w:hAnsi="Times New Roman" w:cs="Times New Roman"/>
          <w:sz w:val="28"/>
          <w:szCs w:val="28"/>
        </w:rPr>
      </w:pPr>
      <w:bookmarkStart w:id="11" w:name="_Toc472352449"/>
      <w:r>
        <w:rPr>
          <w:rFonts w:ascii="Times New Roman" w:eastAsia="Times New Roman" w:hAnsi="Times New Roman" w:cs="Times New Roman"/>
          <w:sz w:val="28"/>
          <w:szCs w:val="28"/>
        </w:rPr>
        <w:t>Уличное коммунально-бытовое оборудование</w:t>
      </w:r>
      <w:bookmarkEnd w:id="11"/>
    </w:p>
    <w:p w14:paraId="7ACA670A"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Улично-коммунальное оборудование, как правило, представлено различными видами мусоросборников - контейнеров и урн. Основными требованиями при выборе того или иного вида коммунально-бытового оборудования могут являться: обеспечение безопасности среды обитания для здоровья человека, экологической безопасности, экономическая целесообразность, технологическая безопасность, удобство пользования, эргономичность, эстетическая привлекательность, сочетание с механизмами, обеспечивающими удаление накопленного мусора.</w:t>
      </w:r>
    </w:p>
    <w:p w14:paraId="41DFECEF" w14:textId="068310D4"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сбора бытового мусора на улицах, площадях, объектах рекреации рекомендуется применять контейнеры и (или) урны, устанавливая их у входов: в объекты торговли и общественного питания, другие учреждения общественного назначения, подземные переходы, жилые дома и сооружения транспорта (вокзалы, станции метрополитена и пригородной электрички). Урны должны быть заметными, их </w:t>
      </w:r>
      <w:r w:rsidRPr="00CC515C">
        <w:rPr>
          <w:rFonts w:ascii="Times New Roman" w:eastAsia="Times New Roman" w:hAnsi="Times New Roman" w:cs="Times New Roman"/>
          <w:sz w:val="28"/>
          <w:szCs w:val="28"/>
        </w:rPr>
        <w:t>размер</w:t>
      </w:r>
      <w:r w:rsidR="00CC515C">
        <w:rPr>
          <w:rFonts w:ascii="Times New Roman" w:eastAsia="Times New Roman" w:hAnsi="Times New Roman" w:cs="Times New Roman"/>
          <w:sz w:val="28"/>
          <w:szCs w:val="28"/>
        </w:rPr>
        <w:t xml:space="preserve"> и количество</w:t>
      </w:r>
      <w:r>
        <w:rPr>
          <w:rFonts w:ascii="Times New Roman" w:eastAsia="Times New Roman" w:hAnsi="Times New Roman" w:cs="Times New Roman"/>
          <w:sz w:val="28"/>
          <w:szCs w:val="28"/>
        </w:rPr>
        <w:t xml:space="preserve"> определяется потоком людей на территории.  </w:t>
      </w:r>
      <w:proofErr w:type="gramStart"/>
      <w:r>
        <w:rPr>
          <w:rFonts w:ascii="Times New Roman" w:eastAsia="Times New Roman" w:hAnsi="Times New Roman" w:cs="Times New Roman"/>
          <w:sz w:val="28"/>
          <w:szCs w:val="28"/>
        </w:rPr>
        <w:t>Интервал при расстановке малых контейнеров и урн (без учета обязательной расстановки у вышеперечисленных объектов) может составлять: на основных пешеходных коммуникациях - не более 60 м, других территорий муниципального образования - не более 100 м. На территории объектов рекреации расстановку малых контейнеров и урн следует предусматривать у скамей, некапитальных нестационарных сооружений и уличного технического оборудования, ориентированных на продажу продуктов питания.</w:t>
      </w:r>
      <w:proofErr w:type="gramEnd"/>
      <w:r>
        <w:rPr>
          <w:rFonts w:ascii="Times New Roman" w:eastAsia="Times New Roman" w:hAnsi="Times New Roman" w:cs="Times New Roman"/>
          <w:sz w:val="28"/>
          <w:szCs w:val="28"/>
        </w:rPr>
        <w:t xml:space="preserve"> Кроме того, урны следует устанавливать на остановках общественного транспорта. Во всех случаях следует предусматривать расстановку, не мешающую передвижению пешеходов, проезду инвалидных и детских колясок.</w:t>
      </w:r>
    </w:p>
    <w:p w14:paraId="469161DE"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Сбор бытового мусора может осуществляться в контейнеры различного вида и объема, определяемые исходя из наличия машин и механизмов, обеспечивающих удаление отходов. Предпочтительно использовать контейнеры </w:t>
      </w:r>
      <w:r>
        <w:rPr>
          <w:rFonts w:ascii="Times New Roman" w:eastAsia="Times New Roman" w:hAnsi="Times New Roman" w:cs="Times New Roman"/>
          <w:sz w:val="28"/>
          <w:szCs w:val="28"/>
        </w:rPr>
        <w:lastRenderedPageBreak/>
        <w:t>закрытого способа хранения. Конкретное количество и объем контейнеров определяется расчетами генеральной схемы санитарной очистки территории, принятой администрацией муниципального образования, с глубокой проработкой деталей технологического процесса. Контейнеры должны соответствовать параметрам их санитарной очистки и обеззараживания, а также уровню шума. Контейнеры могут храниться на территории владельца или на специально оборудованной площадке.</w:t>
      </w:r>
    </w:p>
    <w:p w14:paraId="70053158" w14:textId="77777777" w:rsidR="00920B0A" w:rsidRDefault="003D3BA2" w:rsidP="00EE615F">
      <w:pPr>
        <w:pStyle w:val="1"/>
        <w:numPr>
          <w:ilvl w:val="1"/>
          <w:numId w:val="2"/>
        </w:numPr>
        <w:ind w:left="0" w:firstLine="0"/>
        <w:jc w:val="center"/>
        <w:rPr>
          <w:rFonts w:ascii="Times New Roman" w:eastAsia="Times New Roman" w:hAnsi="Times New Roman" w:cs="Times New Roman"/>
          <w:sz w:val="28"/>
          <w:szCs w:val="28"/>
        </w:rPr>
      </w:pPr>
      <w:bookmarkStart w:id="12" w:name="_Toc472352450"/>
      <w:r>
        <w:rPr>
          <w:rFonts w:ascii="Times New Roman" w:eastAsia="Times New Roman" w:hAnsi="Times New Roman" w:cs="Times New Roman"/>
          <w:sz w:val="28"/>
          <w:szCs w:val="28"/>
        </w:rPr>
        <w:t>Уличное техническое оборудование</w:t>
      </w:r>
      <w:bookmarkEnd w:id="12"/>
    </w:p>
    <w:p w14:paraId="1242FFF2" w14:textId="77777777" w:rsidR="00920B0A" w:rsidRDefault="00920B0A"/>
    <w:p w14:paraId="2F61ADDF"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 уличному техническому оборудованию относятся: укрытия таксофонов, почтовые ящики, автоматы по продаже воды и др., торговые палатки, элементы инженерного оборудования (подъемные площадки для инвалидных колясок, смотровые люки, решетки </w:t>
      </w:r>
      <w:proofErr w:type="spellStart"/>
      <w:r>
        <w:rPr>
          <w:rFonts w:ascii="Times New Roman" w:eastAsia="Times New Roman" w:hAnsi="Times New Roman" w:cs="Times New Roman"/>
          <w:sz w:val="28"/>
          <w:szCs w:val="28"/>
        </w:rPr>
        <w:t>дождеприемных</w:t>
      </w:r>
      <w:proofErr w:type="spellEnd"/>
      <w:r>
        <w:rPr>
          <w:rFonts w:ascii="Times New Roman" w:eastAsia="Times New Roman" w:hAnsi="Times New Roman" w:cs="Times New Roman"/>
          <w:sz w:val="28"/>
          <w:szCs w:val="28"/>
        </w:rPr>
        <w:t xml:space="preserve"> колодцев, вентиляционные шахты подземных коммуникаций, шкафы телефонной связи и т.п.).</w:t>
      </w:r>
    </w:p>
    <w:p w14:paraId="51581E60"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Установка уличного технического оборудования должна обеспечивать удобный подход к оборудованию и соответствовать разделу 3 СНиП 35-01.</w:t>
      </w:r>
    </w:p>
    <w:p w14:paraId="3C9224F6"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установке таксофонов на территориях общественного, жилого, рекреационного назначения рекомендуется предусматривать их электроосвещение. Места размещения таксофонов рекомендуется проектировать в максимальном приближении от мест присоединения закладных устройств канала (трубы) телефонной канализации и канала (трубы) для электроосвещения. Кроме этого, рекомендуется не менее одного из таксофонов (или одного в каждом ряду) устанавливать на такой высоте, чтобы уровень щели </w:t>
      </w:r>
      <w:proofErr w:type="spellStart"/>
      <w:r>
        <w:rPr>
          <w:rFonts w:ascii="Times New Roman" w:eastAsia="Times New Roman" w:hAnsi="Times New Roman" w:cs="Times New Roman"/>
          <w:sz w:val="28"/>
          <w:szCs w:val="28"/>
        </w:rPr>
        <w:t>монетоприемника</w:t>
      </w:r>
      <w:proofErr w:type="spellEnd"/>
      <w:r>
        <w:rPr>
          <w:rFonts w:ascii="Times New Roman" w:eastAsia="Times New Roman" w:hAnsi="Times New Roman" w:cs="Times New Roman"/>
          <w:sz w:val="28"/>
          <w:szCs w:val="28"/>
        </w:rPr>
        <w:t xml:space="preserve"> от покрытия составлял 1,3 м; уровень приемного отверстия почтового ящика рекомендуется располагать от уровня покрытия на высоте 1,3 м.</w:t>
      </w:r>
    </w:p>
    <w:p w14:paraId="4DA0D446"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Рекомендуется выполнять оформление элементов инженерного оборудования, не нарушающей уровень благоустройства формируемой среды, ухудшающей условия передвижения, противоречащей техническим условиям, в том числе:</w:t>
      </w:r>
    </w:p>
    <w:p w14:paraId="2DFC5247" w14:textId="77777777" w:rsidR="00920B0A" w:rsidRDefault="003D3BA2">
      <w:pPr>
        <w:spacing w:line="240" w:lineRule="auto"/>
        <w:ind w:firstLine="720"/>
        <w:jc w:val="both"/>
      </w:pPr>
      <w:r>
        <w:rPr>
          <w:rFonts w:ascii="Times New Roman" w:eastAsia="Times New Roman" w:hAnsi="Times New Roman" w:cs="Times New Roman"/>
          <w:sz w:val="28"/>
          <w:szCs w:val="28"/>
        </w:rPr>
        <w:t xml:space="preserve">- крышки люков смотровых колодцев, расположенных на территории пешеходных коммуникаций (в </w:t>
      </w:r>
      <w:proofErr w:type="spellStart"/>
      <w:r>
        <w:rPr>
          <w:rFonts w:ascii="Times New Roman" w:eastAsia="Times New Roman" w:hAnsi="Times New Roman" w:cs="Times New Roman"/>
          <w:sz w:val="28"/>
          <w:szCs w:val="28"/>
        </w:rPr>
        <w:t>т.ч</w:t>
      </w:r>
      <w:proofErr w:type="spellEnd"/>
      <w:r>
        <w:rPr>
          <w:rFonts w:ascii="Times New Roman" w:eastAsia="Times New Roman" w:hAnsi="Times New Roman" w:cs="Times New Roman"/>
          <w:sz w:val="28"/>
          <w:szCs w:val="28"/>
        </w:rPr>
        <w:t>. уличных переходов), следует проектировать, как правило, в одном уровне с покрытием прилегающей поверхности, в ином случае перепад отметок, не превышающий 20 мм, а зазоры между краем люка и покрытием тротуара - не более 15 мм;</w:t>
      </w:r>
    </w:p>
    <w:p w14:paraId="43ED4742" w14:textId="77777777" w:rsidR="00920B0A" w:rsidRDefault="003D3BA2">
      <w:pPr>
        <w:spacing w:line="240" w:lineRule="auto"/>
        <w:ind w:firstLine="720"/>
        <w:jc w:val="both"/>
      </w:pPr>
      <w:r>
        <w:rPr>
          <w:rFonts w:ascii="Times New Roman" w:eastAsia="Times New Roman" w:hAnsi="Times New Roman" w:cs="Times New Roman"/>
          <w:sz w:val="28"/>
          <w:szCs w:val="28"/>
        </w:rPr>
        <w:t>- вентиляционные шахты оборудовать решетками.</w:t>
      </w:r>
    </w:p>
    <w:p w14:paraId="4D82539E" w14:textId="77777777" w:rsidR="00920B0A" w:rsidRDefault="003D3BA2" w:rsidP="00EE615F">
      <w:pPr>
        <w:pStyle w:val="1"/>
        <w:numPr>
          <w:ilvl w:val="1"/>
          <w:numId w:val="2"/>
        </w:numPr>
        <w:ind w:left="0" w:firstLine="0"/>
        <w:jc w:val="center"/>
        <w:rPr>
          <w:rFonts w:ascii="Times New Roman" w:eastAsia="Times New Roman" w:hAnsi="Times New Roman" w:cs="Times New Roman"/>
          <w:sz w:val="28"/>
          <w:szCs w:val="28"/>
        </w:rPr>
      </w:pPr>
      <w:bookmarkStart w:id="13" w:name="_Toc472352451"/>
      <w:r>
        <w:rPr>
          <w:rFonts w:ascii="Times New Roman" w:eastAsia="Times New Roman" w:hAnsi="Times New Roman" w:cs="Times New Roman"/>
          <w:sz w:val="28"/>
          <w:szCs w:val="28"/>
        </w:rPr>
        <w:t>Игровое и спортивное оборудование</w:t>
      </w:r>
      <w:bookmarkEnd w:id="13"/>
    </w:p>
    <w:p w14:paraId="60F9CE93"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Игровое и спортивное оборудование на территории муниципального образования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w:t>
      </w:r>
      <w:r>
        <w:rPr>
          <w:rFonts w:ascii="Times New Roman" w:eastAsia="Times New Roman" w:hAnsi="Times New Roman" w:cs="Times New Roman"/>
          <w:sz w:val="28"/>
          <w:szCs w:val="28"/>
        </w:rPr>
        <w:lastRenderedPageBreak/>
        <w:t>рекомендуется обеспечивать соответствие оборудования анатомо-физиологическим особенностям разных возрастных групп.</w:t>
      </w:r>
    </w:p>
    <w:p w14:paraId="680A2F90" w14:textId="77777777" w:rsidR="00920B0A" w:rsidRDefault="003D3BA2" w:rsidP="00EE615F">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Игровое оборудование</w:t>
      </w:r>
    </w:p>
    <w:p w14:paraId="5C57BBC6"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Следует учитывать, что игровое оборудование должно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 Рекомендуется применение модульного оборудования, обеспечивающего вариантность сочетаний элементов.</w:t>
      </w:r>
    </w:p>
    <w:p w14:paraId="2CCB7D16"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Рекомендуется предусматривать следующие требования к материалу игрового оборудования и условиям его обработки:</w:t>
      </w:r>
    </w:p>
    <w:p w14:paraId="158A8CE3" w14:textId="77777777" w:rsidR="00920B0A" w:rsidRDefault="003D3BA2">
      <w:pPr>
        <w:spacing w:line="240" w:lineRule="auto"/>
        <w:ind w:firstLine="720"/>
        <w:jc w:val="both"/>
      </w:pPr>
      <w:r>
        <w:rPr>
          <w:rFonts w:ascii="Times New Roman" w:eastAsia="Times New Roman" w:hAnsi="Times New Roman" w:cs="Times New Roman"/>
          <w:sz w:val="28"/>
          <w:szCs w:val="28"/>
        </w:rPr>
        <w:t xml:space="preserve">- деревянное </w:t>
      </w:r>
      <w:proofErr w:type="gramStart"/>
      <w:r>
        <w:rPr>
          <w:rFonts w:ascii="Times New Roman" w:eastAsia="Times New Roman" w:hAnsi="Times New Roman" w:cs="Times New Roman"/>
          <w:sz w:val="28"/>
          <w:szCs w:val="28"/>
        </w:rPr>
        <w:t>оборудование</w:t>
      </w:r>
      <w:proofErr w:type="gramEnd"/>
      <w:r>
        <w:rPr>
          <w:rFonts w:ascii="Times New Roman" w:eastAsia="Times New Roman" w:hAnsi="Times New Roman" w:cs="Times New Roman"/>
          <w:sz w:val="28"/>
          <w:szCs w:val="28"/>
        </w:rPr>
        <w:t xml:space="preserve"> выполненное из твердых пород дерева со специальной обработкой, предотвращающей гниение, усыхание, возгорание, сколы; отполированное, острые углы закруглены;</w:t>
      </w:r>
    </w:p>
    <w:p w14:paraId="7F4B9669" w14:textId="77777777" w:rsidR="00920B0A" w:rsidRDefault="003D3BA2">
      <w:pPr>
        <w:spacing w:line="240" w:lineRule="auto"/>
        <w:ind w:firstLine="720"/>
        <w:jc w:val="both"/>
      </w:pPr>
      <w:r>
        <w:rPr>
          <w:rFonts w:ascii="Times New Roman" w:eastAsia="Times New Roman" w:hAnsi="Times New Roman" w:cs="Times New Roman"/>
          <w:sz w:val="28"/>
          <w:szCs w:val="28"/>
        </w:rPr>
        <w:t xml:space="preserve">- металл следует применять преимущественно для несущих конструкций оборудования, иметь надежные соединения и соответствующую обработку (влагостойкая покраска, антикоррозийное покрытие); рекомендуется применять </w:t>
      </w:r>
      <w:proofErr w:type="spellStart"/>
      <w:r>
        <w:rPr>
          <w:rFonts w:ascii="Times New Roman" w:eastAsia="Times New Roman" w:hAnsi="Times New Roman" w:cs="Times New Roman"/>
          <w:sz w:val="28"/>
          <w:szCs w:val="28"/>
        </w:rPr>
        <w:t>металлопластик</w:t>
      </w:r>
      <w:proofErr w:type="spellEnd"/>
      <w:r>
        <w:rPr>
          <w:rFonts w:ascii="Times New Roman" w:eastAsia="Times New Roman" w:hAnsi="Times New Roman" w:cs="Times New Roman"/>
          <w:sz w:val="28"/>
          <w:szCs w:val="28"/>
        </w:rPr>
        <w:t xml:space="preserve"> (не травмирует, не ржавеет, морозоустойчив);</w:t>
      </w:r>
    </w:p>
    <w:p w14:paraId="11D631F5" w14:textId="77777777" w:rsidR="00920B0A" w:rsidRDefault="003D3BA2">
      <w:pPr>
        <w:spacing w:line="240" w:lineRule="auto"/>
        <w:ind w:firstLine="720"/>
        <w:jc w:val="both"/>
      </w:pPr>
      <w:r>
        <w:rPr>
          <w:rFonts w:ascii="Times New Roman" w:eastAsia="Times New Roman" w:hAnsi="Times New Roman" w:cs="Times New Roman"/>
          <w:sz w:val="28"/>
          <w:szCs w:val="28"/>
        </w:rPr>
        <w:t>- бетонные и железобетонные элементы оборудования следует выполнять из бетона марки не ниже 300, морозостойкостью не менее 150, иметь гладкие поверхности;</w:t>
      </w:r>
    </w:p>
    <w:p w14:paraId="61474890" w14:textId="77777777" w:rsidR="00920B0A" w:rsidRDefault="003D3BA2">
      <w:pPr>
        <w:spacing w:line="240" w:lineRule="auto"/>
        <w:ind w:firstLine="720"/>
        <w:jc w:val="both"/>
      </w:pPr>
      <w:r>
        <w:rPr>
          <w:rFonts w:ascii="Times New Roman" w:eastAsia="Times New Roman" w:hAnsi="Times New Roman" w:cs="Times New Roman"/>
          <w:sz w:val="28"/>
          <w:szCs w:val="28"/>
        </w:rPr>
        <w:t>- оборудование из пластика и полимеров следует выполнять с гладкой поверхностью и яркой, чистой цветовой гаммой окраски, не выцветающей от воздействия климатических факторов.</w:t>
      </w:r>
    </w:p>
    <w:p w14:paraId="06B79DDF" w14:textId="77777777" w:rsidR="00920B0A" w:rsidRPr="00CC515C"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требованиях к конструкциям игрового оборудования рекомендуется исключать острые углы, </w:t>
      </w:r>
      <w:proofErr w:type="spellStart"/>
      <w:r>
        <w:rPr>
          <w:rFonts w:ascii="Times New Roman" w:eastAsia="Times New Roman" w:hAnsi="Times New Roman" w:cs="Times New Roman"/>
          <w:sz w:val="28"/>
          <w:szCs w:val="28"/>
        </w:rPr>
        <w:t>застревание</w:t>
      </w:r>
      <w:proofErr w:type="spellEnd"/>
      <w:r>
        <w:rPr>
          <w:rFonts w:ascii="Times New Roman" w:eastAsia="Times New Roman" w:hAnsi="Times New Roman" w:cs="Times New Roman"/>
          <w:sz w:val="28"/>
          <w:szCs w:val="28"/>
        </w:rPr>
        <w:t xml:space="preserve"> частей тела ребенка, их </w:t>
      </w:r>
      <w:r w:rsidRPr="00CC515C">
        <w:rPr>
          <w:rFonts w:ascii="Times New Roman" w:eastAsia="Times New Roman" w:hAnsi="Times New Roman" w:cs="Times New Roman"/>
          <w:sz w:val="28"/>
          <w:szCs w:val="28"/>
        </w:rPr>
        <w:t>попадание под элементы оборудования в состоянии движения; поручни оборудования должны полностью охватываться рукой ребенка; для оказания экстренной помощи детям в комплексы игрового оборудования при глубине внутреннего пространства более 2 м необходимо предусматривать возможность доступа внутрь в виде отверстий (не менее двух) диаметром не менее 500 мм.</w:t>
      </w:r>
    </w:p>
    <w:p w14:paraId="4E41D73C" w14:textId="126BC0BF" w:rsidR="00920B0A" w:rsidRPr="00CC515C" w:rsidRDefault="003D3BA2" w:rsidP="00EE615F">
      <w:pPr>
        <w:numPr>
          <w:ilvl w:val="3"/>
          <w:numId w:val="2"/>
        </w:numPr>
        <w:spacing w:line="240" w:lineRule="auto"/>
        <w:ind w:left="0" w:firstLine="709"/>
        <w:contextualSpacing/>
        <w:jc w:val="both"/>
      </w:pPr>
      <w:r w:rsidRPr="00CC515C">
        <w:rPr>
          <w:rFonts w:ascii="Times New Roman" w:eastAsia="Times New Roman" w:hAnsi="Times New Roman" w:cs="Times New Roman"/>
          <w:sz w:val="28"/>
          <w:szCs w:val="28"/>
        </w:rPr>
        <w:t>При размещении игрового оборудования на детских игровых площадках рекомендуется соблюдать минимальные расстояния безопасности</w:t>
      </w:r>
      <w:r w:rsidR="005935C5" w:rsidRPr="00CC515C">
        <w:rPr>
          <w:rFonts w:ascii="Times New Roman" w:eastAsia="Times New Roman" w:hAnsi="Times New Roman" w:cs="Times New Roman"/>
          <w:sz w:val="28"/>
          <w:szCs w:val="28"/>
        </w:rPr>
        <w:t>, в</w:t>
      </w:r>
      <w:r w:rsidR="00CC515C">
        <w:rPr>
          <w:rFonts w:ascii="Times New Roman" w:eastAsia="Times New Roman" w:hAnsi="Times New Roman" w:cs="Times New Roman"/>
          <w:sz w:val="28"/>
          <w:szCs w:val="28"/>
        </w:rPr>
        <w:t xml:space="preserve"> </w:t>
      </w:r>
      <w:r w:rsidRPr="00CC515C">
        <w:rPr>
          <w:rFonts w:ascii="Times New Roman" w:eastAsia="Times New Roman" w:hAnsi="Times New Roman" w:cs="Times New Roman"/>
          <w:sz w:val="28"/>
          <w:szCs w:val="28"/>
        </w:rPr>
        <w:t xml:space="preserve">соответствии с таблицей </w:t>
      </w:r>
      <w:r w:rsidR="00CC515C">
        <w:rPr>
          <w:rFonts w:ascii="Times New Roman" w:eastAsia="Times New Roman" w:hAnsi="Times New Roman" w:cs="Times New Roman"/>
          <w:sz w:val="28"/>
          <w:szCs w:val="28"/>
        </w:rPr>
        <w:t>2</w:t>
      </w:r>
      <w:r w:rsidRPr="00CC515C">
        <w:rPr>
          <w:rFonts w:ascii="Times New Roman" w:eastAsia="Times New Roman" w:hAnsi="Times New Roman" w:cs="Times New Roman"/>
          <w:sz w:val="28"/>
          <w:szCs w:val="28"/>
        </w:rPr>
        <w:t xml:space="preserve"> Приложения N </w:t>
      </w:r>
      <w:r w:rsidR="00CC515C">
        <w:rPr>
          <w:rFonts w:ascii="Times New Roman" w:eastAsia="Times New Roman" w:hAnsi="Times New Roman" w:cs="Times New Roman"/>
          <w:sz w:val="28"/>
          <w:szCs w:val="28"/>
        </w:rPr>
        <w:t>1</w:t>
      </w:r>
      <w:r w:rsidRPr="00CC515C">
        <w:rPr>
          <w:rFonts w:ascii="Times New Roman" w:eastAsia="Times New Roman" w:hAnsi="Times New Roman" w:cs="Times New Roman"/>
          <w:sz w:val="28"/>
          <w:szCs w:val="28"/>
        </w:rPr>
        <w:t xml:space="preserve"> к настоящим Методическим рекомендациям</w:t>
      </w:r>
      <w:proofErr w:type="gramStart"/>
      <w:r w:rsidRPr="00CC515C">
        <w:rPr>
          <w:rFonts w:ascii="Times New Roman" w:eastAsia="Times New Roman" w:hAnsi="Times New Roman" w:cs="Times New Roman"/>
          <w:sz w:val="28"/>
          <w:szCs w:val="28"/>
        </w:rPr>
        <w:t>.</w:t>
      </w:r>
      <w:proofErr w:type="gramEnd"/>
      <w:r w:rsidRPr="00CC515C">
        <w:rPr>
          <w:rFonts w:ascii="Times New Roman" w:eastAsia="Times New Roman" w:hAnsi="Times New Roman" w:cs="Times New Roman"/>
          <w:sz w:val="28"/>
          <w:szCs w:val="28"/>
        </w:rPr>
        <w:t xml:space="preserve"> </w:t>
      </w:r>
      <w:proofErr w:type="gramStart"/>
      <w:r w:rsidRPr="00CC515C">
        <w:rPr>
          <w:rFonts w:ascii="Times New Roman" w:eastAsia="Times New Roman" w:hAnsi="Times New Roman" w:cs="Times New Roman"/>
          <w:sz w:val="28"/>
          <w:szCs w:val="28"/>
        </w:rPr>
        <w:t>п</w:t>
      </w:r>
      <w:proofErr w:type="gramEnd"/>
      <w:r w:rsidRPr="00CC515C">
        <w:rPr>
          <w:rFonts w:ascii="Times New Roman" w:eastAsia="Times New Roman" w:hAnsi="Times New Roman" w:cs="Times New Roman"/>
          <w:sz w:val="28"/>
          <w:szCs w:val="28"/>
        </w:rPr>
        <w:t xml:space="preserve">ределах </w:t>
      </w:r>
      <w:r w:rsidR="005935C5" w:rsidRPr="00CC515C">
        <w:rPr>
          <w:rFonts w:ascii="Times New Roman" w:eastAsia="Times New Roman" w:hAnsi="Times New Roman" w:cs="Times New Roman"/>
          <w:sz w:val="28"/>
          <w:szCs w:val="28"/>
        </w:rPr>
        <w:t>которых</w:t>
      </w:r>
      <w:r w:rsidRPr="00CC515C">
        <w:rPr>
          <w:rFonts w:ascii="Times New Roman" w:eastAsia="Times New Roman" w:hAnsi="Times New Roman" w:cs="Times New Roman"/>
          <w:sz w:val="28"/>
          <w:szCs w:val="28"/>
        </w:rPr>
        <w:t xml:space="preserve"> на участках территории площадки не допускается размещение других видов игрового оборудования, скамей, урн, бортовых камней и твердых видов покрытия, а также веток, стволов, корней деревьев. Требования к параметрам игрового оборудования и его отдельных частей рекомендуется принимать согласно таблице </w:t>
      </w:r>
      <w:r w:rsidR="00CC515C">
        <w:rPr>
          <w:rFonts w:ascii="Times New Roman" w:eastAsia="Times New Roman" w:hAnsi="Times New Roman" w:cs="Times New Roman"/>
          <w:sz w:val="28"/>
          <w:szCs w:val="28"/>
        </w:rPr>
        <w:t>3</w:t>
      </w:r>
      <w:r w:rsidRPr="00CC515C">
        <w:rPr>
          <w:rFonts w:ascii="Times New Roman" w:eastAsia="Times New Roman" w:hAnsi="Times New Roman" w:cs="Times New Roman"/>
          <w:sz w:val="28"/>
          <w:szCs w:val="28"/>
        </w:rPr>
        <w:t xml:space="preserve"> Приложения N </w:t>
      </w:r>
      <w:r w:rsidR="00CC515C">
        <w:rPr>
          <w:rFonts w:ascii="Times New Roman" w:eastAsia="Times New Roman" w:hAnsi="Times New Roman" w:cs="Times New Roman"/>
          <w:sz w:val="28"/>
          <w:szCs w:val="28"/>
        </w:rPr>
        <w:t>1</w:t>
      </w:r>
      <w:r w:rsidRPr="00CC515C">
        <w:rPr>
          <w:rFonts w:ascii="Times New Roman" w:eastAsia="Times New Roman" w:hAnsi="Times New Roman" w:cs="Times New Roman"/>
          <w:sz w:val="28"/>
          <w:szCs w:val="28"/>
        </w:rPr>
        <w:t xml:space="preserve"> к настоящим Методическим рекомендациям.</w:t>
      </w:r>
    </w:p>
    <w:p w14:paraId="4EEAE73F" w14:textId="77777777" w:rsidR="00920B0A" w:rsidRDefault="003D3BA2" w:rsidP="0041129D">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Спортивное оборудование</w:t>
      </w:r>
    </w:p>
    <w:p w14:paraId="7E3D8678"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w:t>
      </w:r>
      <w:r>
        <w:rPr>
          <w:rFonts w:ascii="Times New Roman" w:eastAsia="Times New Roman" w:hAnsi="Times New Roman" w:cs="Times New Roman"/>
          <w:sz w:val="28"/>
          <w:szCs w:val="28"/>
        </w:rPr>
        <w:lastRenderedPageBreak/>
        <w:t>выполненным из бревен и брусьев со специально обработанной поверхностью, исключающей получение травм (отсутствие трещин, сколов и т.п.). При размещении следует руководствоваться каталогами сертифицированного оборудования.</w:t>
      </w:r>
    </w:p>
    <w:p w14:paraId="14241AB0" w14:textId="77777777" w:rsidR="00920B0A" w:rsidRDefault="003D3BA2" w:rsidP="00EE615F">
      <w:pPr>
        <w:pStyle w:val="1"/>
        <w:numPr>
          <w:ilvl w:val="1"/>
          <w:numId w:val="2"/>
        </w:numPr>
        <w:ind w:left="0" w:firstLine="0"/>
        <w:jc w:val="center"/>
        <w:rPr>
          <w:rFonts w:ascii="Times New Roman" w:eastAsia="Times New Roman" w:hAnsi="Times New Roman" w:cs="Times New Roman"/>
          <w:sz w:val="28"/>
          <w:szCs w:val="28"/>
        </w:rPr>
      </w:pPr>
      <w:bookmarkStart w:id="14" w:name="_Toc472352452"/>
      <w:r>
        <w:rPr>
          <w:rFonts w:ascii="Times New Roman" w:eastAsia="Times New Roman" w:hAnsi="Times New Roman" w:cs="Times New Roman"/>
          <w:sz w:val="28"/>
          <w:szCs w:val="28"/>
        </w:rPr>
        <w:t>Освещение и осветительное оборудование</w:t>
      </w:r>
      <w:bookmarkEnd w:id="14"/>
    </w:p>
    <w:p w14:paraId="48209021" w14:textId="77777777" w:rsidR="00920B0A" w:rsidRDefault="00920B0A"/>
    <w:p w14:paraId="244612B0"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различных градостроительных условиях рекомендуется предусматривать функциональное, архитектурное и информационное освещение с целью решения утилитарных, </w:t>
      </w:r>
      <w:proofErr w:type="spellStart"/>
      <w:r>
        <w:rPr>
          <w:rFonts w:ascii="Times New Roman" w:eastAsia="Times New Roman" w:hAnsi="Times New Roman" w:cs="Times New Roman"/>
          <w:sz w:val="28"/>
          <w:szCs w:val="28"/>
        </w:rPr>
        <w:t>светопланировочных</w:t>
      </w:r>
      <w:proofErr w:type="spellEnd"/>
      <w:r>
        <w:rPr>
          <w:rFonts w:ascii="Times New Roman" w:eastAsia="Times New Roman" w:hAnsi="Times New Roman" w:cs="Times New Roman"/>
          <w:sz w:val="28"/>
          <w:szCs w:val="28"/>
        </w:rPr>
        <w:t xml:space="preserve"> и </w:t>
      </w:r>
      <w:proofErr w:type="spellStart"/>
      <w:r>
        <w:rPr>
          <w:rFonts w:ascii="Times New Roman" w:eastAsia="Times New Roman" w:hAnsi="Times New Roman" w:cs="Times New Roman"/>
          <w:sz w:val="28"/>
          <w:szCs w:val="28"/>
        </w:rPr>
        <w:t>светокомпозиционных</w:t>
      </w:r>
      <w:proofErr w:type="spellEnd"/>
      <w:r>
        <w:rPr>
          <w:rFonts w:ascii="Times New Roman" w:eastAsia="Times New Roman" w:hAnsi="Times New Roman" w:cs="Times New Roman"/>
          <w:sz w:val="28"/>
          <w:szCs w:val="28"/>
        </w:rPr>
        <w:t xml:space="preserve"> задач, в </w:t>
      </w:r>
      <w:proofErr w:type="spellStart"/>
      <w:r>
        <w:rPr>
          <w:rFonts w:ascii="Times New Roman" w:eastAsia="Times New Roman" w:hAnsi="Times New Roman" w:cs="Times New Roman"/>
          <w:sz w:val="28"/>
          <w:szCs w:val="28"/>
        </w:rPr>
        <w:t>т.ч</w:t>
      </w:r>
      <w:proofErr w:type="spellEnd"/>
      <w:r>
        <w:rPr>
          <w:rFonts w:ascii="Times New Roman" w:eastAsia="Times New Roman" w:hAnsi="Times New Roman" w:cs="Times New Roman"/>
          <w:sz w:val="28"/>
          <w:szCs w:val="28"/>
        </w:rPr>
        <w:t xml:space="preserve">. при необходимости светоцветового зонирования территорий муниципального образования и формирования системы </w:t>
      </w:r>
      <w:proofErr w:type="spellStart"/>
      <w:r>
        <w:rPr>
          <w:rFonts w:ascii="Times New Roman" w:eastAsia="Times New Roman" w:hAnsi="Times New Roman" w:cs="Times New Roman"/>
          <w:sz w:val="28"/>
          <w:szCs w:val="28"/>
        </w:rPr>
        <w:t>светопространственных</w:t>
      </w:r>
      <w:proofErr w:type="spellEnd"/>
      <w:r>
        <w:rPr>
          <w:rFonts w:ascii="Times New Roman" w:eastAsia="Times New Roman" w:hAnsi="Times New Roman" w:cs="Times New Roman"/>
          <w:sz w:val="28"/>
          <w:szCs w:val="28"/>
        </w:rPr>
        <w:t xml:space="preserve"> ансамблей.</w:t>
      </w:r>
    </w:p>
    <w:p w14:paraId="2F47B577"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проектировании каждой из трех основных групп осветительных установок (функционального, архитектурного освещения, световой информации) рекомендуется обеспечивать:</w:t>
      </w:r>
    </w:p>
    <w:p w14:paraId="6D0973AA" w14:textId="77777777" w:rsidR="00920B0A" w:rsidRDefault="003D3BA2">
      <w:pPr>
        <w:spacing w:line="240" w:lineRule="auto"/>
        <w:ind w:firstLine="720"/>
        <w:jc w:val="both"/>
      </w:pPr>
      <w:r>
        <w:rPr>
          <w:rFonts w:ascii="Times New Roman" w:eastAsia="Times New Roman" w:hAnsi="Times New Roman" w:cs="Times New Roman"/>
          <w:sz w:val="28"/>
          <w:szCs w:val="28"/>
        </w:rPr>
        <w:t>- 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 (СНиП 23-05);</w:t>
      </w:r>
    </w:p>
    <w:p w14:paraId="1EA72E01" w14:textId="77777777" w:rsidR="00920B0A" w:rsidRDefault="003D3BA2">
      <w:pPr>
        <w:spacing w:line="240" w:lineRule="auto"/>
        <w:ind w:firstLine="720"/>
        <w:jc w:val="both"/>
      </w:pPr>
      <w:r>
        <w:rPr>
          <w:rFonts w:ascii="Times New Roman" w:eastAsia="Times New Roman" w:hAnsi="Times New Roman" w:cs="Times New Roman"/>
          <w:sz w:val="28"/>
          <w:szCs w:val="28"/>
        </w:rPr>
        <w:t>- 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14:paraId="0E9CAFE9" w14:textId="77777777" w:rsidR="00920B0A" w:rsidRDefault="003D3BA2">
      <w:pPr>
        <w:spacing w:line="240" w:lineRule="auto"/>
        <w:ind w:firstLine="720"/>
        <w:jc w:val="both"/>
      </w:pPr>
      <w:r>
        <w:rPr>
          <w:rFonts w:ascii="Times New Roman" w:eastAsia="Times New Roman" w:hAnsi="Times New Roman" w:cs="Times New Roman"/>
          <w:sz w:val="28"/>
          <w:szCs w:val="28"/>
        </w:rPr>
        <w:t xml:space="preserve">- экономичность и </w:t>
      </w:r>
      <w:proofErr w:type="spellStart"/>
      <w:r>
        <w:rPr>
          <w:rFonts w:ascii="Times New Roman" w:eastAsia="Times New Roman" w:hAnsi="Times New Roman" w:cs="Times New Roman"/>
          <w:sz w:val="28"/>
          <w:szCs w:val="28"/>
        </w:rPr>
        <w:t>энергоэффективность</w:t>
      </w:r>
      <w:proofErr w:type="spellEnd"/>
      <w:r>
        <w:rPr>
          <w:rFonts w:ascii="Times New Roman" w:eastAsia="Times New Roman" w:hAnsi="Times New Roman" w:cs="Times New Roman"/>
          <w:sz w:val="28"/>
          <w:szCs w:val="28"/>
        </w:rPr>
        <w:t xml:space="preserve"> применяемых установок, рациональное распределение и использование электроэнергии;</w:t>
      </w:r>
    </w:p>
    <w:p w14:paraId="2C15456D" w14:textId="77777777" w:rsidR="00920B0A" w:rsidRDefault="003D3BA2">
      <w:pPr>
        <w:spacing w:line="240" w:lineRule="auto"/>
        <w:ind w:firstLine="720"/>
        <w:jc w:val="both"/>
      </w:pPr>
      <w:r>
        <w:rPr>
          <w:rFonts w:ascii="Times New Roman" w:eastAsia="Times New Roman" w:hAnsi="Times New Roman" w:cs="Times New Roman"/>
          <w:sz w:val="28"/>
          <w:szCs w:val="28"/>
        </w:rPr>
        <w:t>- эстетика элементов осветительных установок, их дизайн, качество материалов и изделий с учетом восприятия в дневное и ночное время;</w:t>
      </w:r>
    </w:p>
    <w:p w14:paraId="471540E3" w14:textId="77777777" w:rsidR="00920B0A" w:rsidRDefault="003D3BA2">
      <w:pPr>
        <w:spacing w:line="240" w:lineRule="auto"/>
        <w:ind w:firstLine="720"/>
        <w:jc w:val="both"/>
      </w:pPr>
      <w:r>
        <w:rPr>
          <w:rFonts w:ascii="Times New Roman" w:eastAsia="Times New Roman" w:hAnsi="Times New Roman" w:cs="Times New Roman"/>
          <w:sz w:val="28"/>
          <w:szCs w:val="28"/>
        </w:rPr>
        <w:t>- удобство обслуживания и управления при разных режимах работы установок.</w:t>
      </w:r>
    </w:p>
    <w:p w14:paraId="15671996" w14:textId="77777777" w:rsidR="00920B0A" w:rsidRDefault="00920B0A">
      <w:pPr>
        <w:spacing w:line="240" w:lineRule="auto"/>
        <w:ind w:firstLine="720"/>
        <w:jc w:val="both"/>
      </w:pPr>
    </w:p>
    <w:p w14:paraId="2F4D5028"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Функциональное освещение</w:t>
      </w:r>
    </w:p>
    <w:p w14:paraId="4408DF01" w14:textId="77777777" w:rsidR="00920B0A" w:rsidRDefault="00920B0A"/>
    <w:p w14:paraId="2360065A"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Функциональное освещение (ФО) осуществляется стационарными установками освещения дорожных покрытий и простран</w:t>
      </w:r>
      <w:proofErr w:type="gramStart"/>
      <w:r>
        <w:rPr>
          <w:rFonts w:ascii="Times New Roman" w:eastAsia="Times New Roman" w:hAnsi="Times New Roman" w:cs="Times New Roman"/>
          <w:sz w:val="28"/>
          <w:szCs w:val="28"/>
        </w:rPr>
        <w:t>ств в тр</w:t>
      </w:r>
      <w:proofErr w:type="gramEnd"/>
      <w:r>
        <w:rPr>
          <w:rFonts w:ascii="Times New Roman" w:eastAsia="Times New Roman" w:hAnsi="Times New Roman" w:cs="Times New Roman"/>
          <w:sz w:val="28"/>
          <w:szCs w:val="28"/>
        </w:rPr>
        <w:t xml:space="preserve">анспортных и пешеходных зонах. Установки ФО, как правило, подразделяют </w:t>
      </w:r>
      <w:proofErr w:type="gramStart"/>
      <w:r>
        <w:rPr>
          <w:rFonts w:ascii="Times New Roman" w:eastAsia="Times New Roman" w:hAnsi="Times New Roman" w:cs="Times New Roman"/>
          <w:sz w:val="28"/>
          <w:szCs w:val="28"/>
        </w:rPr>
        <w:t>на</w:t>
      </w:r>
      <w:proofErr w:type="gramEnd"/>
      <w:r>
        <w:rPr>
          <w:rFonts w:ascii="Times New Roman" w:eastAsia="Times New Roman" w:hAnsi="Times New Roman" w:cs="Times New Roman"/>
          <w:sz w:val="28"/>
          <w:szCs w:val="28"/>
        </w:rPr>
        <w:t xml:space="preserve"> обычные, </w:t>
      </w:r>
      <w:proofErr w:type="spellStart"/>
      <w:r>
        <w:rPr>
          <w:rFonts w:ascii="Times New Roman" w:eastAsia="Times New Roman" w:hAnsi="Times New Roman" w:cs="Times New Roman"/>
          <w:sz w:val="28"/>
          <w:szCs w:val="28"/>
        </w:rPr>
        <w:t>высокомачтовые</w:t>
      </w:r>
      <w:proofErr w:type="spellEnd"/>
      <w:r>
        <w:rPr>
          <w:rFonts w:ascii="Times New Roman" w:eastAsia="Times New Roman" w:hAnsi="Times New Roman" w:cs="Times New Roman"/>
          <w:sz w:val="28"/>
          <w:szCs w:val="28"/>
        </w:rPr>
        <w:t>, парапетные, газонные и встроенные.</w:t>
      </w:r>
    </w:p>
    <w:p w14:paraId="35E06E22"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обычных установках светильники рекомендуется располагать на опорах (венчающие, консольные), подвесах или фасадах (бра, плафоны) на высоте от 3 до 15 м. Их рекомендуется применять в транспортных и пешеходных зонах как наиболее традиционные.</w:t>
      </w:r>
    </w:p>
    <w:p w14:paraId="7DEDD41B"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w:t>
      </w:r>
      <w:proofErr w:type="spellStart"/>
      <w:r>
        <w:rPr>
          <w:rFonts w:ascii="Times New Roman" w:eastAsia="Times New Roman" w:hAnsi="Times New Roman" w:cs="Times New Roman"/>
          <w:sz w:val="28"/>
          <w:szCs w:val="28"/>
        </w:rPr>
        <w:t>высокомачтовых</w:t>
      </w:r>
      <w:proofErr w:type="spellEnd"/>
      <w:r>
        <w:rPr>
          <w:rFonts w:ascii="Times New Roman" w:eastAsia="Times New Roman" w:hAnsi="Times New Roman" w:cs="Times New Roman"/>
          <w:sz w:val="28"/>
          <w:szCs w:val="28"/>
        </w:rPr>
        <w:t xml:space="preserve"> установках осветительные приборы (прожекторы или светильники) рекомендуется располагать на опорах на высоте 20 и более метров. Эти установки рекомендуется использовать для освещения обширных пространств, транспортных развязок и магистралей, открытых паркингов.</w:t>
      </w:r>
    </w:p>
    <w:p w14:paraId="27EF1422"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 парапетных установках светильники рекомендуется встраивать линией или пунктиром в парапет высотой до 1,2 метров, ограждающий проезжую часть путепроводов, мостов, эстакад, пандусов, развязок, а также тротуары и площадки. Их применение рекомендуется обосновать технико-экономическими и (или) художественными аргументами.</w:t>
      </w:r>
    </w:p>
    <w:p w14:paraId="19E42DCD"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Газонные светильники обычно служат для освещения газонов, цветников, пешеходных дорожек и площадок. Они могут предусматриваться на территориях общественных пространств и объектов рекреации в зонах минимального вандализма.</w:t>
      </w:r>
    </w:p>
    <w:p w14:paraId="61BDD5F5" w14:textId="3F0F888B"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Светильники, встроенные в ступени, подпорные стенки, ограждения, цоколи зданий и сооружений, </w:t>
      </w:r>
      <w:r w:rsidR="0041129D">
        <w:rPr>
          <w:rFonts w:ascii="Times New Roman" w:eastAsia="Times New Roman" w:hAnsi="Times New Roman" w:cs="Times New Roman"/>
          <w:sz w:val="28"/>
          <w:szCs w:val="28"/>
        </w:rPr>
        <w:t>малые архитектурные формы (далее – МАФ)</w:t>
      </w:r>
      <w:r>
        <w:rPr>
          <w:rFonts w:ascii="Times New Roman" w:eastAsia="Times New Roman" w:hAnsi="Times New Roman" w:cs="Times New Roman"/>
          <w:sz w:val="28"/>
          <w:szCs w:val="28"/>
        </w:rPr>
        <w:t>, рекомендуется использовать для освещения пешеходных зон территорий общественного назначения.</w:t>
      </w:r>
    </w:p>
    <w:p w14:paraId="4AC5F298" w14:textId="77777777" w:rsidR="00920B0A" w:rsidRDefault="00920B0A"/>
    <w:p w14:paraId="26F87BD9"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Архитектурное освещение</w:t>
      </w:r>
    </w:p>
    <w:p w14:paraId="25B40A60" w14:textId="77777777" w:rsidR="00920B0A" w:rsidRDefault="00920B0A"/>
    <w:p w14:paraId="06FED6DA"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Архитектурное освещение (АО) рекомендуется применять для формирования художественно выразительной визуальной среды в вечернем городе,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Оно обычно осуществляется стационарными или временными установками освещения объектов, главным образом, наружного освещения их фасадных поверхностей.</w:t>
      </w:r>
    </w:p>
    <w:p w14:paraId="798511BA"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 временным установкам АО относится праздничная иллюминация: световые гирлянды, сетки, контурные обтяжки, </w:t>
      </w:r>
      <w:proofErr w:type="spellStart"/>
      <w:r>
        <w:rPr>
          <w:rFonts w:ascii="Times New Roman" w:eastAsia="Times New Roman" w:hAnsi="Times New Roman" w:cs="Times New Roman"/>
          <w:sz w:val="28"/>
          <w:szCs w:val="28"/>
        </w:rPr>
        <w:t>светографические</w:t>
      </w:r>
      <w:proofErr w:type="spellEnd"/>
      <w:r>
        <w:rPr>
          <w:rFonts w:ascii="Times New Roman" w:eastAsia="Times New Roman" w:hAnsi="Times New Roman" w:cs="Times New Roman"/>
          <w:sz w:val="28"/>
          <w:szCs w:val="28"/>
        </w:rPr>
        <w:t xml:space="preserve"> элементы, панно и объемные композиции из ламп накаливания, разрядных, светодиодов, </w:t>
      </w:r>
      <w:proofErr w:type="spellStart"/>
      <w:r>
        <w:rPr>
          <w:rFonts w:ascii="Times New Roman" w:eastAsia="Times New Roman" w:hAnsi="Times New Roman" w:cs="Times New Roman"/>
          <w:sz w:val="28"/>
          <w:szCs w:val="28"/>
        </w:rPr>
        <w:t>световодов</w:t>
      </w:r>
      <w:proofErr w:type="spellEnd"/>
      <w:r>
        <w:rPr>
          <w:rFonts w:ascii="Times New Roman" w:eastAsia="Times New Roman" w:hAnsi="Times New Roman" w:cs="Times New Roman"/>
          <w:sz w:val="28"/>
          <w:szCs w:val="28"/>
        </w:rPr>
        <w:t>, световые проекции, лазерные рисунки и т.п.</w:t>
      </w:r>
    </w:p>
    <w:p w14:paraId="0106170B"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целях архитектурного освещения могут использоваться также установки ФО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p w14:paraId="61AEA7E2" w14:textId="77777777" w:rsidR="00920B0A" w:rsidRDefault="00920B0A"/>
    <w:p w14:paraId="046B6D5C"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Световая информация</w:t>
      </w:r>
    </w:p>
    <w:p w14:paraId="284F22B6" w14:textId="77777777" w:rsidR="00920B0A" w:rsidRDefault="00920B0A"/>
    <w:p w14:paraId="7EF3741C"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Световая информация (СИ), в том числе, световая реклама, как правило, должна помогать ориентации пешеходов и водителей автотранспорта в городском пространстве и участвовать в решении </w:t>
      </w:r>
      <w:proofErr w:type="spellStart"/>
      <w:r>
        <w:rPr>
          <w:rFonts w:ascii="Times New Roman" w:eastAsia="Times New Roman" w:hAnsi="Times New Roman" w:cs="Times New Roman"/>
          <w:sz w:val="28"/>
          <w:szCs w:val="28"/>
        </w:rPr>
        <w:t>светокомпозиционных</w:t>
      </w:r>
      <w:proofErr w:type="spellEnd"/>
      <w:r>
        <w:rPr>
          <w:rFonts w:ascii="Times New Roman" w:eastAsia="Times New Roman" w:hAnsi="Times New Roman" w:cs="Times New Roman"/>
          <w:sz w:val="28"/>
          <w:szCs w:val="28"/>
        </w:rPr>
        <w:t xml:space="preserve"> задач. Рекомендуется учитывать размещение, габариты, формы и светоцветовые параметры элементов такой информации, обеспечивающие четкость восприятия с расчетных расстояний и гармоничность светового ансамбля, не противоречащую действующим правилам дорожного движения, не нарушающую комфортность проживания населения.</w:t>
      </w:r>
    </w:p>
    <w:p w14:paraId="5CBA47C3" w14:textId="77777777" w:rsidR="00920B0A" w:rsidRDefault="00920B0A"/>
    <w:p w14:paraId="715FEBC3"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Источники света</w:t>
      </w:r>
    </w:p>
    <w:p w14:paraId="07E49593" w14:textId="77777777" w:rsidR="00920B0A" w:rsidRDefault="00920B0A"/>
    <w:p w14:paraId="674AD415"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 стационарных установках ФО и АО рекомендуется применять </w:t>
      </w:r>
      <w:proofErr w:type="spellStart"/>
      <w:r>
        <w:rPr>
          <w:rFonts w:ascii="Times New Roman" w:eastAsia="Times New Roman" w:hAnsi="Times New Roman" w:cs="Times New Roman"/>
          <w:sz w:val="28"/>
          <w:szCs w:val="28"/>
        </w:rPr>
        <w:t>энергоэффективные</w:t>
      </w:r>
      <w:proofErr w:type="spellEnd"/>
      <w:r>
        <w:rPr>
          <w:rFonts w:ascii="Times New Roman" w:eastAsia="Times New Roman" w:hAnsi="Times New Roman" w:cs="Times New Roman"/>
          <w:sz w:val="28"/>
          <w:szCs w:val="28"/>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14:paraId="3CB725DC"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Источники света в установках ФО рекомендуется выбирать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14:paraId="593448E7"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установках АО и СИ рекомендуются к использованию источники белого или цветного света с учетом формируемых условия световой и цветовой адаптации и суммарный зрительный эффект, создаваемый совместным действием осветительных установок всех групп, особенно с хроматическим светом, функционирующих в конкретном пространстве населенного пункта или световом ансамбле.</w:t>
      </w:r>
    </w:p>
    <w:p w14:paraId="45DDB9E8" w14:textId="77777777" w:rsidR="00920B0A" w:rsidRDefault="00920B0A"/>
    <w:p w14:paraId="6631DA03"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Освещение транспортных и пешеходных зон</w:t>
      </w:r>
    </w:p>
    <w:p w14:paraId="2185920A" w14:textId="77777777" w:rsidR="00920B0A" w:rsidRDefault="00920B0A"/>
    <w:p w14:paraId="1C404128"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установках ФО транспортных и пешеходных зон рекомендуется применять осветительные приборы направленного в нижнюю полусферу прямого, рассеянного или отраженного света. Применение светильников с неограниченным </w:t>
      </w:r>
      <w:proofErr w:type="spellStart"/>
      <w:r>
        <w:rPr>
          <w:rFonts w:ascii="Times New Roman" w:eastAsia="Times New Roman" w:hAnsi="Times New Roman" w:cs="Times New Roman"/>
          <w:sz w:val="28"/>
          <w:szCs w:val="28"/>
        </w:rPr>
        <w:t>светораспределением</w:t>
      </w:r>
      <w:proofErr w:type="spellEnd"/>
      <w:r>
        <w:rPr>
          <w:rFonts w:ascii="Times New Roman" w:eastAsia="Times New Roman" w:hAnsi="Times New Roman" w:cs="Times New Roman"/>
          <w:sz w:val="28"/>
          <w:szCs w:val="28"/>
        </w:rPr>
        <w:t xml:space="preserve"> (типа шаров из прозрачного или светорассеивающего материала) допускается в установках: газонных, на фасадах (типа бра и плафонов) и на опорах с венчающими и консольными приборами. Установка последних рекомендуется на озелененных территориях или на фоне освещенных фасадов зданий, сооружений, склонов рельефа.</w:t>
      </w:r>
    </w:p>
    <w:p w14:paraId="681065DC"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освещения проезжей части улиц и сопутствующих им тротуаров рекомендуется в зонах интенсивного пешеходного движения применять </w:t>
      </w:r>
      <w:proofErr w:type="spellStart"/>
      <w:r>
        <w:rPr>
          <w:rFonts w:ascii="Times New Roman" w:eastAsia="Times New Roman" w:hAnsi="Times New Roman" w:cs="Times New Roman"/>
          <w:sz w:val="28"/>
          <w:szCs w:val="28"/>
        </w:rPr>
        <w:t>двухконсольные</w:t>
      </w:r>
      <w:proofErr w:type="spellEnd"/>
      <w:r>
        <w:rPr>
          <w:rFonts w:ascii="Times New Roman" w:eastAsia="Times New Roman" w:hAnsi="Times New Roman" w:cs="Times New Roman"/>
          <w:sz w:val="28"/>
          <w:szCs w:val="28"/>
        </w:rPr>
        <w:t xml:space="preserve"> опоры со светильниками на разной высоте, снабженными </w:t>
      </w:r>
      <w:proofErr w:type="spellStart"/>
      <w:r>
        <w:rPr>
          <w:rFonts w:ascii="Times New Roman" w:eastAsia="Times New Roman" w:hAnsi="Times New Roman" w:cs="Times New Roman"/>
          <w:sz w:val="28"/>
          <w:szCs w:val="28"/>
        </w:rPr>
        <w:t>разноспектральными</w:t>
      </w:r>
      <w:proofErr w:type="spellEnd"/>
      <w:r>
        <w:rPr>
          <w:rFonts w:ascii="Times New Roman" w:eastAsia="Times New Roman" w:hAnsi="Times New Roman" w:cs="Times New Roman"/>
          <w:sz w:val="28"/>
          <w:szCs w:val="28"/>
        </w:rPr>
        <w:t xml:space="preserve"> источниками света.</w:t>
      </w:r>
    </w:p>
    <w:p w14:paraId="582089F4"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Выбор типа, расположения и способа установки светильников ФО транспортных и пешеходных зон рекомендуется осуществлять с учетом формируемого масштаба </w:t>
      </w:r>
      <w:proofErr w:type="spellStart"/>
      <w:r>
        <w:rPr>
          <w:rFonts w:ascii="Times New Roman" w:eastAsia="Times New Roman" w:hAnsi="Times New Roman" w:cs="Times New Roman"/>
          <w:sz w:val="28"/>
          <w:szCs w:val="28"/>
        </w:rPr>
        <w:t>светопространств</w:t>
      </w:r>
      <w:proofErr w:type="spellEnd"/>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Над проезжей частью улиц, дорог и площадей светильники на опорах рекомендуется устанавливать на высоте не менее 8 м. В пешеходных зонах высота установки светильников на опорах может приниматься, как правило, не менее 3,5 м и не более 5,5 м. Светильники (бра, плафоны) для освещения проездов, тротуаров и площадок, расположенных у зданий, рекомендуется устанавливать на высоте не менее 3 м.</w:t>
      </w:r>
      <w:proofErr w:type="gramEnd"/>
    </w:p>
    <w:p w14:paraId="73593818"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Опоры уличных светильников для освещения проезжей части магистральных улиц (общегородских и районных) могут располагаться на расстоянии не менее 0,6 м от лицевой грани бортового камня до цоколя опоры, на уличной сети местного значения это расстояние допускается уменьшать до 0,3 м при условии отсутствия автобусного или троллейбусного движения, а также регулярного движения грузовых машин.</w:t>
      </w:r>
      <w:proofErr w:type="gramEnd"/>
      <w:r>
        <w:rPr>
          <w:rFonts w:ascii="Times New Roman" w:eastAsia="Times New Roman" w:hAnsi="Times New Roman" w:cs="Times New Roman"/>
          <w:sz w:val="28"/>
          <w:szCs w:val="28"/>
        </w:rPr>
        <w:t xml:space="preserve"> Следует учитывать, что опора не должна находиться между пожарным гидрантом и проезжей частью улиц и дорог.</w:t>
      </w:r>
    </w:p>
    <w:p w14:paraId="40C9E47C"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Опоры на пересечениях магистральных улиц и дорог, как правило, устанавливаются до начала закругления тротуаров и не ближе 1,5 м от различного рода въездов, не нарушая единого строя линии их установки.</w:t>
      </w:r>
    </w:p>
    <w:p w14:paraId="1C4F34F4" w14:textId="77777777" w:rsidR="00920B0A" w:rsidRDefault="00920B0A"/>
    <w:p w14:paraId="25AF2831"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Режимы работы осветительных установок</w:t>
      </w:r>
    </w:p>
    <w:p w14:paraId="4BA5B871" w14:textId="77777777" w:rsidR="00920B0A" w:rsidRDefault="00920B0A"/>
    <w:p w14:paraId="2FA19C52"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проектировании всех трех групп осветительных установок (ФО, АО, СИ) в целях рационального использования электроэнергии и обеспечения визуального разнообразия среды населенного пункта в темное время суток рекомендуется предусматривать следующие режимы их работы:</w:t>
      </w:r>
    </w:p>
    <w:p w14:paraId="65F6C463" w14:textId="77777777" w:rsidR="00920B0A" w:rsidRDefault="003D3BA2">
      <w:pPr>
        <w:spacing w:line="240" w:lineRule="auto"/>
        <w:ind w:firstLine="720"/>
        <w:jc w:val="both"/>
      </w:pPr>
      <w:r>
        <w:rPr>
          <w:rFonts w:ascii="Times New Roman" w:eastAsia="Times New Roman" w:hAnsi="Times New Roman" w:cs="Times New Roman"/>
          <w:sz w:val="28"/>
          <w:szCs w:val="28"/>
        </w:rPr>
        <w:t>- вечерний будничный режим, когда функционируют все стационарные установки ФО, АО и СИ, за исключением систем праздничного освещения;</w:t>
      </w:r>
    </w:p>
    <w:p w14:paraId="46D8F88F" w14:textId="77777777" w:rsidR="00920B0A" w:rsidRDefault="003D3BA2">
      <w:pPr>
        <w:spacing w:line="240" w:lineRule="auto"/>
        <w:ind w:firstLine="720"/>
        <w:jc w:val="both"/>
      </w:pPr>
      <w:r>
        <w:rPr>
          <w:rFonts w:ascii="Times New Roman" w:eastAsia="Times New Roman" w:hAnsi="Times New Roman" w:cs="Times New Roman"/>
          <w:sz w:val="28"/>
          <w:szCs w:val="28"/>
        </w:rPr>
        <w:t>- ночной дежурный режим, когда в установках ФО, АО и СИ может отключаться часть осветительных приборов, допускаемая нормами освещенности и распоряжениями городской администрации;</w:t>
      </w:r>
    </w:p>
    <w:p w14:paraId="0CC463B0" w14:textId="77777777" w:rsidR="00920B0A" w:rsidRDefault="003D3BA2">
      <w:pPr>
        <w:spacing w:line="240" w:lineRule="auto"/>
        <w:ind w:firstLine="720"/>
        <w:jc w:val="both"/>
      </w:pPr>
      <w:r>
        <w:rPr>
          <w:rFonts w:ascii="Times New Roman" w:eastAsia="Times New Roman" w:hAnsi="Times New Roman" w:cs="Times New Roman"/>
          <w:sz w:val="28"/>
          <w:szCs w:val="28"/>
        </w:rPr>
        <w:t>- праздничный режим, когда функционируют все стационарные и временные осветительные установки трех групп в часы суток и дни недели, определяемые администрацией населенного пункта;</w:t>
      </w:r>
    </w:p>
    <w:p w14:paraId="65311354" w14:textId="77777777" w:rsidR="00920B0A" w:rsidRDefault="003D3BA2">
      <w:pPr>
        <w:spacing w:line="240" w:lineRule="auto"/>
        <w:ind w:firstLine="720"/>
        <w:jc w:val="both"/>
      </w:pPr>
      <w:r>
        <w:rPr>
          <w:rFonts w:ascii="Times New Roman" w:eastAsia="Times New Roman" w:hAnsi="Times New Roman" w:cs="Times New Roman"/>
          <w:sz w:val="28"/>
          <w:szCs w:val="28"/>
        </w:rPr>
        <w:t>- 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14:paraId="26BF66CB"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Включение всех групп осветительных установок независимо от их ведомственной принадлежности может производиться вечером при снижении уровня естественной освещенности до 20 </w:t>
      </w:r>
      <w:proofErr w:type="spellStart"/>
      <w:r>
        <w:rPr>
          <w:rFonts w:ascii="Times New Roman" w:eastAsia="Times New Roman" w:hAnsi="Times New Roman" w:cs="Times New Roman"/>
          <w:sz w:val="28"/>
          <w:szCs w:val="28"/>
        </w:rPr>
        <w:t>лк</w:t>
      </w:r>
      <w:proofErr w:type="spellEnd"/>
      <w:r>
        <w:rPr>
          <w:rFonts w:ascii="Times New Roman" w:eastAsia="Times New Roman" w:hAnsi="Times New Roman" w:cs="Times New Roman"/>
          <w:sz w:val="28"/>
          <w:szCs w:val="28"/>
        </w:rPr>
        <w:t>. Отключение рекомендуется производить:</w:t>
      </w:r>
    </w:p>
    <w:p w14:paraId="17D73518" w14:textId="77777777" w:rsidR="00920B0A" w:rsidRDefault="003D3BA2">
      <w:pPr>
        <w:spacing w:line="240" w:lineRule="auto"/>
        <w:ind w:firstLine="720"/>
        <w:jc w:val="both"/>
      </w:pPr>
      <w:proofErr w:type="gramStart"/>
      <w:r>
        <w:rPr>
          <w:rFonts w:ascii="Times New Roman" w:eastAsia="Times New Roman" w:hAnsi="Times New Roman" w:cs="Times New Roman"/>
          <w:sz w:val="28"/>
          <w:szCs w:val="28"/>
        </w:rPr>
        <w:t xml:space="preserve">- установок ФО - утром при повышении освещенности до 10 </w:t>
      </w:r>
      <w:proofErr w:type="spellStart"/>
      <w:r>
        <w:rPr>
          <w:rFonts w:ascii="Times New Roman" w:eastAsia="Times New Roman" w:hAnsi="Times New Roman" w:cs="Times New Roman"/>
          <w:sz w:val="28"/>
          <w:szCs w:val="28"/>
        </w:rPr>
        <w:t>лк</w:t>
      </w:r>
      <w:proofErr w:type="spellEnd"/>
      <w:r>
        <w:rPr>
          <w:rFonts w:ascii="Times New Roman" w:eastAsia="Times New Roman" w:hAnsi="Times New Roman" w:cs="Times New Roman"/>
          <w:sz w:val="28"/>
          <w:szCs w:val="28"/>
        </w:rPr>
        <w:t>; время возможного отключения части уличных светильников при переходе с вечернего на ночной режим устанавливается администрацией населенного пункта, переключение освещения пешеходных тоннелей с дневного на вечерний и ночной режим, а также с ночного на дневной следует производить одновременно с включением и отключением уличного освещения;</w:t>
      </w:r>
      <w:proofErr w:type="gramEnd"/>
    </w:p>
    <w:p w14:paraId="361C87CD" w14:textId="77777777" w:rsidR="00920B0A" w:rsidRDefault="003D3BA2">
      <w:pPr>
        <w:spacing w:line="240" w:lineRule="auto"/>
        <w:ind w:firstLine="720"/>
        <w:jc w:val="both"/>
      </w:pPr>
      <w:r>
        <w:rPr>
          <w:rFonts w:ascii="Times New Roman" w:eastAsia="Times New Roman" w:hAnsi="Times New Roman" w:cs="Times New Roman"/>
          <w:sz w:val="28"/>
          <w:szCs w:val="28"/>
        </w:rPr>
        <w:t>- установок АО - в соответствии с решением городской администрации, которая для большинства освещаемых объектов назначает вечерний режим в зимнее и летнее полугодие до полуночи и до часу ночи соответственно, а на ряде объектов (вокзалы, градостроительные доминанты, въезды в город и т.п.) установки АО могут функционировать от заката до рассвета;</w:t>
      </w:r>
    </w:p>
    <w:p w14:paraId="7F929225" w14:textId="77777777" w:rsidR="00920B0A" w:rsidRDefault="003D3BA2">
      <w:pPr>
        <w:spacing w:line="240" w:lineRule="auto"/>
        <w:ind w:firstLine="720"/>
        <w:jc w:val="both"/>
      </w:pPr>
      <w:r>
        <w:rPr>
          <w:rFonts w:ascii="Times New Roman" w:eastAsia="Times New Roman" w:hAnsi="Times New Roman" w:cs="Times New Roman"/>
          <w:sz w:val="28"/>
          <w:szCs w:val="28"/>
        </w:rPr>
        <w:t>- установок СИ - по решению соответствующих ведомств или владельцев.</w:t>
      </w:r>
    </w:p>
    <w:p w14:paraId="7ACA3B9F" w14:textId="238F8EA7" w:rsidR="00571B45" w:rsidRDefault="00571B45" w:rsidP="00CC515C">
      <w:pPr>
        <w:pStyle w:val="1"/>
        <w:numPr>
          <w:ilvl w:val="1"/>
          <w:numId w:val="2"/>
        </w:numPr>
        <w:ind w:left="0" w:firstLine="0"/>
        <w:jc w:val="center"/>
        <w:rPr>
          <w:rFonts w:ascii="Times New Roman" w:eastAsia="Times New Roman" w:hAnsi="Times New Roman" w:cs="Times New Roman"/>
          <w:sz w:val="28"/>
          <w:szCs w:val="28"/>
        </w:rPr>
      </w:pPr>
      <w:bookmarkStart w:id="15" w:name="_Toc472352453"/>
      <w:r>
        <w:rPr>
          <w:rFonts w:ascii="Times New Roman" w:eastAsia="Times New Roman" w:hAnsi="Times New Roman" w:cs="Times New Roman"/>
          <w:sz w:val="28"/>
          <w:szCs w:val="28"/>
        </w:rPr>
        <w:t>МАФ и характерные требования к ним</w:t>
      </w:r>
      <w:bookmarkEnd w:id="15"/>
    </w:p>
    <w:p w14:paraId="3B5E3015" w14:textId="75F72803" w:rsidR="00571B45" w:rsidRPr="00EE615F" w:rsidRDefault="00571B45" w:rsidP="00571B45">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 xml:space="preserve">Для каждого элемента </w:t>
      </w:r>
      <w:proofErr w:type="spellStart"/>
      <w:r w:rsidRPr="00EE615F">
        <w:rPr>
          <w:rFonts w:ascii="Times New Roman" w:eastAsia="Times New Roman" w:hAnsi="Times New Roman" w:cs="Times New Roman"/>
          <w:sz w:val="28"/>
          <w:szCs w:val="28"/>
        </w:rPr>
        <w:t>планировочнои</w:t>
      </w:r>
      <w:proofErr w:type="spellEnd"/>
      <w:r w:rsidRPr="00EE615F">
        <w:rPr>
          <w:rFonts w:ascii="Times New Roman" w:eastAsia="Times New Roman" w:hAnsi="Times New Roman" w:cs="Times New Roman"/>
          <w:sz w:val="28"/>
          <w:szCs w:val="28"/>
        </w:rPr>
        <w:t xml:space="preserve">̆ структуры существуют характерные требования, которые основываются на частоте и продолжительности ее использования, </w:t>
      </w:r>
      <w:proofErr w:type="spellStart"/>
      <w:r w:rsidRPr="00EE615F">
        <w:rPr>
          <w:rFonts w:ascii="Times New Roman" w:eastAsia="Times New Roman" w:hAnsi="Times New Roman" w:cs="Times New Roman"/>
          <w:sz w:val="28"/>
          <w:szCs w:val="28"/>
        </w:rPr>
        <w:t>потенциальнои</w:t>
      </w:r>
      <w:proofErr w:type="spellEnd"/>
      <w:r w:rsidRPr="00EE615F">
        <w:rPr>
          <w:rFonts w:ascii="Times New Roman" w:eastAsia="Times New Roman" w:hAnsi="Times New Roman" w:cs="Times New Roman"/>
          <w:sz w:val="28"/>
          <w:szCs w:val="28"/>
        </w:rPr>
        <w:t xml:space="preserve">̆ аудитории, наличии свободного пространства, интенсивности пешеходного и автомобильного движения, близости транспортных узлов. Выбор </w:t>
      </w:r>
      <w:r>
        <w:rPr>
          <w:rFonts w:ascii="Times New Roman" w:eastAsia="Times New Roman" w:hAnsi="Times New Roman" w:cs="Times New Roman"/>
          <w:sz w:val="28"/>
          <w:szCs w:val="28"/>
        </w:rPr>
        <w:t>МАФ</w:t>
      </w:r>
      <w:r w:rsidRPr="00EE615F">
        <w:rPr>
          <w:rFonts w:ascii="Times New Roman" w:eastAsia="Times New Roman" w:hAnsi="Times New Roman" w:cs="Times New Roman"/>
          <w:sz w:val="28"/>
          <w:szCs w:val="28"/>
        </w:rPr>
        <w:t xml:space="preserve"> во многом зависит от количества </w:t>
      </w:r>
      <w:proofErr w:type="spellStart"/>
      <w:r w:rsidRPr="00EE615F">
        <w:rPr>
          <w:rFonts w:ascii="Times New Roman" w:eastAsia="Times New Roman" w:hAnsi="Times New Roman" w:cs="Times New Roman"/>
          <w:sz w:val="28"/>
          <w:szCs w:val="28"/>
        </w:rPr>
        <w:t>людеи</w:t>
      </w:r>
      <w:proofErr w:type="spellEnd"/>
      <w:r w:rsidRPr="00EE615F">
        <w:rPr>
          <w:rFonts w:ascii="Times New Roman" w:eastAsia="Times New Roman" w:hAnsi="Times New Roman" w:cs="Times New Roman"/>
          <w:sz w:val="28"/>
          <w:szCs w:val="28"/>
        </w:rPr>
        <w:t xml:space="preserve">̆, ежедневно посещающих территорию: например в </w:t>
      </w:r>
      <w:proofErr w:type="spellStart"/>
      <w:r w:rsidRPr="00EE615F">
        <w:rPr>
          <w:rFonts w:ascii="Times New Roman" w:eastAsia="Times New Roman" w:hAnsi="Times New Roman" w:cs="Times New Roman"/>
          <w:sz w:val="28"/>
          <w:szCs w:val="28"/>
        </w:rPr>
        <w:t>районах</w:t>
      </w:r>
      <w:proofErr w:type="spellEnd"/>
      <w:r w:rsidRPr="00EE615F">
        <w:rPr>
          <w:rFonts w:ascii="Times New Roman" w:eastAsia="Times New Roman" w:hAnsi="Times New Roman" w:cs="Times New Roman"/>
          <w:sz w:val="28"/>
          <w:szCs w:val="28"/>
        </w:rPr>
        <w:t xml:space="preserve"> крупных объектов транспорта </w:t>
      </w:r>
      <w:r w:rsidRPr="00EE615F">
        <w:rPr>
          <w:rFonts w:ascii="Times New Roman" w:eastAsia="Times New Roman" w:hAnsi="Times New Roman" w:cs="Times New Roman"/>
          <w:sz w:val="28"/>
          <w:szCs w:val="28"/>
        </w:rPr>
        <w:lastRenderedPageBreak/>
        <w:t xml:space="preserve">гораздо больше пешеходов, чем в жилых кварталах. В некоторых местах городскую мебель необходимо фиксировать, чтобы ее невозможно было переместить и помешать тем самым потоку пешеходов или </w:t>
      </w:r>
      <w:proofErr w:type="spellStart"/>
      <w:r w:rsidRPr="00EE615F">
        <w:rPr>
          <w:rFonts w:ascii="Times New Roman" w:eastAsia="Times New Roman" w:hAnsi="Times New Roman" w:cs="Times New Roman"/>
          <w:sz w:val="28"/>
          <w:szCs w:val="28"/>
        </w:rPr>
        <w:t>автомобилеи</w:t>
      </w:r>
      <w:proofErr w:type="spellEnd"/>
      <w:r w:rsidRPr="00EE615F">
        <w:rPr>
          <w:rFonts w:ascii="Times New Roman" w:eastAsia="Times New Roman" w:hAnsi="Times New Roman" w:cs="Times New Roman"/>
          <w:sz w:val="28"/>
          <w:szCs w:val="28"/>
        </w:rPr>
        <w:t xml:space="preserve">̆. Стоит подбирать материалы и </w:t>
      </w:r>
      <w:proofErr w:type="spellStart"/>
      <w:r w:rsidRPr="00EE615F">
        <w:rPr>
          <w:rFonts w:ascii="Times New Roman" w:eastAsia="Times New Roman" w:hAnsi="Times New Roman" w:cs="Times New Roman"/>
          <w:sz w:val="28"/>
          <w:szCs w:val="28"/>
        </w:rPr>
        <w:t>дизайн</w:t>
      </w:r>
      <w:proofErr w:type="spellEnd"/>
      <w:r w:rsidRPr="00EE615F">
        <w:rPr>
          <w:rFonts w:ascii="Times New Roman" w:eastAsia="Times New Roman" w:hAnsi="Times New Roman" w:cs="Times New Roman"/>
          <w:sz w:val="28"/>
          <w:szCs w:val="28"/>
        </w:rPr>
        <w:t xml:space="preserve"> объектов с учетом всех условий, тогда мебель прослужит дольше, будет более удобна и эффективна в использовании и гармонично впишется в окружающую среду.</w:t>
      </w:r>
    </w:p>
    <w:p w14:paraId="27677012" w14:textId="77777777" w:rsidR="00571B45" w:rsidRPr="00EE615F" w:rsidRDefault="00571B45" w:rsidP="00571B45">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При проектировании, выборе МАФ рекомендуется использовать  и стоит учитывать:</w:t>
      </w:r>
    </w:p>
    <w:p w14:paraId="46431F3B" w14:textId="5DC5BC71" w:rsidR="00571B45" w:rsidRPr="00EE615F" w:rsidRDefault="00571B45" w:rsidP="00571B45">
      <w:pPr>
        <w:pStyle w:val="ad"/>
        <w:spacing w:before="0" w:beforeAutospacing="0" w:after="0" w:afterAutospacing="0"/>
        <w:ind w:firstLine="720"/>
        <w:rPr>
          <w:sz w:val="32"/>
        </w:rPr>
      </w:pPr>
      <w:r>
        <w:rPr>
          <w:color w:val="000000"/>
          <w:sz w:val="28"/>
          <w:szCs w:val="22"/>
        </w:rPr>
        <w:t>а)</w:t>
      </w:r>
      <w:r w:rsidRPr="00EE615F">
        <w:rPr>
          <w:color w:val="000000"/>
          <w:sz w:val="28"/>
          <w:szCs w:val="22"/>
        </w:rPr>
        <w:t xml:space="preserve"> материалы, подходящие для климата и соответствующие конструкции и назначению МАФ. Предпочтительнее использование натуральных материалов;</w:t>
      </w:r>
    </w:p>
    <w:p w14:paraId="1811F938" w14:textId="400DE864" w:rsidR="00571B45" w:rsidRPr="00EE615F" w:rsidRDefault="00571B45" w:rsidP="00571B45">
      <w:pPr>
        <w:pStyle w:val="ad"/>
        <w:spacing w:before="0" w:beforeAutospacing="0" w:after="0" w:afterAutospacing="0"/>
        <w:ind w:firstLine="720"/>
        <w:rPr>
          <w:sz w:val="32"/>
        </w:rPr>
      </w:pPr>
      <w:r>
        <w:rPr>
          <w:color w:val="000000"/>
          <w:sz w:val="28"/>
          <w:szCs w:val="22"/>
        </w:rPr>
        <w:t>б)</w:t>
      </w:r>
      <w:r w:rsidRPr="00EE615F">
        <w:rPr>
          <w:color w:val="000000"/>
          <w:sz w:val="28"/>
          <w:szCs w:val="22"/>
        </w:rPr>
        <w:t xml:space="preserve"> антивандальную защищенность ― от разрушения, </w:t>
      </w:r>
      <w:proofErr w:type="spellStart"/>
      <w:r w:rsidRPr="00EE615F">
        <w:rPr>
          <w:color w:val="000000"/>
          <w:sz w:val="28"/>
          <w:szCs w:val="22"/>
        </w:rPr>
        <w:t>оклейки</w:t>
      </w:r>
      <w:proofErr w:type="spellEnd"/>
      <w:r w:rsidRPr="00EE615F">
        <w:rPr>
          <w:color w:val="000000"/>
          <w:sz w:val="28"/>
          <w:szCs w:val="22"/>
        </w:rPr>
        <w:t xml:space="preserve">, нанесения </w:t>
      </w:r>
      <w:proofErr w:type="spellStart"/>
      <w:r w:rsidRPr="00EE615F">
        <w:rPr>
          <w:color w:val="000000"/>
          <w:sz w:val="28"/>
          <w:szCs w:val="22"/>
        </w:rPr>
        <w:t>надписеи</w:t>
      </w:r>
      <w:proofErr w:type="spellEnd"/>
      <w:r w:rsidRPr="00EE615F">
        <w:rPr>
          <w:color w:val="000000"/>
          <w:sz w:val="28"/>
          <w:szCs w:val="22"/>
        </w:rPr>
        <w:t xml:space="preserve">̆ и </w:t>
      </w:r>
      <w:proofErr w:type="gramStart"/>
      <w:r w:rsidRPr="00EE615F">
        <w:rPr>
          <w:color w:val="000000"/>
          <w:sz w:val="28"/>
          <w:szCs w:val="22"/>
        </w:rPr>
        <w:t>изображении</w:t>
      </w:r>
      <w:proofErr w:type="gramEnd"/>
      <w:r w:rsidRPr="00EE615F">
        <w:rPr>
          <w:color w:val="000000"/>
          <w:sz w:val="28"/>
          <w:szCs w:val="22"/>
        </w:rPr>
        <w:t>̆;</w:t>
      </w:r>
    </w:p>
    <w:p w14:paraId="0492AA92" w14:textId="3A83A7AF" w:rsidR="00571B45" w:rsidRPr="00EE615F" w:rsidRDefault="00571B45" w:rsidP="00571B45">
      <w:pPr>
        <w:pStyle w:val="ad"/>
        <w:spacing w:before="0" w:beforeAutospacing="0" w:after="0" w:afterAutospacing="0"/>
        <w:ind w:firstLine="720"/>
        <w:rPr>
          <w:sz w:val="32"/>
        </w:rPr>
      </w:pPr>
      <w:r>
        <w:rPr>
          <w:color w:val="000000"/>
          <w:sz w:val="28"/>
          <w:szCs w:val="22"/>
        </w:rPr>
        <w:t>в)</w:t>
      </w:r>
      <w:r w:rsidRPr="00EE615F">
        <w:rPr>
          <w:color w:val="000000"/>
          <w:sz w:val="28"/>
          <w:szCs w:val="22"/>
        </w:rPr>
        <w:t xml:space="preserve">  возможность ремонта или замены </w:t>
      </w:r>
      <w:proofErr w:type="spellStart"/>
      <w:r w:rsidRPr="00EE615F">
        <w:rPr>
          <w:color w:val="000000"/>
          <w:sz w:val="28"/>
          <w:szCs w:val="22"/>
        </w:rPr>
        <w:t>деталеи</w:t>
      </w:r>
      <w:proofErr w:type="spellEnd"/>
      <w:r w:rsidRPr="00EE615F">
        <w:rPr>
          <w:color w:val="000000"/>
          <w:sz w:val="28"/>
          <w:szCs w:val="22"/>
        </w:rPr>
        <w:t>̆ МАФ;</w:t>
      </w:r>
    </w:p>
    <w:p w14:paraId="09A6529F" w14:textId="0322AAAA" w:rsidR="00571B45" w:rsidRPr="00EE615F" w:rsidRDefault="00571B45" w:rsidP="00571B45">
      <w:pPr>
        <w:pStyle w:val="ad"/>
        <w:spacing w:before="0" w:beforeAutospacing="0" w:after="0" w:afterAutospacing="0"/>
        <w:ind w:firstLine="720"/>
        <w:rPr>
          <w:sz w:val="32"/>
        </w:rPr>
      </w:pPr>
      <w:r>
        <w:rPr>
          <w:color w:val="000000"/>
          <w:sz w:val="28"/>
          <w:szCs w:val="22"/>
        </w:rPr>
        <w:t>г)</w:t>
      </w:r>
      <w:r w:rsidRPr="00EE615F">
        <w:rPr>
          <w:color w:val="000000"/>
          <w:sz w:val="28"/>
          <w:szCs w:val="22"/>
        </w:rPr>
        <w:t xml:space="preserve">  защиту от образования наледи и снежных заносов, обеспечение стока воды;</w:t>
      </w:r>
    </w:p>
    <w:p w14:paraId="4CBC5E59" w14:textId="06EB5C02" w:rsidR="00571B45" w:rsidRPr="00EE615F" w:rsidRDefault="00571B45" w:rsidP="00571B45">
      <w:pPr>
        <w:pStyle w:val="ad"/>
        <w:spacing w:before="0" w:beforeAutospacing="0" w:after="0" w:afterAutospacing="0"/>
        <w:ind w:firstLine="720"/>
        <w:rPr>
          <w:sz w:val="32"/>
        </w:rPr>
      </w:pPr>
      <w:r>
        <w:rPr>
          <w:color w:val="000000"/>
          <w:sz w:val="28"/>
          <w:szCs w:val="22"/>
        </w:rPr>
        <w:t>д)</w:t>
      </w:r>
      <w:r w:rsidRPr="00EE615F">
        <w:rPr>
          <w:color w:val="000000"/>
          <w:sz w:val="28"/>
          <w:szCs w:val="22"/>
        </w:rPr>
        <w:t xml:space="preserve"> удобство обслуживания, а также </w:t>
      </w:r>
      <w:proofErr w:type="spellStart"/>
      <w:r w:rsidRPr="00EE615F">
        <w:rPr>
          <w:color w:val="000000"/>
          <w:sz w:val="28"/>
          <w:szCs w:val="22"/>
        </w:rPr>
        <w:t>механизированнои</w:t>
      </w:r>
      <w:proofErr w:type="spellEnd"/>
      <w:r w:rsidRPr="00EE615F">
        <w:rPr>
          <w:color w:val="000000"/>
          <w:sz w:val="28"/>
          <w:szCs w:val="22"/>
        </w:rPr>
        <w:t xml:space="preserve">̆ и </w:t>
      </w:r>
      <w:proofErr w:type="spellStart"/>
      <w:r w:rsidRPr="00EE615F">
        <w:rPr>
          <w:color w:val="000000"/>
          <w:sz w:val="28"/>
          <w:szCs w:val="22"/>
        </w:rPr>
        <w:t>ручнои</w:t>
      </w:r>
      <w:proofErr w:type="spellEnd"/>
      <w:r w:rsidRPr="00EE615F">
        <w:rPr>
          <w:color w:val="000000"/>
          <w:sz w:val="28"/>
          <w:szCs w:val="22"/>
        </w:rPr>
        <w:t xml:space="preserve">̆ очистки территории рядом с МАФ и под </w:t>
      </w:r>
      <w:proofErr w:type="spellStart"/>
      <w:r w:rsidRPr="00EE615F">
        <w:rPr>
          <w:color w:val="000000"/>
          <w:sz w:val="28"/>
          <w:szCs w:val="22"/>
        </w:rPr>
        <w:t>конструкциеи</w:t>
      </w:r>
      <w:proofErr w:type="spellEnd"/>
      <w:r w:rsidRPr="00EE615F">
        <w:rPr>
          <w:color w:val="000000"/>
          <w:sz w:val="28"/>
          <w:szCs w:val="22"/>
        </w:rPr>
        <w:t>̆;</w:t>
      </w:r>
    </w:p>
    <w:p w14:paraId="717C6C33" w14:textId="33C3EA35" w:rsidR="00571B45" w:rsidRPr="00EE615F" w:rsidRDefault="00571B45" w:rsidP="00571B45">
      <w:pPr>
        <w:pStyle w:val="ad"/>
        <w:spacing w:before="0" w:beforeAutospacing="0" w:after="0" w:afterAutospacing="0"/>
        <w:ind w:firstLine="720"/>
        <w:rPr>
          <w:sz w:val="32"/>
        </w:rPr>
      </w:pPr>
      <w:r>
        <w:rPr>
          <w:color w:val="000000"/>
          <w:sz w:val="28"/>
          <w:szCs w:val="22"/>
        </w:rPr>
        <w:t>е)</w:t>
      </w:r>
      <w:r w:rsidRPr="00EE615F">
        <w:rPr>
          <w:color w:val="000000"/>
          <w:sz w:val="28"/>
          <w:szCs w:val="22"/>
        </w:rPr>
        <w:t xml:space="preserve">  эргономичность конструкций (высоту и наклон спинки, высоту урн и прочее);</w:t>
      </w:r>
    </w:p>
    <w:p w14:paraId="4D4FC1A2" w14:textId="66B3BF1F" w:rsidR="00571B45" w:rsidRPr="00EE615F" w:rsidRDefault="00571B45" w:rsidP="00571B45">
      <w:pPr>
        <w:pStyle w:val="ad"/>
        <w:spacing w:before="0" w:beforeAutospacing="0" w:after="0" w:afterAutospacing="0"/>
        <w:ind w:firstLine="720"/>
        <w:rPr>
          <w:sz w:val="32"/>
        </w:rPr>
      </w:pPr>
      <w:r>
        <w:rPr>
          <w:color w:val="000000"/>
          <w:sz w:val="28"/>
          <w:szCs w:val="22"/>
        </w:rPr>
        <w:t>ж)</w:t>
      </w:r>
      <w:r w:rsidRPr="00EE615F">
        <w:rPr>
          <w:color w:val="000000"/>
          <w:sz w:val="28"/>
          <w:szCs w:val="22"/>
        </w:rPr>
        <w:t xml:space="preserve">  расцветку, не вносящую визуальный шум;</w:t>
      </w:r>
    </w:p>
    <w:p w14:paraId="07C44D48" w14:textId="18B7F330" w:rsidR="00571B45" w:rsidRPr="00EE615F" w:rsidRDefault="00571B45" w:rsidP="00571B45">
      <w:pPr>
        <w:pStyle w:val="ad"/>
        <w:spacing w:before="0" w:beforeAutospacing="0" w:after="0" w:afterAutospacing="0"/>
        <w:ind w:firstLine="720"/>
        <w:rPr>
          <w:sz w:val="32"/>
        </w:rPr>
      </w:pPr>
      <w:r>
        <w:rPr>
          <w:color w:val="000000"/>
          <w:sz w:val="28"/>
          <w:szCs w:val="22"/>
        </w:rPr>
        <w:t>з)</w:t>
      </w:r>
      <w:r w:rsidRPr="00EE615F">
        <w:rPr>
          <w:color w:val="000000"/>
          <w:sz w:val="28"/>
          <w:szCs w:val="22"/>
        </w:rPr>
        <w:t xml:space="preserve">  безопасность для </w:t>
      </w:r>
      <w:proofErr w:type="gramStart"/>
      <w:r w:rsidRPr="00EE615F">
        <w:rPr>
          <w:color w:val="000000"/>
          <w:sz w:val="28"/>
          <w:szCs w:val="22"/>
        </w:rPr>
        <w:t>потенциальных</w:t>
      </w:r>
      <w:proofErr w:type="gramEnd"/>
      <w:r w:rsidRPr="00EE615F">
        <w:rPr>
          <w:color w:val="000000"/>
          <w:sz w:val="28"/>
          <w:szCs w:val="22"/>
        </w:rPr>
        <w:t xml:space="preserve"> </w:t>
      </w:r>
      <w:proofErr w:type="spellStart"/>
      <w:r w:rsidRPr="00EE615F">
        <w:rPr>
          <w:color w:val="000000"/>
          <w:sz w:val="28"/>
          <w:szCs w:val="22"/>
        </w:rPr>
        <w:t>пользователеи</w:t>
      </w:r>
      <w:proofErr w:type="spellEnd"/>
      <w:r w:rsidRPr="00EE615F">
        <w:rPr>
          <w:color w:val="000000"/>
          <w:sz w:val="28"/>
          <w:szCs w:val="22"/>
        </w:rPr>
        <w:t>̆;</w:t>
      </w:r>
    </w:p>
    <w:p w14:paraId="10D56613" w14:textId="6A3E945B" w:rsidR="00571B45" w:rsidRPr="00EE615F" w:rsidRDefault="00571B45" w:rsidP="00571B45">
      <w:pPr>
        <w:pStyle w:val="ad"/>
        <w:spacing w:before="0" w:beforeAutospacing="0" w:after="0" w:afterAutospacing="0"/>
        <w:ind w:firstLine="720"/>
        <w:rPr>
          <w:sz w:val="32"/>
        </w:rPr>
      </w:pPr>
      <w:r>
        <w:rPr>
          <w:color w:val="000000"/>
          <w:sz w:val="28"/>
          <w:szCs w:val="22"/>
        </w:rPr>
        <w:t>и)</w:t>
      </w:r>
      <w:r w:rsidRPr="00EE615F">
        <w:rPr>
          <w:color w:val="000000"/>
          <w:sz w:val="28"/>
          <w:szCs w:val="22"/>
        </w:rPr>
        <w:t xml:space="preserve">  стилистическое сочетание с другими МАФ и </w:t>
      </w:r>
      <w:proofErr w:type="spellStart"/>
      <w:r w:rsidRPr="00EE615F">
        <w:rPr>
          <w:color w:val="000000"/>
          <w:sz w:val="28"/>
          <w:szCs w:val="22"/>
        </w:rPr>
        <w:t>окружающеи</w:t>
      </w:r>
      <w:proofErr w:type="spellEnd"/>
      <w:r w:rsidRPr="00EE615F">
        <w:rPr>
          <w:color w:val="000000"/>
          <w:sz w:val="28"/>
          <w:szCs w:val="22"/>
        </w:rPr>
        <w:t xml:space="preserve">̆ </w:t>
      </w:r>
      <w:proofErr w:type="spellStart"/>
      <w:r w:rsidRPr="00EE615F">
        <w:rPr>
          <w:color w:val="000000"/>
          <w:sz w:val="28"/>
          <w:szCs w:val="22"/>
        </w:rPr>
        <w:t>архитектурои</w:t>
      </w:r>
      <w:proofErr w:type="spellEnd"/>
      <w:r w:rsidRPr="00EE615F">
        <w:rPr>
          <w:color w:val="000000"/>
          <w:sz w:val="28"/>
          <w:szCs w:val="22"/>
        </w:rPr>
        <w:t>̆;</w:t>
      </w:r>
    </w:p>
    <w:p w14:paraId="65B9B31A" w14:textId="0C62F5D2" w:rsidR="00571B45" w:rsidRPr="00EE615F" w:rsidRDefault="00571B45" w:rsidP="00571B45">
      <w:pPr>
        <w:pStyle w:val="ad"/>
        <w:spacing w:before="0" w:beforeAutospacing="0" w:after="0" w:afterAutospacing="0"/>
        <w:ind w:firstLine="720"/>
        <w:rPr>
          <w:sz w:val="32"/>
        </w:rPr>
      </w:pPr>
      <w:r>
        <w:rPr>
          <w:color w:val="000000"/>
          <w:sz w:val="28"/>
          <w:szCs w:val="22"/>
        </w:rPr>
        <w:t xml:space="preserve">к) </w:t>
      </w:r>
      <w:r w:rsidRPr="00EE615F">
        <w:rPr>
          <w:color w:val="000000"/>
          <w:sz w:val="28"/>
          <w:szCs w:val="22"/>
        </w:rPr>
        <w:t xml:space="preserve"> соответствие характеристикам зоны расположения: </w:t>
      </w:r>
      <w:proofErr w:type="spellStart"/>
      <w:r w:rsidRPr="00EE615F">
        <w:rPr>
          <w:color w:val="000000"/>
          <w:sz w:val="28"/>
          <w:szCs w:val="22"/>
        </w:rPr>
        <w:t>сдержанныи</w:t>
      </w:r>
      <w:proofErr w:type="spellEnd"/>
      <w:r w:rsidRPr="00EE615F">
        <w:rPr>
          <w:color w:val="000000"/>
          <w:sz w:val="28"/>
          <w:szCs w:val="22"/>
        </w:rPr>
        <w:t xml:space="preserve">̆ </w:t>
      </w:r>
      <w:proofErr w:type="spellStart"/>
      <w:r w:rsidRPr="00EE615F">
        <w:rPr>
          <w:color w:val="000000"/>
          <w:sz w:val="28"/>
          <w:szCs w:val="22"/>
        </w:rPr>
        <w:t>дизайн</w:t>
      </w:r>
      <w:proofErr w:type="spellEnd"/>
      <w:r w:rsidRPr="00EE615F">
        <w:rPr>
          <w:color w:val="000000"/>
          <w:sz w:val="28"/>
          <w:szCs w:val="22"/>
        </w:rPr>
        <w:t xml:space="preserve"> для тротуаров дорог, более </w:t>
      </w:r>
      <w:proofErr w:type="spellStart"/>
      <w:r w:rsidRPr="00EE615F">
        <w:rPr>
          <w:color w:val="000000"/>
          <w:sz w:val="28"/>
          <w:szCs w:val="22"/>
        </w:rPr>
        <w:t>изящныи</w:t>
      </w:r>
      <w:proofErr w:type="spellEnd"/>
      <w:r w:rsidRPr="00EE615F">
        <w:rPr>
          <w:color w:val="000000"/>
          <w:sz w:val="28"/>
          <w:szCs w:val="22"/>
        </w:rPr>
        <w:t xml:space="preserve">̆ </w:t>
      </w:r>
      <w:r>
        <w:rPr>
          <w:color w:val="000000"/>
          <w:sz w:val="28"/>
          <w:szCs w:val="22"/>
        </w:rPr>
        <w:t>-</w:t>
      </w:r>
      <w:r w:rsidRPr="00EE615F">
        <w:rPr>
          <w:color w:val="000000"/>
          <w:sz w:val="28"/>
          <w:szCs w:val="22"/>
        </w:rPr>
        <w:t xml:space="preserve"> для рекреационных зон и дворов</w:t>
      </w:r>
      <w:r>
        <w:rPr>
          <w:color w:val="000000"/>
          <w:sz w:val="28"/>
          <w:szCs w:val="22"/>
        </w:rPr>
        <w:t>.</w:t>
      </w:r>
    </w:p>
    <w:p w14:paraId="2018E23C" w14:textId="77777777" w:rsidR="00571B45" w:rsidRPr="00EE615F" w:rsidRDefault="00571B45" w:rsidP="00571B45">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Общие требования к установке</w:t>
      </w:r>
      <w:r>
        <w:rPr>
          <w:rFonts w:ascii="Times New Roman" w:eastAsia="Times New Roman" w:hAnsi="Times New Roman" w:cs="Times New Roman"/>
          <w:sz w:val="28"/>
          <w:szCs w:val="28"/>
        </w:rPr>
        <w:t xml:space="preserve"> МАФ</w:t>
      </w:r>
      <w:r w:rsidRPr="00EE615F">
        <w:rPr>
          <w:rFonts w:ascii="Times New Roman" w:eastAsia="Times New Roman" w:hAnsi="Times New Roman" w:cs="Times New Roman"/>
          <w:sz w:val="28"/>
          <w:szCs w:val="28"/>
        </w:rPr>
        <w:t>:</w:t>
      </w:r>
    </w:p>
    <w:p w14:paraId="75ABDFF3" w14:textId="1F0B0BC5" w:rsidR="00571B45" w:rsidRPr="00EE615F" w:rsidRDefault="00571B45" w:rsidP="00571B45">
      <w:pPr>
        <w:pStyle w:val="ad"/>
        <w:spacing w:before="0" w:beforeAutospacing="0" w:after="0" w:afterAutospacing="0"/>
        <w:ind w:firstLine="720"/>
        <w:rPr>
          <w:color w:val="000000"/>
          <w:sz w:val="28"/>
          <w:szCs w:val="22"/>
        </w:rPr>
      </w:pPr>
      <w:r>
        <w:rPr>
          <w:color w:val="000000"/>
          <w:sz w:val="28"/>
          <w:szCs w:val="22"/>
        </w:rPr>
        <w:t>а)</w:t>
      </w:r>
      <w:r w:rsidRPr="00EE615F">
        <w:rPr>
          <w:color w:val="000000"/>
          <w:sz w:val="28"/>
          <w:szCs w:val="22"/>
        </w:rPr>
        <w:t xml:space="preserve">  расположение, не создающее </w:t>
      </w:r>
      <w:proofErr w:type="gramStart"/>
      <w:r w:rsidRPr="00EE615F">
        <w:rPr>
          <w:color w:val="000000"/>
          <w:sz w:val="28"/>
          <w:szCs w:val="22"/>
        </w:rPr>
        <w:t>препятствии</w:t>
      </w:r>
      <w:proofErr w:type="gramEnd"/>
      <w:r w:rsidRPr="00EE615F">
        <w:rPr>
          <w:color w:val="000000"/>
          <w:sz w:val="28"/>
          <w:szCs w:val="22"/>
        </w:rPr>
        <w:t>̆ для пешеходов;</w:t>
      </w:r>
    </w:p>
    <w:p w14:paraId="5DBB6A68" w14:textId="7C746F55" w:rsidR="00571B45" w:rsidRPr="00EE615F" w:rsidRDefault="00571B45" w:rsidP="00571B45">
      <w:pPr>
        <w:pStyle w:val="ad"/>
        <w:spacing w:before="0" w:beforeAutospacing="0" w:after="0" w:afterAutospacing="0"/>
        <w:ind w:firstLine="720"/>
        <w:rPr>
          <w:color w:val="000000"/>
          <w:sz w:val="28"/>
          <w:szCs w:val="22"/>
        </w:rPr>
      </w:pPr>
      <w:r>
        <w:rPr>
          <w:color w:val="000000"/>
          <w:sz w:val="28"/>
          <w:szCs w:val="22"/>
        </w:rPr>
        <w:t>б)</w:t>
      </w:r>
      <w:r w:rsidRPr="00EE615F">
        <w:rPr>
          <w:color w:val="000000"/>
          <w:sz w:val="28"/>
          <w:szCs w:val="22"/>
        </w:rPr>
        <w:t xml:space="preserve">  плотная установка на </w:t>
      </w:r>
      <w:proofErr w:type="spellStart"/>
      <w:r w:rsidRPr="00EE615F">
        <w:rPr>
          <w:color w:val="000000"/>
          <w:sz w:val="28"/>
          <w:szCs w:val="22"/>
        </w:rPr>
        <w:t>минимальнои</w:t>
      </w:r>
      <w:proofErr w:type="spellEnd"/>
      <w:r w:rsidRPr="00EE615F">
        <w:rPr>
          <w:color w:val="000000"/>
          <w:sz w:val="28"/>
          <w:szCs w:val="22"/>
        </w:rPr>
        <w:t xml:space="preserve">̆ площади в местах большого скопления </w:t>
      </w:r>
      <w:proofErr w:type="spellStart"/>
      <w:r w:rsidRPr="00EE615F">
        <w:rPr>
          <w:color w:val="000000"/>
          <w:sz w:val="28"/>
          <w:szCs w:val="22"/>
        </w:rPr>
        <w:t>людеи</w:t>
      </w:r>
      <w:proofErr w:type="spellEnd"/>
      <w:r w:rsidRPr="00EE615F">
        <w:rPr>
          <w:color w:val="000000"/>
          <w:sz w:val="28"/>
          <w:szCs w:val="22"/>
        </w:rPr>
        <w:t>̆;</w:t>
      </w:r>
    </w:p>
    <w:p w14:paraId="79EDFECE" w14:textId="19E0152E" w:rsidR="00571B45" w:rsidRPr="00EE615F" w:rsidRDefault="00571B45" w:rsidP="00571B45">
      <w:pPr>
        <w:pStyle w:val="ad"/>
        <w:spacing w:before="0" w:beforeAutospacing="0" w:after="0" w:afterAutospacing="0"/>
        <w:ind w:firstLine="720"/>
        <w:rPr>
          <w:color w:val="000000"/>
          <w:sz w:val="28"/>
          <w:szCs w:val="22"/>
        </w:rPr>
      </w:pPr>
      <w:r>
        <w:rPr>
          <w:color w:val="000000"/>
          <w:sz w:val="28"/>
          <w:szCs w:val="22"/>
        </w:rPr>
        <w:t>в)</w:t>
      </w:r>
      <w:r w:rsidRPr="00EE615F">
        <w:rPr>
          <w:color w:val="000000"/>
          <w:sz w:val="28"/>
          <w:szCs w:val="22"/>
        </w:rPr>
        <w:t xml:space="preserve">  устойчивость конструкции;</w:t>
      </w:r>
    </w:p>
    <w:p w14:paraId="3A551BAC" w14:textId="4602AECC" w:rsidR="00571B45" w:rsidRPr="00EE615F" w:rsidRDefault="00571B45" w:rsidP="00571B45">
      <w:pPr>
        <w:pStyle w:val="ad"/>
        <w:spacing w:before="0" w:beforeAutospacing="0" w:after="0" w:afterAutospacing="0"/>
        <w:ind w:firstLine="720"/>
        <w:rPr>
          <w:color w:val="000000"/>
          <w:sz w:val="28"/>
          <w:szCs w:val="22"/>
        </w:rPr>
      </w:pPr>
      <w:r>
        <w:rPr>
          <w:color w:val="000000"/>
          <w:sz w:val="28"/>
          <w:szCs w:val="22"/>
        </w:rPr>
        <w:t>г)</w:t>
      </w:r>
      <w:r w:rsidRPr="00EE615F">
        <w:rPr>
          <w:color w:val="000000"/>
          <w:sz w:val="28"/>
          <w:szCs w:val="22"/>
        </w:rPr>
        <w:t xml:space="preserve">  надежная фиксация или обеспечение возможности </w:t>
      </w:r>
      <w:proofErr w:type="gramStart"/>
      <w:r w:rsidRPr="00EE615F">
        <w:rPr>
          <w:color w:val="000000"/>
          <w:sz w:val="28"/>
          <w:szCs w:val="22"/>
        </w:rPr>
        <w:t xml:space="preserve">пере </w:t>
      </w:r>
      <w:proofErr w:type="spellStart"/>
      <w:r w:rsidRPr="00EE615F">
        <w:rPr>
          <w:color w:val="000000"/>
          <w:sz w:val="28"/>
          <w:szCs w:val="22"/>
        </w:rPr>
        <w:t>мещения</w:t>
      </w:r>
      <w:proofErr w:type="spellEnd"/>
      <w:proofErr w:type="gramEnd"/>
      <w:r w:rsidRPr="00EE615F">
        <w:rPr>
          <w:color w:val="000000"/>
          <w:sz w:val="28"/>
          <w:szCs w:val="22"/>
        </w:rPr>
        <w:t xml:space="preserve"> в зависимости от условий расположения;</w:t>
      </w:r>
    </w:p>
    <w:p w14:paraId="6E13729E" w14:textId="31DF6823" w:rsidR="00571B45" w:rsidRPr="00EE615F" w:rsidRDefault="00571B45" w:rsidP="00571B45">
      <w:pPr>
        <w:pStyle w:val="ad"/>
        <w:spacing w:before="0" w:beforeAutospacing="0" w:after="0" w:afterAutospacing="0"/>
        <w:ind w:firstLine="720"/>
        <w:rPr>
          <w:color w:val="000000"/>
          <w:sz w:val="28"/>
          <w:szCs w:val="22"/>
        </w:rPr>
      </w:pPr>
      <w:r>
        <w:rPr>
          <w:color w:val="000000"/>
          <w:sz w:val="28"/>
          <w:szCs w:val="22"/>
        </w:rPr>
        <w:t>д)</w:t>
      </w:r>
      <w:r w:rsidRPr="00EE615F">
        <w:rPr>
          <w:color w:val="000000"/>
          <w:sz w:val="28"/>
          <w:szCs w:val="22"/>
        </w:rPr>
        <w:t xml:space="preserve">  достаточное количество МАФ определенных типов в </w:t>
      </w:r>
      <w:proofErr w:type="spellStart"/>
      <w:r w:rsidRPr="00EE615F">
        <w:rPr>
          <w:color w:val="000000"/>
          <w:sz w:val="28"/>
          <w:szCs w:val="22"/>
        </w:rPr>
        <w:t>каждои</w:t>
      </w:r>
      <w:proofErr w:type="spellEnd"/>
      <w:r w:rsidRPr="00EE615F">
        <w:rPr>
          <w:color w:val="000000"/>
          <w:sz w:val="28"/>
          <w:szCs w:val="22"/>
        </w:rPr>
        <w:t xml:space="preserve">̆ </w:t>
      </w:r>
      <w:proofErr w:type="spellStart"/>
      <w:r w:rsidRPr="00EE615F">
        <w:rPr>
          <w:color w:val="000000"/>
          <w:sz w:val="28"/>
          <w:szCs w:val="22"/>
        </w:rPr>
        <w:t>конкретнои</w:t>
      </w:r>
      <w:proofErr w:type="spellEnd"/>
      <w:r w:rsidRPr="00EE615F">
        <w:rPr>
          <w:color w:val="000000"/>
          <w:sz w:val="28"/>
          <w:szCs w:val="22"/>
        </w:rPr>
        <w:t>̆ зоне;</w:t>
      </w:r>
    </w:p>
    <w:p w14:paraId="7B210F21" w14:textId="77777777" w:rsidR="00571B45" w:rsidRPr="00EE615F" w:rsidRDefault="00571B45" w:rsidP="00571B45">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 xml:space="preserve">Частные требования к </w:t>
      </w:r>
      <w:proofErr w:type="spellStart"/>
      <w:r w:rsidRPr="00EE615F">
        <w:rPr>
          <w:rFonts w:ascii="Times New Roman" w:eastAsia="Times New Roman" w:hAnsi="Times New Roman" w:cs="Times New Roman"/>
          <w:sz w:val="28"/>
          <w:szCs w:val="28"/>
        </w:rPr>
        <w:t>скамейкам</w:t>
      </w:r>
      <w:proofErr w:type="spellEnd"/>
      <w:r w:rsidRPr="00EE615F">
        <w:rPr>
          <w:rFonts w:ascii="Times New Roman" w:eastAsia="Times New Roman" w:hAnsi="Times New Roman" w:cs="Times New Roman"/>
          <w:sz w:val="28"/>
          <w:szCs w:val="28"/>
        </w:rPr>
        <w:t>:</w:t>
      </w:r>
    </w:p>
    <w:p w14:paraId="3E4E6F62" w14:textId="77777777" w:rsidR="00571B45" w:rsidRPr="00EE615F" w:rsidRDefault="00571B45" w:rsidP="00571B45">
      <w:pPr>
        <w:pStyle w:val="ad"/>
        <w:spacing w:before="0" w:beforeAutospacing="0" w:after="0" w:afterAutospacing="0"/>
        <w:ind w:firstLine="720"/>
        <w:rPr>
          <w:color w:val="000000"/>
          <w:sz w:val="28"/>
          <w:szCs w:val="22"/>
        </w:rPr>
      </w:pPr>
      <w:r w:rsidRPr="00EE615F">
        <w:rPr>
          <w:color w:val="000000"/>
          <w:sz w:val="28"/>
          <w:szCs w:val="22"/>
        </w:rPr>
        <w:t>- наличие спинок для скамеек рекреационных зон;</w:t>
      </w:r>
    </w:p>
    <w:p w14:paraId="6213C8F5" w14:textId="77777777" w:rsidR="00571B45" w:rsidRPr="00EE615F" w:rsidRDefault="00571B45" w:rsidP="00571B45">
      <w:pPr>
        <w:pStyle w:val="ad"/>
        <w:spacing w:before="0" w:beforeAutospacing="0" w:after="0" w:afterAutospacing="0"/>
        <w:ind w:firstLine="720"/>
        <w:rPr>
          <w:color w:val="000000"/>
          <w:sz w:val="28"/>
          <w:szCs w:val="22"/>
        </w:rPr>
      </w:pPr>
      <w:r w:rsidRPr="00EE615F">
        <w:rPr>
          <w:color w:val="000000"/>
          <w:sz w:val="28"/>
          <w:szCs w:val="22"/>
        </w:rPr>
        <w:t xml:space="preserve">- наличие спинок и </w:t>
      </w:r>
      <w:proofErr w:type="spellStart"/>
      <w:r w:rsidRPr="00EE615F">
        <w:rPr>
          <w:color w:val="000000"/>
          <w:sz w:val="28"/>
          <w:szCs w:val="22"/>
        </w:rPr>
        <w:t>поручнеи</w:t>
      </w:r>
      <w:proofErr w:type="spellEnd"/>
      <w:r w:rsidRPr="00EE615F">
        <w:rPr>
          <w:color w:val="000000"/>
          <w:sz w:val="28"/>
          <w:szCs w:val="22"/>
        </w:rPr>
        <w:t>̆ для скамеек дворовых зон;</w:t>
      </w:r>
    </w:p>
    <w:p w14:paraId="2C114E59" w14:textId="77777777" w:rsidR="00571B45" w:rsidRPr="00EE615F" w:rsidRDefault="00571B45" w:rsidP="00571B45">
      <w:pPr>
        <w:pStyle w:val="ad"/>
        <w:spacing w:before="0" w:beforeAutospacing="0" w:after="0" w:afterAutospacing="0"/>
        <w:ind w:firstLine="720"/>
        <w:rPr>
          <w:color w:val="000000"/>
          <w:sz w:val="28"/>
          <w:szCs w:val="22"/>
        </w:rPr>
      </w:pPr>
      <w:r w:rsidRPr="00EE615F">
        <w:rPr>
          <w:color w:val="000000"/>
          <w:sz w:val="28"/>
          <w:szCs w:val="22"/>
        </w:rPr>
        <w:t xml:space="preserve">- отсутствие спинок и </w:t>
      </w:r>
      <w:proofErr w:type="spellStart"/>
      <w:r w:rsidRPr="00EE615F">
        <w:rPr>
          <w:color w:val="000000"/>
          <w:sz w:val="28"/>
          <w:szCs w:val="22"/>
        </w:rPr>
        <w:t>поручнеи</w:t>
      </w:r>
      <w:proofErr w:type="spellEnd"/>
      <w:r w:rsidRPr="00EE615F">
        <w:rPr>
          <w:color w:val="000000"/>
          <w:sz w:val="28"/>
          <w:szCs w:val="22"/>
        </w:rPr>
        <w:t>̆ для скамеек транзитных зон;</w:t>
      </w:r>
    </w:p>
    <w:p w14:paraId="2EF78307" w14:textId="77777777" w:rsidR="00571B45" w:rsidRPr="00EE615F" w:rsidRDefault="00571B45" w:rsidP="00571B45">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Частные требования к урнам:</w:t>
      </w:r>
    </w:p>
    <w:p w14:paraId="686A5D16" w14:textId="77777777" w:rsidR="00571B45" w:rsidRPr="00EE615F" w:rsidRDefault="00571B45" w:rsidP="00571B45">
      <w:pPr>
        <w:pStyle w:val="ad"/>
        <w:spacing w:before="0" w:beforeAutospacing="0" w:after="0" w:afterAutospacing="0"/>
        <w:ind w:firstLine="720"/>
        <w:rPr>
          <w:color w:val="000000"/>
          <w:sz w:val="28"/>
          <w:szCs w:val="22"/>
        </w:rPr>
      </w:pPr>
      <w:r w:rsidRPr="00EE615F">
        <w:rPr>
          <w:color w:val="000000"/>
          <w:sz w:val="28"/>
          <w:szCs w:val="22"/>
        </w:rPr>
        <w:t>- наличие пепельниц, предохраняющих мусор от возгорания;</w:t>
      </w:r>
    </w:p>
    <w:p w14:paraId="53820203" w14:textId="77777777" w:rsidR="00571B45" w:rsidRPr="00EE615F" w:rsidRDefault="00571B45" w:rsidP="00571B45">
      <w:pPr>
        <w:pStyle w:val="ad"/>
        <w:spacing w:before="0" w:beforeAutospacing="0" w:after="0" w:afterAutospacing="0"/>
        <w:ind w:firstLine="720"/>
        <w:rPr>
          <w:color w:val="000000"/>
          <w:sz w:val="28"/>
          <w:szCs w:val="22"/>
        </w:rPr>
      </w:pPr>
      <w:r w:rsidRPr="00EE615F">
        <w:rPr>
          <w:color w:val="000000"/>
          <w:sz w:val="28"/>
          <w:szCs w:val="22"/>
        </w:rPr>
        <w:t>- достаточная высота (минимальная около 100 см) и объем;</w:t>
      </w:r>
    </w:p>
    <w:p w14:paraId="3D9411F2" w14:textId="77777777" w:rsidR="00571B45" w:rsidRPr="00EE615F" w:rsidRDefault="00571B45" w:rsidP="00571B45">
      <w:pPr>
        <w:pStyle w:val="ad"/>
        <w:spacing w:before="0" w:beforeAutospacing="0" w:after="0" w:afterAutospacing="0"/>
        <w:ind w:firstLine="720"/>
        <w:rPr>
          <w:color w:val="000000"/>
          <w:sz w:val="28"/>
          <w:szCs w:val="22"/>
        </w:rPr>
      </w:pPr>
      <w:r w:rsidRPr="00EE615F">
        <w:rPr>
          <w:color w:val="000000"/>
          <w:sz w:val="28"/>
          <w:szCs w:val="22"/>
        </w:rPr>
        <w:t xml:space="preserve">- наличие рельефного </w:t>
      </w:r>
      <w:proofErr w:type="spellStart"/>
      <w:r w:rsidRPr="00EE615F">
        <w:rPr>
          <w:color w:val="000000"/>
          <w:sz w:val="28"/>
          <w:szCs w:val="22"/>
        </w:rPr>
        <w:t>текстурирования</w:t>
      </w:r>
      <w:proofErr w:type="spellEnd"/>
      <w:r w:rsidRPr="00EE615F">
        <w:rPr>
          <w:color w:val="000000"/>
          <w:sz w:val="28"/>
          <w:szCs w:val="22"/>
        </w:rPr>
        <w:t xml:space="preserve"> или перфорирования для защиты от графического вандализма;</w:t>
      </w:r>
    </w:p>
    <w:p w14:paraId="7481371E" w14:textId="77777777" w:rsidR="00571B45" w:rsidRPr="00EE615F" w:rsidRDefault="00571B45" w:rsidP="00571B45">
      <w:pPr>
        <w:pStyle w:val="ad"/>
        <w:spacing w:before="0" w:beforeAutospacing="0" w:after="0" w:afterAutospacing="0"/>
        <w:ind w:firstLine="720"/>
        <w:rPr>
          <w:color w:val="000000"/>
          <w:sz w:val="28"/>
          <w:szCs w:val="22"/>
        </w:rPr>
      </w:pPr>
      <w:r w:rsidRPr="00EE615F">
        <w:rPr>
          <w:color w:val="000000"/>
          <w:sz w:val="28"/>
          <w:szCs w:val="22"/>
        </w:rPr>
        <w:t>- защита от дождя и снега;</w:t>
      </w:r>
    </w:p>
    <w:p w14:paraId="1C2C81AC" w14:textId="77777777" w:rsidR="00571B45" w:rsidRPr="00EE615F" w:rsidRDefault="00571B45" w:rsidP="00571B45">
      <w:pPr>
        <w:pStyle w:val="ad"/>
        <w:spacing w:before="0" w:beforeAutospacing="0" w:after="0" w:afterAutospacing="0"/>
        <w:ind w:firstLine="720"/>
        <w:rPr>
          <w:color w:val="000000"/>
          <w:sz w:val="28"/>
          <w:szCs w:val="22"/>
        </w:rPr>
      </w:pPr>
      <w:r w:rsidRPr="00EE615F">
        <w:rPr>
          <w:color w:val="000000"/>
          <w:sz w:val="28"/>
          <w:szCs w:val="22"/>
        </w:rPr>
        <w:t>- использование и аккуратное расположение вставных ведер и мусорных мешков</w:t>
      </w:r>
    </w:p>
    <w:p w14:paraId="72775C0D" w14:textId="77777777" w:rsidR="00571B45" w:rsidRPr="00EE615F" w:rsidRDefault="00571B45" w:rsidP="00571B45">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lastRenderedPageBreak/>
        <w:t xml:space="preserve">Частные требования к цветочницам (вазонам), в том числе </w:t>
      </w:r>
      <w:proofErr w:type="gramStart"/>
      <w:r w:rsidRPr="00EE615F">
        <w:rPr>
          <w:rFonts w:ascii="Times New Roman" w:eastAsia="Times New Roman" w:hAnsi="Times New Roman" w:cs="Times New Roman"/>
          <w:sz w:val="28"/>
          <w:szCs w:val="28"/>
        </w:rPr>
        <w:t>к</w:t>
      </w:r>
      <w:proofErr w:type="gramEnd"/>
      <w:r w:rsidRPr="00EE615F">
        <w:rPr>
          <w:rFonts w:ascii="Times New Roman" w:eastAsia="Times New Roman" w:hAnsi="Times New Roman" w:cs="Times New Roman"/>
          <w:sz w:val="28"/>
          <w:szCs w:val="28"/>
        </w:rPr>
        <w:t xml:space="preserve"> навесным:</w:t>
      </w:r>
    </w:p>
    <w:p w14:paraId="6813643E" w14:textId="62AAE174" w:rsidR="00571B45" w:rsidRPr="00EE615F" w:rsidRDefault="00571B45" w:rsidP="00571B45">
      <w:pPr>
        <w:pStyle w:val="ad"/>
        <w:spacing w:before="0" w:beforeAutospacing="0" w:after="0" w:afterAutospacing="0"/>
        <w:ind w:firstLine="720"/>
        <w:rPr>
          <w:color w:val="000000"/>
          <w:sz w:val="28"/>
          <w:szCs w:val="22"/>
        </w:rPr>
      </w:pPr>
      <w:r>
        <w:rPr>
          <w:color w:val="000000"/>
          <w:sz w:val="28"/>
          <w:szCs w:val="22"/>
        </w:rPr>
        <w:t>-</w:t>
      </w:r>
      <w:r w:rsidRPr="00EE615F">
        <w:rPr>
          <w:color w:val="000000"/>
          <w:sz w:val="28"/>
          <w:szCs w:val="22"/>
        </w:rPr>
        <w:t xml:space="preserve">  </w:t>
      </w:r>
      <w:r>
        <w:rPr>
          <w:color w:val="000000"/>
          <w:sz w:val="28"/>
          <w:szCs w:val="22"/>
        </w:rPr>
        <w:t>к</w:t>
      </w:r>
      <w:r w:rsidRPr="00EE615F">
        <w:rPr>
          <w:color w:val="000000"/>
          <w:sz w:val="28"/>
          <w:szCs w:val="22"/>
        </w:rPr>
        <w:t>ашпо следует выставлять только на существующих объектах</w:t>
      </w:r>
    </w:p>
    <w:p w14:paraId="4AF992BD" w14:textId="5097F7B5" w:rsidR="00571B45" w:rsidRPr="00EE615F" w:rsidRDefault="00571B45" w:rsidP="00571B45">
      <w:pPr>
        <w:pStyle w:val="ad"/>
        <w:spacing w:before="0" w:beforeAutospacing="0" w:after="0" w:afterAutospacing="0"/>
        <w:ind w:firstLine="720"/>
        <w:rPr>
          <w:color w:val="000000"/>
          <w:sz w:val="28"/>
          <w:szCs w:val="22"/>
        </w:rPr>
      </w:pPr>
      <w:r>
        <w:rPr>
          <w:color w:val="000000"/>
          <w:sz w:val="28"/>
          <w:szCs w:val="22"/>
        </w:rPr>
        <w:t>-</w:t>
      </w:r>
      <w:r w:rsidRPr="00EE615F">
        <w:rPr>
          <w:color w:val="000000"/>
          <w:sz w:val="28"/>
          <w:szCs w:val="22"/>
        </w:rPr>
        <w:t xml:space="preserve">  </w:t>
      </w:r>
      <w:r>
        <w:rPr>
          <w:color w:val="000000"/>
          <w:sz w:val="28"/>
          <w:szCs w:val="22"/>
        </w:rPr>
        <w:t>ц</w:t>
      </w:r>
      <w:r w:rsidRPr="00EE615F">
        <w:rPr>
          <w:color w:val="000000"/>
          <w:sz w:val="28"/>
          <w:szCs w:val="22"/>
        </w:rPr>
        <w:t xml:space="preserve">веточницы (вазоны) должны иметь достаточную высоту ― для предотвращения </w:t>
      </w:r>
      <w:proofErr w:type="spellStart"/>
      <w:r w:rsidRPr="00EE615F">
        <w:rPr>
          <w:color w:val="000000"/>
          <w:sz w:val="28"/>
          <w:szCs w:val="22"/>
        </w:rPr>
        <w:t>случайного</w:t>
      </w:r>
      <w:proofErr w:type="spellEnd"/>
      <w:r w:rsidRPr="00EE615F">
        <w:rPr>
          <w:color w:val="000000"/>
          <w:sz w:val="28"/>
          <w:szCs w:val="22"/>
        </w:rPr>
        <w:t xml:space="preserve"> наезда </w:t>
      </w:r>
      <w:proofErr w:type="spellStart"/>
      <w:r w:rsidRPr="00EE615F">
        <w:rPr>
          <w:color w:val="000000"/>
          <w:sz w:val="28"/>
          <w:szCs w:val="22"/>
        </w:rPr>
        <w:t>автомобилеи</w:t>
      </w:r>
      <w:proofErr w:type="spellEnd"/>
      <w:r w:rsidRPr="00EE615F">
        <w:rPr>
          <w:color w:val="000000"/>
          <w:sz w:val="28"/>
          <w:szCs w:val="22"/>
        </w:rPr>
        <w:t>̆ и попадания мусора</w:t>
      </w:r>
    </w:p>
    <w:p w14:paraId="637F2BEF" w14:textId="7106A90D" w:rsidR="00571B45" w:rsidRPr="00EE615F" w:rsidRDefault="00571B45" w:rsidP="00571B45">
      <w:pPr>
        <w:pStyle w:val="ad"/>
        <w:spacing w:before="0" w:beforeAutospacing="0" w:after="0" w:afterAutospacing="0"/>
        <w:ind w:firstLine="720"/>
        <w:rPr>
          <w:color w:val="000000"/>
          <w:sz w:val="28"/>
          <w:szCs w:val="22"/>
        </w:rPr>
      </w:pPr>
      <w:r>
        <w:rPr>
          <w:color w:val="000000"/>
          <w:sz w:val="28"/>
          <w:szCs w:val="22"/>
        </w:rPr>
        <w:t>-</w:t>
      </w:r>
      <w:r w:rsidRPr="00EE615F">
        <w:rPr>
          <w:color w:val="000000"/>
          <w:sz w:val="28"/>
          <w:szCs w:val="22"/>
        </w:rPr>
        <w:t xml:space="preserve">  </w:t>
      </w:r>
      <w:proofErr w:type="spellStart"/>
      <w:r>
        <w:rPr>
          <w:color w:val="000000"/>
          <w:sz w:val="28"/>
          <w:szCs w:val="22"/>
        </w:rPr>
        <w:t>д</w:t>
      </w:r>
      <w:r w:rsidRPr="00EE615F">
        <w:rPr>
          <w:color w:val="000000"/>
          <w:sz w:val="28"/>
          <w:szCs w:val="22"/>
        </w:rPr>
        <w:t>изайн</w:t>
      </w:r>
      <w:proofErr w:type="spellEnd"/>
      <w:r w:rsidRPr="00EE615F">
        <w:rPr>
          <w:color w:val="000000"/>
          <w:sz w:val="28"/>
          <w:szCs w:val="22"/>
        </w:rPr>
        <w:t xml:space="preserve"> (цвет, форма) цветочниц (вазонов) не должен отвлекать внимание </w:t>
      </w:r>
      <w:proofErr w:type="gramStart"/>
      <w:r w:rsidRPr="00EE615F">
        <w:rPr>
          <w:color w:val="000000"/>
          <w:sz w:val="28"/>
          <w:szCs w:val="22"/>
        </w:rPr>
        <w:t>от</w:t>
      </w:r>
      <w:proofErr w:type="gramEnd"/>
      <w:r w:rsidRPr="00EE615F">
        <w:rPr>
          <w:color w:val="000000"/>
          <w:sz w:val="28"/>
          <w:szCs w:val="22"/>
        </w:rPr>
        <w:t xml:space="preserve"> растений</w:t>
      </w:r>
    </w:p>
    <w:p w14:paraId="20C55069" w14:textId="279050CF" w:rsidR="00571B45" w:rsidRPr="00EE615F" w:rsidRDefault="00571B45" w:rsidP="00571B45">
      <w:pPr>
        <w:pStyle w:val="ad"/>
        <w:spacing w:before="0" w:beforeAutospacing="0" w:after="0" w:afterAutospacing="0"/>
        <w:ind w:firstLine="720"/>
        <w:rPr>
          <w:color w:val="000000"/>
          <w:sz w:val="28"/>
          <w:szCs w:val="22"/>
        </w:rPr>
      </w:pPr>
      <w:r>
        <w:rPr>
          <w:color w:val="000000"/>
          <w:sz w:val="28"/>
          <w:szCs w:val="22"/>
        </w:rPr>
        <w:t>-</w:t>
      </w:r>
      <w:r w:rsidRPr="00EE615F">
        <w:rPr>
          <w:color w:val="000000"/>
          <w:sz w:val="28"/>
          <w:szCs w:val="22"/>
        </w:rPr>
        <w:t xml:space="preserve">  </w:t>
      </w:r>
      <w:r>
        <w:rPr>
          <w:color w:val="000000"/>
          <w:sz w:val="28"/>
          <w:szCs w:val="22"/>
        </w:rPr>
        <w:t>ц</w:t>
      </w:r>
      <w:r w:rsidRPr="00EE615F">
        <w:rPr>
          <w:color w:val="000000"/>
          <w:sz w:val="28"/>
          <w:szCs w:val="22"/>
        </w:rPr>
        <w:t xml:space="preserve">веточницы и кашпо </w:t>
      </w:r>
      <w:proofErr w:type="spellStart"/>
      <w:r w:rsidRPr="00EE615F">
        <w:rPr>
          <w:color w:val="000000"/>
          <w:sz w:val="28"/>
          <w:szCs w:val="22"/>
        </w:rPr>
        <w:t>зимои</w:t>
      </w:r>
      <w:proofErr w:type="spellEnd"/>
      <w:r w:rsidRPr="00EE615F">
        <w:rPr>
          <w:color w:val="000000"/>
          <w:sz w:val="28"/>
          <w:szCs w:val="22"/>
        </w:rPr>
        <w:t xml:space="preserve">̆ необходимо хранить в помещении или заменять в них цветы </w:t>
      </w:r>
      <w:proofErr w:type="spellStart"/>
      <w:r w:rsidRPr="00EE615F">
        <w:rPr>
          <w:color w:val="000000"/>
          <w:sz w:val="28"/>
          <w:szCs w:val="22"/>
        </w:rPr>
        <w:t>хвойными</w:t>
      </w:r>
      <w:proofErr w:type="spellEnd"/>
      <w:r w:rsidRPr="00EE615F">
        <w:rPr>
          <w:color w:val="000000"/>
          <w:sz w:val="28"/>
          <w:szCs w:val="22"/>
        </w:rPr>
        <w:t xml:space="preserve"> растениями или иными растительными декорациями</w:t>
      </w:r>
    </w:p>
    <w:p w14:paraId="4CAA84CA" w14:textId="77777777" w:rsidR="00571B45" w:rsidRPr="00EE615F" w:rsidRDefault="00571B45" w:rsidP="00571B45">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Частные требования к ограждениям:</w:t>
      </w:r>
    </w:p>
    <w:p w14:paraId="44B51F83" w14:textId="6678DD0E" w:rsidR="00571B45" w:rsidRPr="00EE615F" w:rsidRDefault="00571B45" w:rsidP="00571B45">
      <w:pPr>
        <w:pStyle w:val="ad"/>
        <w:spacing w:before="0" w:beforeAutospacing="0" w:after="0" w:afterAutospacing="0"/>
        <w:ind w:firstLine="720"/>
        <w:rPr>
          <w:color w:val="000000"/>
          <w:sz w:val="28"/>
          <w:szCs w:val="22"/>
        </w:rPr>
      </w:pPr>
      <w:r>
        <w:rPr>
          <w:color w:val="000000"/>
          <w:sz w:val="28"/>
          <w:szCs w:val="22"/>
        </w:rPr>
        <w:t>-</w:t>
      </w:r>
      <w:r w:rsidRPr="00EE615F">
        <w:rPr>
          <w:color w:val="000000"/>
          <w:sz w:val="28"/>
          <w:szCs w:val="22"/>
        </w:rPr>
        <w:t xml:space="preserve">  </w:t>
      </w:r>
      <w:r>
        <w:rPr>
          <w:color w:val="000000"/>
          <w:sz w:val="28"/>
          <w:szCs w:val="22"/>
        </w:rPr>
        <w:t>д</w:t>
      </w:r>
      <w:r w:rsidRPr="00EE615F">
        <w:rPr>
          <w:color w:val="000000"/>
          <w:sz w:val="28"/>
          <w:szCs w:val="22"/>
        </w:rPr>
        <w:t xml:space="preserve">остаточная прочность для защиты пешеходов от наезда </w:t>
      </w:r>
      <w:proofErr w:type="spellStart"/>
      <w:r w:rsidRPr="00EE615F">
        <w:rPr>
          <w:color w:val="000000"/>
          <w:sz w:val="28"/>
          <w:szCs w:val="22"/>
        </w:rPr>
        <w:t>автомобилеи</w:t>
      </w:r>
      <w:proofErr w:type="spellEnd"/>
      <w:r w:rsidRPr="00EE615F">
        <w:rPr>
          <w:color w:val="000000"/>
          <w:sz w:val="28"/>
          <w:szCs w:val="22"/>
        </w:rPr>
        <w:t>̆</w:t>
      </w:r>
    </w:p>
    <w:p w14:paraId="7386AE2B" w14:textId="45C54358" w:rsidR="00571B45" w:rsidRPr="00EE615F" w:rsidRDefault="00571B45" w:rsidP="00571B45">
      <w:pPr>
        <w:pStyle w:val="ad"/>
        <w:spacing w:before="0" w:beforeAutospacing="0" w:after="0" w:afterAutospacing="0"/>
        <w:ind w:firstLine="720"/>
        <w:rPr>
          <w:color w:val="000000"/>
          <w:sz w:val="28"/>
          <w:szCs w:val="22"/>
        </w:rPr>
      </w:pPr>
      <w:r>
        <w:rPr>
          <w:color w:val="000000"/>
          <w:sz w:val="28"/>
          <w:szCs w:val="22"/>
        </w:rPr>
        <w:t>-</w:t>
      </w:r>
      <w:r w:rsidRPr="00EE615F">
        <w:rPr>
          <w:color w:val="000000"/>
          <w:sz w:val="28"/>
          <w:szCs w:val="22"/>
        </w:rPr>
        <w:t xml:space="preserve">  </w:t>
      </w:r>
      <w:r>
        <w:rPr>
          <w:color w:val="000000"/>
          <w:sz w:val="28"/>
          <w:szCs w:val="22"/>
        </w:rPr>
        <w:t>м</w:t>
      </w:r>
      <w:r w:rsidRPr="00EE615F">
        <w:rPr>
          <w:color w:val="000000"/>
          <w:sz w:val="28"/>
          <w:szCs w:val="22"/>
        </w:rPr>
        <w:t xml:space="preserve">одульность, возможность создания конструкции </w:t>
      </w:r>
      <w:proofErr w:type="spellStart"/>
      <w:r w:rsidRPr="00EE615F">
        <w:rPr>
          <w:color w:val="000000"/>
          <w:sz w:val="28"/>
          <w:szCs w:val="22"/>
        </w:rPr>
        <w:t>любои</w:t>
      </w:r>
      <w:proofErr w:type="spellEnd"/>
      <w:r w:rsidRPr="00EE615F">
        <w:rPr>
          <w:color w:val="000000"/>
          <w:sz w:val="28"/>
          <w:szCs w:val="22"/>
        </w:rPr>
        <w:t>̆ формы</w:t>
      </w:r>
    </w:p>
    <w:p w14:paraId="10D48FB3" w14:textId="3BB557F8" w:rsidR="00571B45" w:rsidRPr="00EE615F" w:rsidRDefault="00571B45" w:rsidP="00571B45">
      <w:pPr>
        <w:pStyle w:val="ad"/>
        <w:spacing w:before="0" w:beforeAutospacing="0" w:after="0" w:afterAutospacing="0"/>
        <w:ind w:firstLine="720"/>
        <w:rPr>
          <w:color w:val="000000"/>
          <w:sz w:val="28"/>
          <w:szCs w:val="22"/>
        </w:rPr>
      </w:pPr>
      <w:r>
        <w:rPr>
          <w:color w:val="000000"/>
          <w:sz w:val="28"/>
          <w:szCs w:val="22"/>
        </w:rPr>
        <w:t>-</w:t>
      </w:r>
      <w:r w:rsidRPr="00EE615F">
        <w:rPr>
          <w:color w:val="000000"/>
          <w:sz w:val="28"/>
          <w:szCs w:val="22"/>
        </w:rPr>
        <w:t xml:space="preserve">  </w:t>
      </w:r>
      <w:r>
        <w:rPr>
          <w:color w:val="000000"/>
          <w:sz w:val="28"/>
          <w:szCs w:val="22"/>
        </w:rPr>
        <w:t>с</w:t>
      </w:r>
      <w:r w:rsidRPr="00EE615F">
        <w:rPr>
          <w:color w:val="000000"/>
          <w:sz w:val="28"/>
          <w:szCs w:val="22"/>
        </w:rPr>
        <w:t xml:space="preserve">ветоотражающие элементы там, где возможен </w:t>
      </w:r>
      <w:proofErr w:type="spellStart"/>
      <w:r w:rsidRPr="00EE615F">
        <w:rPr>
          <w:color w:val="000000"/>
          <w:sz w:val="28"/>
          <w:szCs w:val="22"/>
        </w:rPr>
        <w:t>случайныи</w:t>
      </w:r>
      <w:proofErr w:type="spellEnd"/>
      <w:r w:rsidRPr="00EE615F">
        <w:rPr>
          <w:color w:val="000000"/>
          <w:sz w:val="28"/>
          <w:szCs w:val="22"/>
        </w:rPr>
        <w:t>̆ наезд автомобиля</w:t>
      </w:r>
    </w:p>
    <w:p w14:paraId="4599850B" w14:textId="36FC8622" w:rsidR="00571B45" w:rsidRPr="00EE615F" w:rsidRDefault="00571B45" w:rsidP="00571B45">
      <w:pPr>
        <w:pStyle w:val="ad"/>
        <w:spacing w:before="0" w:beforeAutospacing="0" w:after="0" w:afterAutospacing="0"/>
        <w:ind w:firstLine="720"/>
        <w:rPr>
          <w:color w:val="000000"/>
          <w:sz w:val="28"/>
          <w:szCs w:val="22"/>
        </w:rPr>
      </w:pPr>
      <w:r>
        <w:rPr>
          <w:color w:val="000000"/>
          <w:sz w:val="28"/>
          <w:szCs w:val="22"/>
        </w:rPr>
        <w:t>-</w:t>
      </w:r>
      <w:r w:rsidRPr="00EE615F">
        <w:rPr>
          <w:color w:val="000000"/>
          <w:sz w:val="28"/>
          <w:szCs w:val="22"/>
        </w:rPr>
        <w:t xml:space="preserve">  </w:t>
      </w:r>
      <w:r>
        <w:rPr>
          <w:color w:val="000000"/>
          <w:sz w:val="28"/>
          <w:szCs w:val="22"/>
        </w:rPr>
        <w:t>н</w:t>
      </w:r>
      <w:r w:rsidRPr="00EE615F">
        <w:rPr>
          <w:color w:val="000000"/>
          <w:sz w:val="28"/>
          <w:szCs w:val="22"/>
        </w:rPr>
        <w:t>едопустимо располагать ограды далее 10 см от края газона</w:t>
      </w:r>
    </w:p>
    <w:p w14:paraId="2D91C79F" w14:textId="10B2934E" w:rsidR="00571B45" w:rsidRDefault="00571B45" w:rsidP="00571B45">
      <w:pPr>
        <w:pStyle w:val="ad"/>
        <w:spacing w:before="0" w:beforeAutospacing="0" w:after="0" w:afterAutospacing="0"/>
        <w:ind w:firstLine="720"/>
        <w:rPr>
          <w:color w:val="000000"/>
          <w:sz w:val="28"/>
          <w:szCs w:val="22"/>
        </w:rPr>
      </w:pPr>
      <w:r>
        <w:rPr>
          <w:color w:val="000000"/>
          <w:sz w:val="28"/>
          <w:szCs w:val="22"/>
        </w:rPr>
        <w:t>-</w:t>
      </w:r>
      <w:r w:rsidRPr="00EE615F">
        <w:rPr>
          <w:color w:val="000000"/>
          <w:sz w:val="28"/>
          <w:szCs w:val="22"/>
        </w:rPr>
        <w:t xml:space="preserve"> </w:t>
      </w:r>
      <w:r>
        <w:rPr>
          <w:color w:val="000000"/>
          <w:sz w:val="28"/>
          <w:szCs w:val="22"/>
        </w:rPr>
        <w:t>н</w:t>
      </w:r>
      <w:r w:rsidRPr="00EE615F">
        <w:rPr>
          <w:color w:val="000000"/>
          <w:sz w:val="28"/>
          <w:szCs w:val="22"/>
        </w:rPr>
        <w:t>ейтральный цвет (черный для ограждения зеленых насаждений, серый или серебряный для ограждений транспортных потоков, белый и черный для ограждений в парковых зонах) или натуральный цвет материала</w:t>
      </w:r>
    </w:p>
    <w:p w14:paraId="4CA3E352" w14:textId="77777777" w:rsidR="00571B45" w:rsidRDefault="00571B45" w:rsidP="00571B45">
      <w:pPr>
        <w:numPr>
          <w:ilvl w:val="2"/>
          <w:numId w:val="2"/>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Характерные</w:t>
      </w:r>
      <w:proofErr w:type="gramEnd"/>
      <w:r>
        <w:rPr>
          <w:rFonts w:ascii="Times New Roman" w:eastAsia="Times New Roman" w:hAnsi="Times New Roman" w:cs="Times New Roman"/>
          <w:sz w:val="28"/>
          <w:szCs w:val="28"/>
        </w:rPr>
        <w:t xml:space="preserve"> МАФ тротуаров автомобильных дорог:</w:t>
      </w:r>
    </w:p>
    <w:p w14:paraId="4654A258" w14:textId="77777777" w:rsidR="00571B45" w:rsidRDefault="00571B45" w:rsidP="00571B45">
      <w:pPr>
        <w:ind w:firstLine="720"/>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скамейки</w:t>
      </w:r>
      <w:proofErr w:type="spellEnd"/>
      <w:r>
        <w:rPr>
          <w:rFonts w:ascii="Times New Roman" w:eastAsia="Times New Roman" w:hAnsi="Times New Roman" w:cs="Times New Roman"/>
          <w:sz w:val="28"/>
          <w:szCs w:val="28"/>
        </w:rPr>
        <w:t xml:space="preserve"> без спинки с достаточным местом для сумок;</w:t>
      </w:r>
    </w:p>
    <w:p w14:paraId="37E4F6D7" w14:textId="77777777" w:rsidR="00571B45" w:rsidRDefault="00571B45" w:rsidP="00571B45">
      <w:pPr>
        <w:ind w:firstLine="720"/>
      </w:pPr>
      <w:r>
        <w:rPr>
          <w:rFonts w:ascii="Times New Roman" w:eastAsia="Times New Roman" w:hAnsi="Times New Roman" w:cs="Times New Roman"/>
          <w:sz w:val="28"/>
          <w:szCs w:val="28"/>
        </w:rPr>
        <w:t xml:space="preserve">-  опоры у скамеек для </w:t>
      </w:r>
      <w:proofErr w:type="spellStart"/>
      <w:r>
        <w:rPr>
          <w:rFonts w:ascii="Times New Roman" w:eastAsia="Times New Roman" w:hAnsi="Times New Roman" w:cs="Times New Roman"/>
          <w:sz w:val="28"/>
          <w:szCs w:val="28"/>
        </w:rPr>
        <w:t>людеи</w:t>
      </w:r>
      <w:proofErr w:type="spellEnd"/>
      <w:r>
        <w:rPr>
          <w:rFonts w:ascii="Times New Roman" w:eastAsia="Times New Roman" w:hAnsi="Times New Roman" w:cs="Times New Roman"/>
          <w:sz w:val="28"/>
          <w:szCs w:val="28"/>
        </w:rPr>
        <w:t xml:space="preserve">̆ с ограниченными возможностями; </w:t>
      </w:r>
    </w:p>
    <w:p w14:paraId="65DE6D05" w14:textId="77777777" w:rsidR="00571B45" w:rsidRDefault="00571B45" w:rsidP="00571B45">
      <w:pPr>
        <w:ind w:firstLine="720"/>
      </w:pPr>
      <w:r>
        <w:rPr>
          <w:rFonts w:ascii="Times New Roman" w:eastAsia="Times New Roman" w:hAnsi="Times New Roman" w:cs="Times New Roman"/>
          <w:sz w:val="28"/>
          <w:szCs w:val="28"/>
        </w:rPr>
        <w:t xml:space="preserve">- мощные заграждения от </w:t>
      </w:r>
      <w:proofErr w:type="spellStart"/>
      <w:r>
        <w:rPr>
          <w:rFonts w:ascii="Times New Roman" w:eastAsia="Times New Roman" w:hAnsi="Times New Roman" w:cs="Times New Roman"/>
          <w:sz w:val="28"/>
          <w:szCs w:val="28"/>
        </w:rPr>
        <w:t>автомобилеи</w:t>
      </w:r>
      <w:proofErr w:type="spellEnd"/>
      <w:r>
        <w:rPr>
          <w:rFonts w:ascii="Times New Roman" w:eastAsia="Times New Roman" w:hAnsi="Times New Roman" w:cs="Times New Roman"/>
          <w:sz w:val="28"/>
          <w:szCs w:val="28"/>
        </w:rPr>
        <w:t>̆;</w:t>
      </w:r>
    </w:p>
    <w:p w14:paraId="21094DA2" w14:textId="77777777" w:rsidR="00571B45" w:rsidRDefault="00571B45" w:rsidP="00571B45">
      <w:pPr>
        <w:ind w:firstLine="720"/>
      </w:pPr>
      <w:r>
        <w:rPr>
          <w:rFonts w:ascii="Times New Roman" w:eastAsia="Times New Roman" w:hAnsi="Times New Roman" w:cs="Times New Roman"/>
          <w:sz w:val="28"/>
          <w:szCs w:val="28"/>
        </w:rPr>
        <w:t>- высокие безопасные заборы;</w:t>
      </w:r>
    </w:p>
    <w:p w14:paraId="7CF3FA24" w14:textId="77777777" w:rsidR="00571B45" w:rsidRDefault="00571B45" w:rsidP="00571B45">
      <w:pPr>
        <w:ind w:firstLine="720"/>
      </w:pPr>
      <w:r>
        <w:rPr>
          <w:rFonts w:ascii="Times New Roman" w:eastAsia="Times New Roman" w:hAnsi="Times New Roman" w:cs="Times New Roman"/>
          <w:sz w:val="28"/>
          <w:szCs w:val="28"/>
        </w:rPr>
        <w:t>- навесные кашпо  навесные цветочницы и вазоны;</w:t>
      </w:r>
    </w:p>
    <w:p w14:paraId="36D0436B" w14:textId="77777777" w:rsidR="00571B45" w:rsidRDefault="00571B45" w:rsidP="00571B45">
      <w:pPr>
        <w:ind w:firstLine="720"/>
      </w:pPr>
      <w:r>
        <w:rPr>
          <w:rFonts w:ascii="Times New Roman" w:eastAsia="Times New Roman" w:hAnsi="Times New Roman" w:cs="Times New Roman"/>
          <w:sz w:val="28"/>
          <w:szCs w:val="28"/>
        </w:rPr>
        <w:t>- высокие цветочниц</w:t>
      </w:r>
      <w:proofErr w:type="gramStart"/>
      <w:r>
        <w:rPr>
          <w:rFonts w:ascii="Times New Roman" w:eastAsia="Times New Roman" w:hAnsi="Times New Roman" w:cs="Times New Roman"/>
          <w:sz w:val="28"/>
          <w:szCs w:val="28"/>
        </w:rPr>
        <w:t>ы(</w:t>
      </w:r>
      <w:proofErr w:type="gramEnd"/>
      <w:r>
        <w:rPr>
          <w:rFonts w:ascii="Times New Roman" w:eastAsia="Times New Roman" w:hAnsi="Times New Roman" w:cs="Times New Roman"/>
          <w:sz w:val="28"/>
          <w:szCs w:val="28"/>
        </w:rPr>
        <w:t>вазоны) и урны;</w:t>
      </w:r>
    </w:p>
    <w:p w14:paraId="6EB741F3" w14:textId="77777777" w:rsidR="00571B45" w:rsidRDefault="00571B45" w:rsidP="00571B45">
      <w:pPr>
        <w:ind w:firstLine="720"/>
      </w:pPr>
      <w:r>
        <w:rPr>
          <w:rFonts w:ascii="Times New Roman" w:eastAsia="Times New Roman" w:hAnsi="Times New Roman" w:cs="Times New Roman"/>
          <w:sz w:val="28"/>
          <w:szCs w:val="28"/>
        </w:rPr>
        <w:t>- пепельницы — встроенные в урны или отдельные;</w:t>
      </w:r>
    </w:p>
    <w:p w14:paraId="0769FE91" w14:textId="77777777" w:rsidR="00571B45" w:rsidRDefault="00571B45" w:rsidP="00571B45">
      <w:pPr>
        <w:ind w:firstLine="720"/>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велоинфраструктура</w:t>
      </w:r>
      <w:proofErr w:type="spellEnd"/>
      <w:r>
        <w:rPr>
          <w:rFonts w:ascii="Times New Roman" w:eastAsia="Times New Roman" w:hAnsi="Times New Roman" w:cs="Times New Roman"/>
          <w:sz w:val="28"/>
          <w:szCs w:val="28"/>
        </w:rPr>
        <w:t>.</w:t>
      </w:r>
    </w:p>
    <w:p w14:paraId="0857BAC0" w14:textId="53EDC1AE" w:rsidR="00571B45" w:rsidRDefault="00571B45" w:rsidP="00571B45">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пешеходных зонах повышенные требования к </w:t>
      </w:r>
      <w:proofErr w:type="spellStart"/>
      <w:r>
        <w:rPr>
          <w:rFonts w:ascii="Times New Roman" w:eastAsia="Times New Roman" w:hAnsi="Times New Roman" w:cs="Times New Roman"/>
          <w:sz w:val="28"/>
          <w:szCs w:val="28"/>
        </w:rPr>
        <w:t>дизайну</w:t>
      </w:r>
      <w:proofErr w:type="spellEnd"/>
      <w:r>
        <w:rPr>
          <w:rFonts w:ascii="Times New Roman" w:eastAsia="Times New Roman" w:hAnsi="Times New Roman" w:cs="Times New Roman"/>
          <w:sz w:val="28"/>
          <w:szCs w:val="28"/>
        </w:rPr>
        <w:t xml:space="preserve"> МАФ, так как они часто окружены </w:t>
      </w:r>
      <w:proofErr w:type="spellStart"/>
      <w:r>
        <w:rPr>
          <w:rFonts w:ascii="Times New Roman" w:eastAsia="Times New Roman" w:hAnsi="Times New Roman" w:cs="Times New Roman"/>
          <w:sz w:val="28"/>
          <w:szCs w:val="28"/>
        </w:rPr>
        <w:t>историческои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архитектурнои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застройкои</w:t>
      </w:r>
      <w:proofErr w:type="spellEnd"/>
      <w:r>
        <w:rPr>
          <w:rFonts w:ascii="Times New Roman" w:eastAsia="Times New Roman" w:hAnsi="Times New Roman" w:cs="Times New Roman"/>
          <w:sz w:val="28"/>
          <w:szCs w:val="28"/>
        </w:rPr>
        <w:t>̆. Мебель должна сочетаться с историческими зданиями. В некоторых случаях современная типовая городская мебель вписывается в архитектуру прошлых веков. Обратное сочетание (</w:t>
      </w:r>
      <w:proofErr w:type="spellStart"/>
      <w:r>
        <w:rPr>
          <w:rFonts w:ascii="Times New Roman" w:eastAsia="Times New Roman" w:hAnsi="Times New Roman" w:cs="Times New Roman"/>
          <w:sz w:val="28"/>
          <w:szCs w:val="28"/>
        </w:rPr>
        <w:t>историческии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дизайн</w:t>
      </w:r>
      <w:proofErr w:type="spellEnd"/>
      <w:r>
        <w:rPr>
          <w:rFonts w:ascii="Times New Roman" w:eastAsia="Times New Roman" w:hAnsi="Times New Roman" w:cs="Times New Roman"/>
          <w:sz w:val="28"/>
          <w:szCs w:val="28"/>
        </w:rPr>
        <w:t xml:space="preserve"> МАФ в </w:t>
      </w:r>
      <w:proofErr w:type="spellStart"/>
      <w:r>
        <w:rPr>
          <w:rFonts w:ascii="Times New Roman" w:eastAsia="Times New Roman" w:hAnsi="Times New Roman" w:cs="Times New Roman"/>
          <w:sz w:val="28"/>
          <w:szCs w:val="28"/>
        </w:rPr>
        <w:t>современнои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застройке</w:t>
      </w:r>
      <w:proofErr w:type="spellEnd"/>
      <w:r>
        <w:rPr>
          <w:rFonts w:ascii="Times New Roman" w:eastAsia="Times New Roman" w:hAnsi="Times New Roman" w:cs="Times New Roman"/>
          <w:sz w:val="28"/>
          <w:szCs w:val="28"/>
        </w:rPr>
        <w:t xml:space="preserve">) чаще всего дает </w:t>
      </w:r>
      <w:proofErr w:type="spellStart"/>
      <w:r>
        <w:rPr>
          <w:rFonts w:ascii="Times New Roman" w:eastAsia="Times New Roman" w:hAnsi="Times New Roman" w:cs="Times New Roman"/>
          <w:sz w:val="28"/>
          <w:szCs w:val="28"/>
        </w:rPr>
        <w:t>отрицательныи</w:t>
      </w:r>
      <w:proofErr w:type="spellEnd"/>
      <w:r>
        <w:rPr>
          <w:rFonts w:ascii="Times New Roman" w:eastAsia="Times New Roman" w:hAnsi="Times New Roman" w:cs="Times New Roman"/>
          <w:sz w:val="28"/>
          <w:szCs w:val="28"/>
        </w:rPr>
        <w:t>̆ результат.</w:t>
      </w:r>
    </w:p>
    <w:p w14:paraId="28A40276" w14:textId="632C1A3C" w:rsidR="00571B45" w:rsidRDefault="00571B45" w:rsidP="00571B45">
      <w:pPr>
        <w:numPr>
          <w:ilvl w:val="2"/>
          <w:numId w:val="2"/>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Характерные</w:t>
      </w:r>
      <w:proofErr w:type="gramEnd"/>
      <w:r>
        <w:rPr>
          <w:rFonts w:ascii="Times New Roman" w:eastAsia="Times New Roman" w:hAnsi="Times New Roman" w:cs="Times New Roman"/>
          <w:sz w:val="28"/>
          <w:szCs w:val="28"/>
        </w:rPr>
        <w:t xml:space="preserve"> МАФ пешеходных зон:</w:t>
      </w:r>
    </w:p>
    <w:p w14:paraId="36FF30E0" w14:textId="77777777" w:rsidR="00571B45" w:rsidRDefault="00571B45" w:rsidP="00571B45">
      <w:pPr>
        <w:ind w:firstLine="720"/>
      </w:pPr>
      <w:r>
        <w:rPr>
          <w:rFonts w:ascii="Times New Roman" w:eastAsia="Times New Roman" w:hAnsi="Times New Roman" w:cs="Times New Roman"/>
          <w:sz w:val="28"/>
          <w:szCs w:val="28"/>
        </w:rPr>
        <w:t>- относительно небольшие уличные фонари;</w:t>
      </w:r>
    </w:p>
    <w:p w14:paraId="7702CA34" w14:textId="77777777" w:rsidR="00571B45" w:rsidRDefault="00571B45" w:rsidP="00571B45">
      <w:pPr>
        <w:ind w:firstLine="720"/>
      </w:pPr>
      <w:r>
        <w:rPr>
          <w:rFonts w:ascii="Times New Roman" w:eastAsia="Times New Roman" w:hAnsi="Times New Roman" w:cs="Times New Roman"/>
          <w:sz w:val="28"/>
          <w:szCs w:val="28"/>
        </w:rPr>
        <w:t>- комфортные диваны;</w:t>
      </w:r>
    </w:p>
    <w:p w14:paraId="41141C02" w14:textId="77777777" w:rsidR="00571B45" w:rsidRDefault="00571B45" w:rsidP="00571B45">
      <w:pPr>
        <w:ind w:firstLine="720"/>
      </w:pPr>
      <w:r>
        <w:rPr>
          <w:rFonts w:ascii="Times New Roman" w:eastAsia="Times New Roman" w:hAnsi="Times New Roman" w:cs="Times New Roman"/>
          <w:sz w:val="28"/>
          <w:szCs w:val="28"/>
        </w:rPr>
        <w:t>- объемные урны;</w:t>
      </w:r>
    </w:p>
    <w:p w14:paraId="3B8360F4" w14:textId="77777777" w:rsidR="00571B45" w:rsidRDefault="00571B45" w:rsidP="00571B45">
      <w:pPr>
        <w:ind w:firstLine="720"/>
      </w:pPr>
      <w:r>
        <w:rPr>
          <w:rFonts w:ascii="Times New Roman" w:eastAsia="Times New Roman" w:hAnsi="Times New Roman" w:cs="Times New Roman"/>
          <w:sz w:val="28"/>
          <w:szCs w:val="28"/>
        </w:rPr>
        <w:t>- цветочницы и кашпо (вазоны);</w:t>
      </w:r>
    </w:p>
    <w:p w14:paraId="3A2B3D85" w14:textId="77777777" w:rsidR="00571B45" w:rsidRDefault="00571B45" w:rsidP="00571B45">
      <w:pPr>
        <w:ind w:firstLine="720"/>
      </w:pPr>
      <w:r>
        <w:rPr>
          <w:rFonts w:ascii="Times New Roman" w:eastAsia="Times New Roman" w:hAnsi="Times New Roman" w:cs="Times New Roman"/>
          <w:sz w:val="28"/>
          <w:szCs w:val="28"/>
        </w:rPr>
        <w:t>- информационные стенды;</w:t>
      </w:r>
    </w:p>
    <w:p w14:paraId="27E3D8BB" w14:textId="77777777" w:rsidR="00571B45" w:rsidRDefault="00571B45" w:rsidP="00571B45">
      <w:pPr>
        <w:ind w:firstLine="720"/>
      </w:pPr>
      <w:r>
        <w:rPr>
          <w:rFonts w:ascii="Times New Roman" w:eastAsia="Times New Roman" w:hAnsi="Times New Roman" w:cs="Times New Roman"/>
          <w:sz w:val="28"/>
          <w:szCs w:val="28"/>
        </w:rPr>
        <w:t>- защитные ограждения;</w:t>
      </w:r>
    </w:p>
    <w:p w14:paraId="6AFE475C" w14:textId="77777777" w:rsidR="00571B45" w:rsidRDefault="00571B45" w:rsidP="00571B45">
      <w:pPr>
        <w:ind w:firstLine="720"/>
        <w:rPr>
          <w:rFonts w:ascii="Times New Roman" w:eastAsia="Times New Roman" w:hAnsi="Times New Roman" w:cs="Times New Roman"/>
          <w:sz w:val="28"/>
          <w:szCs w:val="28"/>
        </w:rPr>
      </w:pPr>
      <w:r>
        <w:rPr>
          <w:rFonts w:ascii="Times New Roman" w:eastAsia="Times New Roman" w:hAnsi="Times New Roman" w:cs="Times New Roman"/>
          <w:sz w:val="28"/>
          <w:szCs w:val="28"/>
        </w:rPr>
        <w:t>- столы для игр.</w:t>
      </w:r>
    </w:p>
    <w:p w14:paraId="380494ED" w14:textId="77777777" w:rsidR="00571B45" w:rsidRPr="0068206C" w:rsidRDefault="00571B45" w:rsidP="00571B45">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68206C">
        <w:rPr>
          <w:rFonts w:ascii="Times New Roman" w:eastAsia="Times New Roman" w:hAnsi="Times New Roman" w:cs="Times New Roman"/>
          <w:sz w:val="28"/>
          <w:szCs w:val="28"/>
        </w:rPr>
        <w:lastRenderedPageBreak/>
        <w:t>Принципы антивандальной защиты малых архитектурных форм от графического вандализма.</w:t>
      </w:r>
    </w:p>
    <w:p w14:paraId="22D20F5B" w14:textId="77777777" w:rsidR="00571B45" w:rsidRPr="0068206C" w:rsidRDefault="00571B45" w:rsidP="00571B45">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68206C">
        <w:rPr>
          <w:rFonts w:ascii="Times New Roman" w:eastAsia="Times New Roman" w:hAnsi="Times New Roman" w:cs="Times New Roman"/>
          <w:sz w:val="28"/>
          <w:szCs w:val="28"/>
        </w:rPr>
        <w:t>По психологическим причинам занятые поверхности меньше подвержены вандализму, наиболее привлекательны для разрисовывания и оклейки свободные ровные плоскости. Рекомендуется минимизировать площадь поверхностей МАФ, свободные поверхности рекомендуется делать перфорированными или с рельефом, препятствующим графическому вандализму или облегчающим его устранению.</w:t>
      </w:r>
    </w:p>
    <w:p w14:paraId="6FA3E5EE" w14:textId="77777777" w:rsidR="00571B45" w:rsidRPr="0068206C" w:rsidRDefault="00571B45" w:rsidP="00571B45">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68206C">
        <w:rPr>
          <w:rFonts w:ascii="Times New Roman" w:eastAsia="Times New Roman" w:hAnsi="Times New Roman" w:cs="Times New Roman"/>
          <w:sz w:val="28"/>
          <w:szCs w:val="28"/>
        </w:rPr>
        <w:t xml:space="preserve">Глухие заборы рекомендуется заменять просматриваемыми. Если нет возможности убрать забор или заменить </w:t>
      </w:r>
      <w:proofErr w:type="gramStart"/>
      <w:r w:rsidRPr="0068206C">
        <w:rPr>
          <w:rFonts w:ascii="Times New Roman" w:eastAsia="Times New Roman" w:hAnsi="Times New Roman" w:cs="Times New Roman"/>
          <w:sz w:val="28"/>
          <w:szCs w:val="28"/>
        </w:rPr>
        <w:t>на</w:t>
      </w:r>
      <w:proofErr w:type="gramEnd"/>
      <w:r w:rsidRPr="0068206C">
        <w:rPr>
          <w:rFonts w:ascii="Times New Roman" w:eastAsia="Times New Roman" w:hAnsi="Times New Roman" w:cs="Times New Roman"/>
          <w:sz w:val="28"/>
          <w:szCs w:val="28"/>
        </w:rPr>
        <w:t xml:space="preserve"> </w:t>
      </w:r>
      <w:proofErr w:type="gramStart"/>
      <w:r w:rsidRPr="0068206C">
        <w:rPr>
          <w:rFonts w:ascii="Times New Roman" w:eastAsia="Times New Roman" w:hAnsi="Times New Roman" w:cs="Times New Roman"/>
          <w:sz w:val="28"/>
          <w:szCs w:val="28"/>
        </w:rPr>
        <w:t>просматриваемый</w:t>
      </w:r>
      <w:proofErr w:type="gramEnd"/>
      <w:r w:rsidRPr="0068206C">
        <w:rPr>
          <w:rFonts w:ascii="Times New Roman" w:eastAsia="Times New Roman" w:hAnsi="Times New Roman" w:cs="Times New Roman"/>
          <w:sz w:val="28"/>
          <w:szCs w:val="28"/>
        </w:rPr>
        <w:t>, он может быть изменен визуально (например, с помощью стрит-арта с контрастным рисунком) или закрыт визуально с использованием зеленых насаждений.</w:t>
      </w:r>
    </w:p>
    <w:p w14:paraId="35ADB314" w14:textId="2DF74A76" w:rsidR="00571B45" w:rsidRPr="0068206C" w:rsidRDefault="00571B45" w:rsidP="00571B45">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68206C">
        <w:rPr>
          <w:rFonts w:ascii="Times New Roman" w:eastAsia="Times New Roman" w:hAnsi="Times New Roman" w:cs="Times New Roman"/>
          <w:sz w:val="28"/>
          <w:szCs w:val="28"/>
        </w:rPr>
        <w:t xml:space="preserve">Для защиты городских малообъемных объектов (коммутационных шкафов и других) рекомендуется размещение на поверхности малоформатной рекламы. Также возможно использование стрит-арта или размещение их внутри афишной тумбы. </w:t>
      </w:r>
    </w:p>
    <w:p w14:paraId="63BBD011" w14:textId="77777777" w:rsidR="00571B45" w:rsidRPr="0068206C" w:rsidRDefault="00571B45" w:rsidP="00571B45">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68206C">
        <w:rPr>
          <w:rFonts w:ascii="Times New Roman" w:eastAsia="Times New Roman" w:hAnsi="Times New Roman" w:cs="Times New Roman"/>
          <w:sz w:val="28"/>
          <w:szCs w:val="28"/>
        </w:rPr>
        <w:t>Для защиты от графического вандализма конструкцию опор освещения и прочих объектов рекомендуется выбирать или проектировать рельефной, в том числе с использованием краски, содержащей рельефные частицы.</w:t>
      </w:r>
    </w:p>
    <w:p w14:paraId="372A1928" w14:textId="77777777" w:rsidR="00571B45" w:rsidRPr="006F5D7A" w:rsidRDefault="00571B45" w:rsidP="00571B45">
      <w:pPr>
        <w:numPr>
          <w:ilvl w:val="3"/>
          <w:numId w:val="2"/>
        </w:numPr>
        <w:spacing w:line="240" w:lineRule="auto"/>
        <w:ind w:left="0" w:firstLine="720"/>
        <w:contextualSpacing/>
        <w:jc w:val="both"/>
      </w:pPr>
      <w:proofErr w:type="gramStart"/>
      <w:r w:rsidRPr="0068206C">
        <w:rPr>
          <w:rFonts w:ascii="Times New Roman" w:eastAsia="Times New Roman" w:hAnsi="Times New Roman" w:cs="Times New Roman"/>
          <w:sz w:val="28"/>
          <w:szCs w:val="28"/>
        </w:rPr>
        <w:t>Рекомендуется вместо отдельно стоящих конструкций размещать рекламные конструкции на местах потенциального вандализма (основная зона вандализма ― 30–200 сантиметров от земли) на столбах, коммутационных шкафах, заборах и т.п.. В том числе в этой зоне возможно размещение или информационных конструкций с общественно полезной информацией, например исторических планов местности, навигационных схем и других подобных элементов.</w:t>
      </w:r>
      <w:proofErr w:type="gramEnd"/>
    </w:p>
    <w:p w14:paraId="6513EC78" w14:textId="77777777" w:rsidR="00571B45" w:rsidRPr="006F5D7A" w:rsidRDefault="00571B45" w:rsidP="00571B45">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6F5D7A">
        <w:rPr>
          <w:rFonts w:ascii="Times New Roman" w:eastAsia="Times New Roman" w:hAnsi="Times New Roman" w:cs="Times New Roman"/>
          <w:sz w:val="28"/>
          <w:szCs w:val="28"/>
        </w:rPr>
        <w:t xml:space="preserve">Правила </w:t>
      </w:r>
      <w:proofErr w:type="spellStart"/>
      <w:r w:rsidRPr="006F5D7A">
        <w:rPr>
          <w:rFonts w:ascii="Times New Roman" w:eastAsia="Times New Roman" w:hAnsi="Times New Roman" w:cs="Times New Roman"/>
          <w:sz w:val="28"/>
          <w:szCs w:val="28"/>
        </w:rPr>
        <w:t>вандалозащищенности</w:t>
      </w:r>
      <w:proofErr w:type="spellEnd"/>
      <w:r w:rsidRPr="006F5D7A">
        <w:rPr>
          <w:rFonts w:ascii="Times New Roman" w:eastAsia="Times New Roman" w:hAnsi="Times New Roman" w:cs="Times New Roman"/>
          <w:sz w:val="28"/>
          <w:szCs w:val="28"/>
        </w:rPr>
        <w:t xml:space="preserve"> при проектировании городского оборудования:</w:t>
      </w:r>
    </w:p>
    <w:p w14:paraId="4863A8BC" w14:textId="77777777" w:rsidR="00571B45" w:rsidRPr="006F5D7A" w:rsidRDefault="00571B45" w:rsidP="00571B45">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6F5D7A">
        <w:rPr>
          <w:rFonts w:ascii="Times New Roman" w:eastAsia="Times New Roman" w:hAnsi="Times New Roman" w:cs="Times New Roman"/>
          <w:sz w:val="28"/>
          <w:szCs w:val="28"/>
        </w:rPr>
        <w:t>Рекомендуется выбор материала легко очищающегося и не боящегося абразивных и растворяющих веществ.</w:t>
      </w:r>
    </w:p>
    <w:p w14:paraId="324D18C7" w14:textId="77777777" w:rsidR="00571B45" w:rsidRPr="006F5D7A" w:rsidRDefault="00571B45" w:rsidP="00571B45">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6F5D7A">
        <w:rPr>
          <w:rFonts w:ascii="Times New Roman" w:eastAsia="Times New Roman" w:hAnsi="Times New Roman" w:cs="Times New Roman"/>
          <w:sz w:val="28"/>
          <w:szCs w:val="28"/>
        </w:rPr>
        <w:t xml:space="preserve">На плоских поверхностях городского оборудования и МАФ рекомендуется перфорирование или рельефное </w:t>
      </w:r>
      <w:proofErr w:type="spellStart"/>
      <w:r w:rsidRPr="006F5D7A">
        <w:rPr>
          <w:rFonts w:ascii="Times New Roman" w:eastAsia="Times New Roman" w:hAnsi="Times New Roman" w:cs="Times New Roman"/>
          <w:sz w:val="28"/>
          <w:szCs w:val="28"/>
        </w:rPr>
        <w:t>текстурирование</w:t>
      </w:r>
      <w:proofErr w:type="spellEnd"/>
      <w:r w:rsidRPr="006F5D7A">
        <w:rPr>
          <w:rFonts w:ascii="Times New Roman" w:eastAsia="Times New Roman" w:hAnsi="Times New Roman" w:cs="Times New Roman"/>
          <w:sz w:val="28"/>
          <w:szCs w:val="28"/>
        </w:rPr>
        <w:t xml:space="preserve">, которые мешают расклейке объявлений и разрисовыванию поверхности, которые облегчают очистку. </w:t>
      </w:r>
    </w:p>
    <w:p w14:paraId="52BC5406" w14:textId="77777777" w:rsidR="00571B45" w:rsidRPr="006F5D7A" w:rsidRDefault="00571B45" w:rsidP="00571B45">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6F5D7A">
        <w:rPr>
          <w:rFonts w:ascii="Times New Roman" w:eastAsia="Times New Roman" w:hAnsi="Times New Roman" w:cs="Times New Roman"/>
          <w:sz w:val="28"/>
          <w:szCs w:val="28"/>
        </w:rPr>
        <w:t xml:space="preserve">Городское оборудование (будки, остановки, столбы, урны, заборы и прочие) и фасады зданий рекомендуется защищать </w:t>
      </w:r>
      <w:proofErr w:type="spellStart"/>
      <w:proofErr w:type="gramStart"/>
      <w:r w:rsidRPr="006F5D7A">
        <w:rPr>
          <w:rFonts w:ascii="Times New Roman" w:eastAsia="Times New Roman" w:hAnsi="Times New Roman" w:cs="Times New Roman"/>
          <w:sz w:val="28"/>
          <w:szCs w:val="28"/>
        </w:rPr>
        <w:t>защищать</w:t>
      </w:r>
      <w:proofErr w:type="spellEnd"/>
      <w:proofErr w:type="gramEnd"/>
      <w:r w:rsidRPr="006F5D7A">
        <w:rPr>
          <w:rFonts w:ascii="Times New Roman" w:eastAsia="Times New Roman" w:hAnsi="Times New Roman" w:cs="Times New Roman"/>
          <w:sz w:val="28"/>
          <w:szCs w:val="28"/>
        </w:rPr>
        <w:t xml:space="preserve"> специальной конструкцией оборудования, правильным выбором материалов, рельефом и текстурой. Кроме формовки, возможно использование антивандальной рельефной краски. Рельефные поверхности, по сравнению с </w:t>
      </w:r>
      <w:proofErr w:type="gramStart"/>
      <w:r w:rsidRPr="006F5D7A">
        <w:rPr>
          <w:rFonts w:ascii="Times New Roman" w:eastAsia="Times New Roman" w:hAnsi="Times New Roman" w:cs="Times New Roman"/>
          <w:sz w:val="28"/>
          <w:szCs w:val="28"/>
        </w:rPr>
        <w:t>гладкими</w:t>
      </w:r>
      <w:proofErr w:type="gramEnd"/>
      <w:r w:rsidRPr="006F5D7A">
        <w:rPr>
          <w:rFonts w:ascii="Times New Roman" w:eastAsia="Times New Roman" w:hAnsi="Times New Roman" w:cs="Times New Roman"/>
          <w:sz w:val="28"/>
          <w:szCs w:val="28"/>
        </w:rPr>
        <w:t xml:space="preserve">, позволяют уменьшить расклейку или рисование и упростить очистку от расклейки. </w:t>
      </w:r>
    </w:p>
    <w:p w14:paraId="1DF039D5" w14:textId="77777777" w:rsidR="00571B45" w:rsidRPr="006F5D7A" w:rsidRDefault="00571B45" w:rsidP="00571B45">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6F5D7A">
        <w:rPr>
          <w:rFonts w:ascii="Times New Roman" w:eastAsia="Times New Roman" w:hAnsi="Times New Roman" w:cs="Times New Roman"/>
          <w:sz w:val="28"/>
          <w:szCs w:val="28"/>
        </w:rPr>
        <w:t xml:space="preserve">Для городского оборудования и МАФ рекомендуется использование темных тонов окраски или материалов. Светлая однотонная окраска провоцирует нанесение незаконных надписей. Темная или черная окраска </w:t>
      </w:r>
      <w:r w:rsidRPr="006F5D7A">
        <w:rPr>
          <w:rFonts w:ascii="Times New Roman" w:eastAsia="Times New Roman" w:hAnsi="Times New Roman" w:cs="Times New Roman"/>
          <w:sz w:val="28"/>
          <w:szCs w:val="28"/>
        </w:rPr>
        <w:lastRenderedPageBreak/>
        <w:t>уменьшает количество надписей или их заметность, поскольку большинство цветов инструментов нанесения также темные.</w:t>
      </w:r>
    </w:p>
    <w:p w14:paraId="23E75714" w14:textId="77777777" w:rsidR="00571B45" w:rsidRPr="006F5D7A" w:rsidRDefault="00571B45" w:rsidP="00571B45">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6F5D7A">
        <w:rPr>
          <w:rFonts w:ascii="Times New Roman" w:eastAsia="Times New Roman" w:hAnsi="Times New Roman" w:cs="Times New Roman"/>
          <w:sz w:val="28"/>
          <w:szCs w:val="28"/>
        </w:rPr>
        <w:t xml:space="preserve">Правила </w:t>
      </w:r>
      <w:proofErr w:type="spellStart"/>
      <w:r w:rsidRPr="006F5D7A">
        <w:rPr>
          <w:rFonts w:ascii="Times New Roman" w:eastAsia="Times New Roman" w:hAnsi="Times New Roman" w:cs="Times New Roman"/>
          <w:sz w:val="28"/>
          <w:szCs w:val="28"/>
        </w:rPr>
        <w:t>вандалозащищенности</w:t>
      </w:r>
      <w:proofErr w:type="spellEnd"/>
      <w:r w:rsidRPr="006F5D7A">
        <w:rPr>
          <w:rFonts w:ascii="Times New Roman" w:eastAsia="Times New Roman" w:hAnsi="Times New Roman" w:cs="Times New Roman"/>
          <w:sz w:val="28"/>
          <w:szCs w:val="28"/>
        </w:rPr>
        <w:t xml:space="preserve"> при размещении оборудования:</w:t>
      </w:r>
    </w:p>
    <w:p w14:paraId="7D0464AB" w14:textId="77777777" w:rsidR="00571B45" w:rsidRPr="006F5D7A" w:rsidRDefault="00571B45" w:rsidP="00571B45">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6F5D7A">
        <w:rPr>
          <w:rFonts w:ascii="Times New Roman" w:eastAsia="Times New Roman" w:hAnsi="Times New Roman" w:cs="Times New Roman"/>
          <w:sz w:val="28"/>
          <w:szCs w:val="28"/>
        </w:rPr>
        <w:t xml:space="preserve">Городское оборудование (будки, остановки, столбы, заборы) и фасады зданий можно защитить с помощью рекламы и полезной информации, стрит-арта и </w:t>
      </w:r>
      <w:proofErr w:type="gramStart"/>
      <w:r w:rsidRPr="006F5D7A">
        <w:rPr>
          <w:rFonts w:ascii="Times New Roman" w:eastAsia="Times New Roman" w:hAnsi="Times New Roman" w:cs="Times New Roman"/>
          <w:sz w:val="28"/>
          <w:szCs w:val="28"/>
        </w:rPr>
        <w:t>рекламного</w:t>
      </w:r>
      <w:proofErr w:type="gramEnd"/>
      <w:r w:rsidRPr="006F5D7A">
        <w:rPr>
          <w:rFonts w:ascii="Times New Roman" w:eastAsia="Times New Roman" w:hAnsi="Times New Roman" w:cs="Times New Roman"/>
          <w:sz w:val="28"/>
          <w:szCs w:val="28"/>
        </w:rPr>
        <w:t xml:space="preserve"> </w:t>
      </w:r>
      <w:proofErr w:type="spellStart"/>
      <w:r w:rsidRPr="006F5D7A">
        <w:rPr>
          <w:rFonts w:ascii="Times New Roman" w:eastAsia="Times New Roman" w:hAnsi="Times New Roman" w:cs="Times New Roman"/>
          <w:sz w:val="28"/>
          <w:szCs w:val="28"/>
        </w:rPr>
        <w:t>графити</w:t>
      </w:r>
      <w:proofErr w:type="spellEnd"/>
      <w:r w:rsidRPr="006F5D7A">
        <w:rPr>
          <w:rFonts w:ascii="Times New Roman" w:eastAsia="Times New Roman" w:hAnsi="Times New Roman" w:cs="Times New Roman"/>
          <w:sz w:val="28"/>
          <w:szCs w:val="28"/>
        </w:rPr>
        <w:t>, а также благодаря озеленению.</w:t>
      </w:r>
    </w:p>
    <w:p w14:paraId="2C96DC20" w14:textId="77777777" w:rsidR="00571B45" w:rsidRPr="006F5D7A" w:rsidRDefault="00571B45" w:rsidP="00571B45">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6F5D7A">
        <w:rPr>
          <w:rFonts w:ascii="Times New Roman" w:eastAsia="Times New Roman" w:hAnsi="Times New Roman" w:cs="Times New Roman"/>
          <w:sz w:val="28"/>
          <w:szCs w:val="28"/>
        </w:rPr>
        <w:t>Количество городского оборудования должно минимизироваться, а несколько размещаемых объектов ― группироваться «бок к боку», «спиной к спине» или к стене здания. Это значительно сокращает расходы на очистку и улучшает облик среды. Группируя объекты, стоящие на небольшом расстоянии друг от друга (например, банкоматы), можно уменьшить площадь, подвергающуюся вандализму, тем самым сократив затраты и время на ее обслуживание.</w:t>
      </w:r>
    </w:p>
    <w:p w14:paraId="32876F99" w14:textId="77777777" w:rsidR="00571B45" w:rsidRPr="007A1B99" w:rsidRDefault="00571B45" w:rsidP="00571B45">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7A1B99">
        <w:rPr>
          <w:rFonts w:ascii="Times New Roman" w:eastAsia="Times New Roman" w:hAnsi="Times New Roman" w:cs="Times New Roman"/>
          <w:sz w:val="28"/>
          <w:szCs w:val="28"/>
        </w:rPr>
        <w:t xml:space="preserve">Объекты по возможности следует совмещать (например, креплением урны на столбе городского </w:t>
      </w:r>
      <w:r>
        <w:rPr>
          <w:rFonts w:ascii="Times New Roman" w:eastAsia="Times New Roman" w:hAnsi="Times New Roman" w:cs="Times New Roman"/>
          <w:sz w:val="28"/>
          <w:szCs w:val="28"/>
        </w:rPr>
        <w:t>о</w:t>
      </w:r>
      <w:r w:rsidRPr="007A1B99">
        <w:rPr>
          <w:rFonts w:ascii="Times New Roman" w:eastAsia="Times New Roman" w:hAnsi="Times New Roman" w:cs="Times New Roman"/>
          <w:sz w:val="28"/>
          <w:szCs w:val="28"/>
        </w:rPr>
        <w:t>свещения);</w:t>
      </w:r>
    </w:p>
    <w:p w14:paraId="10D10E5C" w14:textId="77777777" w:rsidR="00571B45" w:rsidRPr="007A1B99" w:rsidRDefault="00571B45" w:rsidP="00571B45">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7A1B99">
        <w:rPr>
          <w:rFonts w:ascii="Times New Roman" w:eastAsia="Times New Roman" w:hAnsi="Times New Roman" w:cs="Times New Roman"/>
          <w:sz w:val="28"/>
          <w:szCs w:val="28"/>
        </w:rPr>
        <w:t>Вид большинства объектов должен быть максимально нейтрален к среде (например, цвет должен быть нейтральным ― черный, серый, белый, возможны также темные оттенки других цветов). Активные по форме или цвету объекты должны согласовываться отдельно компетентными организациями.</w:t>
      </w:r>
    </w:p>
    <w:p w14:paraId="3F20A7BA" w14:textId="77777777" w:rsidR="00571B45" w:rsidRPr="007A1B99" w:rsidRDefault="00571B45" w:rsidP="00571B45">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7A1B99">
        <w:rPr>
          <w:rFonts w:ascii="Times New Roman" w:eastAsia="Times New Roman" w:hAnsi="Times New Roman" w:cs="Times New Roman"/>
          <w:sz w:val="28"/>
          <w:szCs w:val="28"/>
        </w:rPr>
        <w:t>Проектирование или выбор объектов для установки должны учитывать все сторонние элементы и процессы использования, например, процессы уборки и ремонта.</w:t>
      </w:r>
    </w:p>
    <w:p w14:paraId="1F12656A" w14:textId="77777777" w:rsidR="00920B0A" w:rsidRDefault="003D3BA2" w:rsidP="00EE615F">
      <w:pPr>
        <w:pStyle w:val="1"/>
        <w:numPr>
          <w:ilvl w:val="1"/>
          <w:numId w:val="2"/>
        </w:numPr>
        <w:ind w:left="0" w:firstLine="0"/>
        <w:jc w:val="center"/>
        <w:rPr>
          <w:rFonts w:ascii="Times New Roman" w:eastAsia="Times New Roman" w:hAnsi="Times New Roman" w:cs="Times New Roman"/>
          <w:sz w:val="28"/>
          <w:szCs w:val="28"/>
        </w:rPr>
      </w:pPr>
      <w:bookmarkStart w:id="16" w:name="_Toc472352454"/>
      <w:r>
        <w:rPr>
          <w:rFonts w:ascii="Times New Roman" w:eastAsia="Times New Roman" w:hAnsi="Times New Roman" w:cs="Times New Roman"/>
          <w:sz w:val="28"/>
          <w:szCs w:val="28"/>
        </w:rPr>
        <w:t>Некапитальные нестационарные сооружения</w:t>
      </w:r>
      <w:bookmarkEnd w:id="16"/>
    </w:p>
    <w:p w14:paraId="0BCE3405" w14:textId="77777777" w:rsidR="00920B0A" w:rsidRDefault="003D3BA2" w:rsidP="00EE615F">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Некапитальными нестационарными обычно являются сооружения, выполненные из легких конструкций, не предусматривающих устройство заглубленных фундаментов и подземных сооружений - это объекты мелкорозничной торговли, попутного бытового обслуживания и питания, остановочные павильоны, наземные туалетные кабины, боксовые гаражи, другие объекты некапитального характера. Следует иметь в виду, что отделочные материалы сооружений должны отвечать санитарно-гигиеническим требованиям, нормам противопожарной безопасности, архитектурно-художественным требованиям городского дизайна и освещения, характеру сложившейся среды населенного пункта и условиям долговременной эксплуатации. При остеклении витрин рекомендуется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w:t>
      </w:r>
      <w:proofErr w:type="spellStart"/>
      <w:r>
        <w:rPr>
          <w:rFonts w:ascii="Times New Roman" w:eastAsia="Times New Roman" w:hAnsi="Times New Roman" w:cs="Times New Roman"/>
          <w:sz w:val="28"/>
          <w:szCs w:val="28"/>
        </w:rPr>
        <w:t>маркетов</w:t>
      </w:r>
      <w:proofErr w:type="spellEnd"/>
      <w:r>
        <w:rPr>
          <w:rFonts w:ascii="Times New Roman" w:eastAsia="Times New Roman" w:hAnsi="Times New Roman" w:cs="Times New Roman"/>
          <w:sz w:val="28"/>
          <w:szCs w:val="28"/>
        </w:rPr>
        <w:t>, мини-рынков, торговых рядов рекомендуется применение быстровозводимых модульных комплексов, выполняемых из легких конструкций.</w:t>
      </w:r>
    </w:p>
    <w:p w14:paraId="00AE4ED4" w14:textId="77777777" w:rsidR="00920B0A" w:rsidRDefault="003D3BA2" w:rsidP="00EE615F">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Размещение некапитальных нестационарных сооружений на территориях муниципального образования, как правило, не должно мешать пешеходному движению, нарушать противопожарные требования, условия инсоляции территории и помещений, рядом с которыми они расположены, ухудшать визуальное восприятие среды населенного пункта и благоустройство территории и застройки. При размещении сооружений в границах охранных зон </w:t>
      </w:r>
      <w:r>
        <w:rPr>
          <w:rFonts w:ascii="Times New Roman" w:eastAsia="Times New Roman" w:hAnsi="Times New Roman" w:cs="Times New Roman"/>
          <w:sz w:val="28"/>
          <w:szCs w:val="28"/>
        </w:rPr>
        <w:lastRenderedPageBreak/>
        <w:t>зарегистрированных памятников культурного наследия (природы) и в зонах особо охраняемых природных территорий параметры сооружений (высота, ширина, протяженность) функциональное назначение и прочие условия их размещения рекомендуется согласовывать с уполномоченными органами охраны памятников, природопользования и охраны окружающей среды.</w:t>
      </w:r>
    </w:p>
    <w:p w14:paraId="3A12D888" w14:textId="77777777" w:rsidR="00920B0A" w:rsidRDefault="003D3BA2" w:rsidP="00EE615F">
      <w:pPr>
        <w:numPr>
          <w:ilvl w:val="2"/>
          <w:numId w:val="2"/>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Следует учитывать, что не допускается размещение некапитальных нестационарных сооружений под козырьками вестибюлей и станций метрополитена, в арках зданий, на газонах, площадках (детских, отдыха, спортивных, транспортных стоянок), посадочных площадках городского пассажирского транспорта, в охранной зоне водопроводных и канализационных сетей, трубопроводов, а также ближе 10 м от остановочных павильонов и технических сооружений метрополитена, 25 м - от вентиляционных шахт, 20 м - от окон</w:t>
      </w:r>
      <w:proofErr w:type="gramEnd"/>
      <w:r>
        <w:rPr>
          <w:rFonts w:ascii="Times New Roman" w:eastAsia="Times New Roman" w:hAnsi="Times New Roman" w:cs="Times New Roman"/>
          <w:sz w:val="28"/>
          <w:szCs w:val="28"/>
        </w:rPr>
        <w:t xml:space="preserve"> жилых помещений, перед витринами торговых предприятий, 3 м - от ствола дерева.</w:t>
      </w:r>
    </w:p>
    <w:p w14:paraId="0009B81F" w14:textId="77777777" w:rsidR="00920B0A" w:rsidRDefault="003D3BA2" w:rsidP="00EE615F">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Возможно размещение сооружений на тротуарах шириной более 4,5 м (улицы общегородского значения) и более 3 м (улицы районного и местного значения) при условии, что фактическая интенсивность движения пешеходов в час "пик" в двух направлениях не превышает 700 пеш</w:t>
      </w:r>
      <w:proofErr w:type="gramStart"/>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w:t>
      </w:r>
      <w:proofErr w:type="gramStart"/>
      <w:r>
        <w:rPr>
          <w:rFonts w:ascii="Times New Roman" w:eastAsia="Times New Roman" w:hAnsi="Times New Roman" w:cs="Times New Roman"/>
          <w:sz w:val="28"/>
          <w:szCs w:val="28"/>
        </w:rPr>
        <w:t>ч</w:t>
      </w:r>
      <w:proofErr w:type="gramEnd"/>
      <w:r>
        <w:rPr>
          <w:rFonts w:ascii="Times New Roman" w:eastAsia="Times New Roman" w:hAnsi="Times New Roman" w:cs="Times New Roman"/>
          <w:sz w:val="28"/>
          <w:szCs w:val="28"/>
        </w:rPr>
        <w:t>ас на одну полосу движения, равную 0,75 м.</w:t>
      </w:r>
    </w:p>
    <w:p w14:paraId="0FE92C9F" w14:textId="77777777" w:rsidR="00920B0A" w:rsidRDefault="003D3BA2" w:rsidP="00EE615F">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Сооружения предприятий мелкорозничной торговли, бытового обслуживания и питания рекомендуется размещать на территориях пешеходных зон, в парках, садах, на бульварах населенного пункта. Сооружения рекомендуется устанавливать на твердые виды покрытия, оборудовать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 200 м).</w:t>
      </w:r>
    </w:p>
    <w:p w14:paraId="7F617B71" w14:textId="77777777" w:rsidR="00920B0A" w:rsidRDefault="003D3BA2" w:rsidP="00EE615F">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Размещение остановочных павильонов рекомендуется предусматривать в местах остановок наземного пассажирского транспорта. Для установки павильона рекомендуется предусматривать площадку с твердыми видами покрытия размером 2,0 x 5,0 м и более. Расстояние от края проезжей части до ближайшей конструкции павильона рекомендуется устанавливать не менее 3,0 м, расстояние от боковых конструкций павильона до ствола деревьев - не менее 2,0 м для деревьев с компактной кроной. При проектировании остановочных пунктов и размещении ограждений остановочных площадок рекомендуется руководствоваться </w:t>
      </w:r>
      <w:proofErr w:type="gramStart"/>
      <w:r>
        <w:rPr>
          <w:rFonts w:ascii="Times New Roman" w:eastAsia="Times New Roman" w:hAnsi="Times New Roman" w:cs="Times New Roman"/>
          <w:sz w:val="28"/>
          <w:szCs w:val="28"/>
        </w:rPr>
        <w:t>соответствующими</w:t>
      </w:r>
      <w:proofErr w:type="gramEnd"/>
      <w:r>
        <w:rPr>
          <w:rFonts w:ascii="Times New Roman" w:eastAsia="Times New Roman" w:hAnsi="Times New Roman" w:cs="Times New Roman"/>
          <w:sz w:val="28"/>
          <w:szCs w:val="28"/>
        </w:rPr>
        <w:t xml:space="preserve"> ГОСТ и СНиП.</w:t>
      </w:r>
    </w:p>
    <w:p w14:paraId="59C9A7F0" w14:textId="77777777" w:rsidR="00920B0A" w:rsidRDefault="003D3BA2" w:rsidP="00EE615F">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Размещение туалетных кабин рекомендуется предусматривать на активно посещаемых территориях населенного пункта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рекреации (парках, садах), в местах установки городских АЗС, на автостоянках, а также - при некапитальных нестационарных сооружениях питания. Следует учитывать, что не допускается размещение туалетных кабин на придомовой территории, при этом расстояние до жилых и общественных зданий должно быть не менее 20 м. Туалетную кабину необходимо устанавливать на твердые виды покрытия.</w:t>
      </w:r>
    </w:p>
    <w:p w14:paraId="3385E92E" w14:textId="77777777" w:rsidR="00920B0A" w:rsidRPr="0092676C" w:rsidRDefault="003D3BA2" w:rsidP="00EE615F">
      <w:pPr>
        <w:pStyle w:val="1"/>
        <w:numPr>
          <w:ilvl w:val="1"/>
          <w:numId w:val="2"/>
        </w:numPr>
        <w:ind w:left="0" w:firstLine="0"/>
        <w:jc w:val="center"/>
        <w:rPr>
          <w:rFonts w:ascii="Times New Roman" w:eastAsia="Times New Roman" w:hAnsi="Times New Roman" w:cs="Times New Roman"/>
          <w:sz w:val="28"/>
          <w:szCs w:val="28"/>
        </w:rPr>
      </w:pPr>
      <w:bookmarkStart w:id="17" w:name="_Toc472352455"/>
      <w:r w:rsidRPr="0092676C">
        <w:rPr>
          <w:rFonts w:ascii="Times New Roman" w:eastAsia="Times New Roman" w:hAnsi="Times New Roman" w:cs="Times New Roman"/>
          <w:sz w:val="28"/>
          <w:szCs w:val="28"/>
        </w:rPr>
        <w:lastRenderedPageBreak/>
        <w:t>Оформление и оборудование зданий и сооружений</w:t>
      </w:r>
      <w:bookmarkEnd w:id="17"/>
    </w:p>
    <w:p w14:paraId="334F687F" w14:textId="77777777" w:rsidR="00920B0A" w:rsidRPr="0092676C" w:rsidRDefault="00920B0A"/>
    <w:p w14:paraId="0868A15D" w14:textId="77777777" w:rsidR="00920B0A" w:rsidRPr="0092676C"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92676C">
        <w:rPr>
          <w:rFonts w:ascii="Times New Roman" w:eastAsia="Times New Roman" w:hAnsi="Times New Roman" w:cs="Times New Roman"/>
          <w:sz w:val="28"/>
          <w:szCs w:val="28"/>
        </w:rPr>
        <w:t xml:space="preserve">Проектирование оформления и оборудования зданий и сооружений обычно включает: 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и др.), размещение антенн, водосточных труб, </w:t>
      </w:r>
      <w:proofErr w:type="spellStart"/>
      <w:r w:rsidRPr="0092676C">
        <w:rPr>
          <w:rFonts w:ascii="Times New Roman" w:eastAsia="Times New Roman" w:hAnsi="Times New Roman" w:cs="Times New Roman"/>
          <w:sz w:val="28"/>
          <w:szCs w:val="28"/>
        </w:rPr>
        <w:t>отмостки</w:t>
      </w:r>
      <w:proofErr w:type="spellEnd"/>
      <w:r w:rsidRPr="0092676C">
        <w:rPr>
          <w:rFonts w:ascii="Times New Roman" w:eastAsia="Times New Roman" w:hAnsi="Times New Roman" w:cs="Times New Roman"/>
          <w:sz w:val="28"/>
          <w:szCs w:val="28"/>
        </w:rPr>
        <w:t>, домовых знаков, защитных сеток и т.п.</w:t>
      </w:r>
    </w:p>
    <w:p w14:paraId="31031C5E" w14:textId="77777777" w:rsidR="00920B0A" w:rsidRPr="0092676C"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92676C">
        <w:rPr>
          <w:rFonts w:ascii="Times New Roman" w:eastAsia="Times New Roman" w:hAnsi="Times New Roman" w:cs="Times New Roman"/>
          <w:sz w:val="28"/>
          <w:szCs w:val="28"/>
        </w:rPr>
        <w:t>Колористическое решение зданий и сооружений рекомендуется проектировать с учетом концепции общего цветового решения застройки улиц и территорий муниципального образования.</w:t>
      </w:r>
    </w:p>
    <w:p w14:paraId="5F6402BC" w14:textId="77777777" w:rsidR="00920B0A" w:rsidRPr="0092676C" w:rsidRDefault="003D3BA2" w:rsidP="00EE615F">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92676C">
        <w:rPr>
          <w:rFonts w:ascii="Times New Roman" w:eastAsia="Times New Roman" w:hAnsi="Times New Roman" w:cs="Times New Roman"/>
          <w:sz w:val="28"/>
          <w:szCs w:val="28"/>
        </w:rPr>
        <w:t>Возможность остекления лоджий и балконов, замены рам, окраски стен в исторических центрах населенных пунктов рекомендуется устанавливать в составе градостроительного регламента.</w:t>
      </w:r>
    </w:p>
    <w:p w14:paraId="1AC9D62B" w14:textId="77777777" w:rsidR="00920B0A" w:rsidRPr="0092676C" w:rsidRDefault="003D3BA2" w:rsidP="00EE615F">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92676C">
        <w:rPr>
          <w:rFonts w:ascii="Times New Roman" w:eastAsia="Times New Roman" w:hAnsi="Times New Roman" w:cs="Times New Roman"/>
          <w:sz w:val="28"/>
          <w:szCs w:val="28"/>
        </w:rPr>
        <w:t>Размещение наружных кондиционеров и антен</w:t>
      </w:r>
      <w:proofErr w:type="gramStart"/>
      <w:r w:rsidRPr="0092676C">
        <w:rPr>
          <w:rFonts w:ascii="Times New Roman" w:eastAsia="Times New Roman" w:hAnsi="Times New Roman" w:cs="Times New Roman"/>
          <w:sz w:val="28"/>
          <w:szCs w:val="28"/>
        </w:rPr>
        <w:t>н-</w:t>
      </w:r>
      <w:proofErr w:type="gramEnd"/>
      <w:r w:rsidRPr="0092676C">
        <w:rPr>
          <w:rFonts w:ascii="Times New Roman" w:eastAsia="Times New Roman" w:hAnsi="Times New Roman" w:cs="Times New Roman"/>
          <w:sz w:val="28"/>
          <w:szCs w:val="28"/>
        </w:rPr>
        <w:t>"тарелок" на зданиях, расположенных вдоль магистральных улиц населенного пункта, рекомендуется предусматривать со стороны дворовых фасадов.</w:t>
      </w:r>
    </w:p>
    <w:p w14:paraId="4C29EA5D" w14:textId="77777777" w:rsidR="00920B0A" w:rsidRPr="0092676C"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proofErr w:type="gramStart"/>
      <w:r w:rsidRPr="0092676C">
        <w:rPr>
          <w:rFonts w:ascii="Times New Roman" w:eastAsia="Times New Roman" w:hAnsi="Times New Roman" w:cs="Times New Roman"/>
          <w:sz w:val="28"/>
          <w:szCs w:val="28"/>
        </w:rPr>
        <w:t xml:space="preserve">На зданиях и сооружениях населенного пункта рекомендуется предусматривать размещение следующих домовых знаков: указатель наименования улицы, площади, проспекта, указатель номера дома и корпуса, указатель номера подъезда и квартир, международный символ доступности объекта для инвалидов, </w:t>
      </w:r>
      <w:proofErr w:type="spellStart"/>
      <w:r w:rsidRPr="0092676C">
        <w:rPr>
          <w:rFonts w:ascii="Times New Roman" w:eastAsia="Times New Roman" w:hAnsi="Times New Roman" w:cs="Times New Roman"/>
          <w:sz w:val="28"/>
          <w:szCs w:val="28"/>
        </w:rPr>
        <w:t>флагодержатели</w:t>
      </w:r>
      <w:proofErr w:type="spellEnd"/>
      <w:r w:rsidRPr="0092676C">
        <w:rPr>
          <w:rFonts w:ascii="Times New Roman" w:eastAsia="Times New Roman" w:hAnsi="Times New Roman" w:cs="Times New Roman"/>
          <w:sz w:val="28"/>
          <w:szCs w:val="28"/>
        </w:rPr>
        <w:t>, памятные доски, полигонометрический знак, указатель пожарного гидранта, указатель грунтовых геодезических знаков, указатели камер магистрали и колодцев водопроводной сети, указатель городской канализации, указатель сооружений подземного газопровода.</w:t>
      </w:r>
      <w:proofErr w:type="gramEnd"/>
      <w:r w:rsidRPr="0092676C">
        <w:rPr>
          <w:rFonts w:ascii="Times New Roman" w:eastAsia="Times New Roman" w:hAnsi="Times New Roman" w:cs="Times New Roman"/>
          <w:sz w:val="28"/>
          <w:szCs w:val="28"/>
        </w:rPr>
        <w:t xml:space="preserve"> Состав домовых знаков на конкретном здании и условия их размещения рекомендуется определять функциональным назначением и местоположением зданий относительно улично-дорожной сети.</w:t>
      </w:r>
    </w:p>
    <w:p w14:paraId="7F10DB35"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обеспечения поверхностного водоотвода от зданий и сооружений по их периметру рекомендуется предусматривать устройство </w:t>
      </w:r>
      <w:proofErr w:type="spellStart"/>
      <w:r>
        <w:rPr>
          <w:rFonts w:ascii="Times New Roman" w:eastAsia="Times New Roman" w:hAnsi="Times New Roman" w:cs="Times New Roman"/>
          <w:sz w:val="28"/>
          <w:szCs w:val="28"/>
        </w:rPr>
        <w:t>отмостки</w:t>
      </w:r>
      <w:proofErr w:type="spellEnd"/>
      <w:r>
        <w:rPr>
          <w:rFonts w:ascii="Times New Roman" w:eastAsia="Times New Roman" w:hAnsi="Times New Roman" w:cs="Times New Roman"/>
          <w:sz w:val="28"/>
          <w:szCs w:val="28"/>
        </w:rPr>
        <w:t xml:space="preserve"> с надежной гидроизоляцией. Уклон </w:t>
      </w:r>
      <w:proofErr w:type="spellStart"/>
      <w:r>
        <w:rPr>
          <w:rFonts w:ascii="Times New Roman" w:eastAsia="Times New Roman" w:hAnsi="Times New Roman" w:cs="Times New Roman"/>
          <w:sz w:val="28"/>
          <w:szCs w:val="28"/>
        </w:rPr>
        <w:t>отмостки</w:t>
      </w:r>
      <w:proofErr w:type="spellEnd"/>
      <w:r>
        <w:rPr>
          <w:rFonts w:ascii="Times New Roman" w:eastAsia="Times New Roman" w:hAnsi="Times New Roman" w:cs="Times New Roman"/>
          <w:sz w:val="28"/>
          <w:szCs w:val="28"/>
        </w:rPr>
        <w:t xml:space="preserve"> рекомендуется принимать не менее 10 промилле в сторону от здания. Ширину </w:t>
      </w:r>
      <w:proofErr w:type="spellStart"/>
      <w:r>
        <w:rPr>
          <w:rFonts w:ascii="Times New Roman" w:eastAsia="Times New Roman" w:hAnsi="Times New Roman" w:cs="Times New Roman"/>
          <w:sz w:val="28"/>
          <w:szCs w:val="28"/>
        </w:rPr>
        <w:t>отмостки</w:t>
      </w:r>
      <w:proofErr w:type="spellEnd"/>
      <w:r>
        <w:rPr>
          <w:rFonts w:ascii="Times New Roman" w:eastAsia="Times New Roman" w:hAnsi="Times New Roman" w:cs="Times New Roman"/>
          <w:sz w:val="28"/>
          <w:szCs w:val="28"/>
        </w:rPr>
        <w:t xml:space="preserve"> для зданий и сооружений рекомендуется принимать 0,8 - 1,2 м, в сложных геологических условиях (грунты с карстами) - 1,5 - 3 м. В случае примыкания здания к пешеходным коммуникациям, роль </w:t>
      </w:r>
      <w:proofErr w:type="spellStart"/>
      <w:r>
        <w:rPr>
          <w:rFonts w:ascii="Times New Roman" w:eastAsia="Times New Roman" w:hAnsi="Times New Roman" w:cs="Times New Roman"/>
          <w:sz w:val="28"/>
          <w:szCs w:val="28"/>
        </w:rPr>
        <w:t>отмостки</w:t>
      </w:r>
      <w:proofErr w:type="spellEnd"/>
      <w:r>
        <w:rPr>
          <w:rFonts w:ascii="Times New Roman" w:eastAsia="Times New Roman" w:hAnsi="Times New Roman" w:cs="Times New Roman"/>
          <w:sz w:val="28"/>
          <w:szCs w:val="28"/>
        </w:rPr>
        <w:t xml:space="preserve"> обычно выполняет тротуар с твердым видом покрытия.</w:t>
      </w:r>
    </w:p>
    <w:p w14:paraId="44B66FE6"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организации стока воды со скатных крыш через водосточные трубы рекомендуется:</w:t>
      </w:r>
    </w:p>
    <w:p w14:paraId="25EF96E9" w14:textId="77777777" w:rsidR="00920B0A" w:rsidRDefault="003D3BA2">
      <w:pPr>
        <w:spacing w:line="240" w:lineRule="auto"/>
        <w:ind w:firstLine="720"/>
        <w:jc w:val="both"/>
      </w:pPr>
      <w:r>
        <w:rPr>
          <w:rFonts w:ascii="Times New Roman" w:eastAsia="Times New Roman" w:hAnsi="Times New Roman" w:cs="Times New Roman"/>
          <w:sz w:val="28"/>
          <w:szCs w:val="28"/>
        </w:rPr>
        <w:t>- не нарушать пластику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14:paraId="737D1FA4" w14:textId="77777777" w:rsidR="00920B0A" w:rsidRDefault="003D3BA2">
      <w:pPr>
        <w:spacing w:line="240" w:lineRule="auto"/>
        <w:ind w:firstLine="720"/>
        <w:jc w:val="both"/>
      </w:pPr>
      <w:r>
        <w:rPr>
          <w:rFonts w:ascii="Times New Roman" w:eastAsia="Times New Roman" w:hAnsi="Times New Roman" w:cs="Times New Roman"/>
          <w:sz w:val="28"/>
          <w:szCs w:val="28"/>
        </w:rPr>
        <w:t>- не допускать высоты свободного падения воды из выходного отверстия трубы более 200 мм;</w:t>
      </w:r>
    </w:p>
    <w:p w14:paraId="2233BCDB" w14:textId="5AFE41A6" w:rsidR="00920B0A" w:rsidRPr="002E1D9C" w:rsidRDefault="003D3BA2">
      <w:pPr>
        <w:spacing w:line="240" w:lineRule="auto"/>
        <w:ind w:firstLine="720"/>
        <w:jc w:val="both"/>
        <w:rPr>
          <w:color w:val="auto"/>
        </w:rPr>
      </w:pPr>
      <w:r>
        <w:rPr>
          <w:rFonts w:ascii="Times New Roman" w:eastAsia="Times New Roman" w:hAnsi="Times New Roman" w:cs="Times New Roman"/>
          <w:sz w:val="28"/>
          <w:szCs w:val="28"/>
        </w:rPr>
        <w:t xml:space="preserve">- предусматривать в местах стока воды из трубы на основные пешеходные коммуникации наличие твердого покрытия с уклоном не менее 5 промилле в направлении водоотводных лотков, либо - устройство лотков в покрытии </w:t>
      </w:r>
      <w:r>
        <w:rPr>
          <w:rFonts w:ascii="Times New Roman" w:eastAsia="Times New Roman" w:hAnsi="Times New Roman" w:cs="Times New Roman"/>
          <w:sz w:val="28"/>
          <w:szCs w:val="28"/>
        </w:rPr>
        <w:lastRenderedPageBreak/>
        <w:t xml:space="preserve">(закрытых или перекрытых решетками </w:t>
      </w:r>
      <w:r w:rsidRPr="00CC515C">
        <w:rPr>
          <w:rFonts w:ascii="Times New Roman" w:eastAsia="Times New Roman" w:hAnsi="Times New Roman" w:cs="Times New Roman"/>
          <w:color w:val="auto"/>
          <w:sz w:val="28"/>
          <w:szCs w:val="28"/>
        </w:rPr>
        <w:t xml:space="preserve">согласно пункту </w:t>
      </w:r>
      <w:r w:rsidR="002E1D9C" w:rsidRPr="00CC515C">
        <w:rPr>
          <w:rFonts w:ascii="Times New Roman" w:eastAsia="Times New Roman" w:hAnsi="Times New Roman" w:cs="Times New Roman"/>
          <w:color w:val="auto"/>
          <w:sz w:val="28"/>
          <w:szCs w:val="28"/>
        </w:rPr>
        <w:t>4.2.18</w:t>
      </w:r>
      <w:r w:rsidR="00CC515C">
        <w:rPr>
          <w:rFonts w:ascii="Times New Roman" w:eastAsia="Times New Roman" w:hAnsi="Times New Roman" w:cs="Times New Roman"/>
          <w:color w:val="auto"/>
          <w:sz w:val="28"/>
          <w:szCs w:val="28"/>
        </w:rPr>
        <w:t xml:space="preserve"> </w:t>
      </w:r>
      <w:r w:rsidRPr="00CC515C">
        <w:rPr>
          <w:rFonts w:ascii="Times New Roman" w:eastAsia="Times New Roman" w:hAnsi="Times New Roman" w:cs="Times New Roman"/>
          <w:color w:val="auto"/>
          <w:sz w:val="28"/>
          <w:szCs w:val="28"/>
        </w:rPr>
        <w:t>настоящих Методических рекомендаций);</w:t>
      </w:r>
    </w:p>
    <w:p w14:paraId="35E0F527" w14:textId="77777777" w:rsidR="00920B0A" w:rsidRDefault="003D3BA2">
      <w:pPr>
        <w:spacing w:line="240" w:lineRule="auto"/>
        <w:ind w:firstLine="720"/>
        <w:jc w:val="both"/>
      </w:pPr>
      <w:r>
        <w:rPr>
          <w:rFonts w:ascii="Times New Roman" w:eastAsia="Times New Roman" w:hAnsi="Times New Roman" w:cs="Times New Roman"/>
          <w:sz w:val="28"/>
          <w:szCs w:val="28"/>
        </w:rPr>
        <w:t>- предусматривать устройство дренажа в местах стока воды из трубы на газон или иные мягкие виды покрытия.</w:t>
      </w:r>
    </w:p>
    <w:p w14:paraId="1229999C"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Входные (участки входов в здания) группы зданий жилого и общественного назначения рекомендуется оборудовать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w:t>
      </w:r>
    </w:p>
    <w:p w14:paraId="60F6B13D"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Рекомендуется предусматривать при входных группах площадки с твердыми видами покрытия и различными приемами озеленения. Организация площадок при входах может быть предусмотрена как в границах территории участка, так и на прилегающих к входным группам общественных территориях населенного пункта.</w:t>
      </w:r>
    </w:p>
    <w:p w14:paraId="72FA5A82" w14:textId="166BE7D8"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Возможно</w:t>
      </w:r>
      <w:proofErr w:type="gramEnd"/>
      <w:r>
        <w:rPr>
          <w:rFonts w:ascii="Times New Roman" w:eastAsia="Times New Roman" w:hAnsi="Times New Roman" w:cs="Times New Roman"/>
          <w:sz w:val="28"/>
          <w:szCs w:val="28"/>
        </w:rPr>
        <w:t xml:space="preserve"> допускать использование части площадки при входных группах для временного </w:t>
      </w:r>
      <w:proofErr w:type="spellStart"/>
      <w:r>
        <w:rPr>
          <w:rFonts w:ascii="Times New Roman" w:eastAsia="Times New Roman" w:hAnsi="Times New Roman" w:cs="Times New Roman"/>
          <w:sz w:val="28"/>
          <w:szCs w:val="28"/>
        </w:rPr>
        <w:t>паркирования</w:t>
      </w:r>
      <w:proofErr w:type="spellEnd"/>
      <w:r>
        <w:rPr>
          <w:rFonts w:ascii="Times New Roman" w:eastAsia="Times New Roman" w:hAnsi="Times New Roman" w:cs="Times New Roman"/>
          <w:sz w:val="28"/>
          <w:szCs w:val="28"/>
        </w:rPr>
        <w:t xml:space="preserve"> легкового транспорта, если при этом обеспечивается ширина прохода, необходимая для пропуска пешеходного потока, что рекомендуется подтверждать </w:t>
      </w:r>
      <w:r w:rsidRPr="009E4432">
        <w:rPr>
          <w:rFonts w:ascii="Times New Roman" w:eastAsia="Times New Roman" w:hAnsi="Times New Roman" w:cs="Times New Roman"/>
          <w:sz w:val="28"/>
          <w:szCs w:val="28"/>
        </w:rPr>
        <w:t xml:space="preserve">расчетом (Приложение N </w:t>
      </w:r>
      <w:r w:rsidR="009E4432" w:rsidRPr="009E4432">
        <w:rPr>
          <w:rFonts w:ascii="Times New Roman" w:eastAsia="Times New Roman" w:hAnsi="Times New Roman" w:cs="Times New Roman"/>
          <w:sz w:val="28"/>
          <w:szCs w:val="28"/>
        </w:rPr>
        <w:t>2</w:t>
      </w:r>
      <w:r w:rsidRPr="009E4432">
        <w:rPr>
          <w:rFonts w:ascii="Times New Roman" w:eastAsia="Times New Roman" w:hAnsi="Times New Roman" w:cs="Times New Roman"/>
          <w:sz w:val="28"/>
          <w:szCs w:val="28"/>
        </w:rPr>
        <w:t xml:space="preserve"> к настоящим Методическим рекомендациям). В этом случае следует предусматривать наличие разделяющих элементов (стационарного или переносного ограждения</w:t>
      </w:r>
      <w:r>
        <w:rPr>
          <w:rFonts w:ascii="Times New Roman" w:eastAsia="Times New Roman" w:hAnsi="Times New Roman" w:cs="Times New Roman"/>
          <w:sz w:val="28"/>
          <w:szCs w:val="28"/>
        </w:rPr>
        <w:t>), контейнерного озеленения.</w:t>
      </w:r>
    </w:p>
    <w:p w14:paraId="096F15E8"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размещения входных групп в зоне тротуаров улично-дорожной сети с минимальной нормативной шириной тротуара элементы входной группы (ступени, пандусы, крыльцо, озеленение) рекомендуется выносить на прилегающий тротуар не более чем на 0,5 м.</w:t>
      </w:r>
    </w:p>
    <w:p w14:paraId="05A80F52" w14:textId="44AA0CD4"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защиты пешеходов и выступающих стеклянных витрин от падения снежного настила и сосулек с края крыши рекомендуется предусматривать установку специальных защитных сеток на уровне второго этажа. Для предотвращения образования сосулек рекомендуется применение электрического контура по внешнему периметру крыши.</w:t>
      </w:r>
    </w:p>
    <w:p w14:paraId="5D2D18F8" w14:textId="77777777" w:rsidR="00920B0A" w:rsidRDefault="003D3BA2" w:rsidP="00EE615F">
      <w:pPr>
        <w:pStyle w:val="1"/>
        <w:numPr>
          <w:ilvl w:val="1"/>
          <w:numId w:val="2"/>
        </w:numPr>
        <w:ind w:left="0" w:firstLine="0"/>
        <w:jc w:val="center"/>
        <w:rPr>
          <w:rFonts w:ascii="Times New Roman" w:eastAsia="Times New Roman" w:hAnsi="Times New Roman" w:cs="Times New Roman"/>
          <w:sz w:val="28"/>
          <w:szCs w:val="28"/>
        </w:rPr>
      </w:pPr>
      <w:bookmarkStart w:id="18" w:name="_Toc472352456"/>
      <w:r>
        <w:rPr>
          <w:rFonts w:ascii="Times New Roman" w:eastAsia="Times New Roman" w:hAnsi="Times New Roman" w:cs="Times New Roman"/>
          <w:sz w:val="28"/>
          <w:szCs w:val="28"/>
        </w:rPr>
        <w:t>Площадки</w:t>
      </w:r>
      <w:bookmarkEnd w:id="18"/>
    </w:p>
    <w:p w14:paraId="469C9296"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территории населенного пункта рекомендуется проектировать следующие виды площадок: для игр детей, отдыха взрослых, занятий спортом, установки мусоросборников, выгула и дрессировки собак, стоянок автомобилей. Размещение площадок в границах охранных зон зарегистрированных памятников культурного наследия и </w:t>
      </w:r>
      <w:proofErr w:type="gramStart"/>
      <w:r>
        <w:rPr>
          <w:rFonts w:ascii="Times New Roman" w:eastAsia="Times New Roman" w:hAnsi="Times New Roman" w:cs="Times New Roman"/>
          <w:sz w:val="28"/>
          <w:szCs w:val="28"/>
        </w:rPr>
        <w:t>зон</w:t>
      </w:r>
      <w:proofErr w:type="gramEnd"/>
      <w:r>
        <w:rPr>
          <w:rFonts w:ascii="Times New Roman" w:eastAsia="Times New Roman" w:hAnsi="Times New Roman" w:cs="Times New Roman"/>
          <w:sz w:val="28"/>
          <w:szCs w:val="28"/>
        </w:rPr>
        <w:t xml:space="preserve"> особо охраняемых природных территорий рекомендуется согласовывать с уполномоченными органами охраны памятников, природопользования и охраны окружающей среды.</w:t>
      </w:r>
    </w:p>
    <w:p w14:paraId="7FB06A64" w14:textId="77777777" w:rsidR="00920B0A" w:rsidRDefault="00920B0A"/>
    <w:p w14:paraId="2DEE7FBB"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Детские площадки</w:t>
      </w:r>
    </w:p>
    <w:p w14:paraId="31A6F716" w14:textId="77777777" w:rsidR="00920B0A" w:rsidRDefault="00920B0A"/>
    <w:p w14:paraId="6D61CBC6"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Детские площадки обычно предназначены для игр и активного отдыха детей разных возрастов: </w:t>
      </w:r>
      <w:proofErr w:type="spellStart"/>
      <w:r>
        <w:rPr>
          <w:rFonts w:ascii="Times New Roman" w:eastAsia="Times New Roman" w:hAnsi="Times New Roman" w:cs="Times New Roman"/>
          <w:sz w:val="28"/>
          <w:szCs w:val="28"/>
        </w:rPr>
        <w:t>преддошкольного</w:t>
      </w:r>
      <w:proofErr w:type="spellEnd"/>
      <w:r>
        <w:rPr>
          <w:rFonts w:ascii="Times New Roman" w:eastAsia="Times New Roman" w:hAnsi="Times New Roman" w:cs="Times New Roman"/>
          <w:sz w:val="28"/>
          <w:szCs w:val="28"/>
        </w:rPr>
        <w:t xml:space="preserve"> (до 3 лет), дошкольного (до 7 лет), младшего и среднего школьного возраста (7 - 12 лет). Площадки могут быть </w:t>
      </w:r>
      <w:r>
        <w:rPr>
          <w:rFonts w:ascii="Times New Roman" w:eastAsia="Times New Roman" w:hAnsi="Times New Roman" w:cs="Times New Roman"/>
          <w:sz w:val="28"/>
          <w:szCs w:val="28"/>
        </w:rPr>
        <w:lastRenderedPageBreak/>
        <w:t>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(12 - 16 лет) рекомендуется организация спортивно-игровых комплексов (микро-</w:t>
      </w:r>
      <w:proofErr w:type="spellStart"/>
      <w:r>
        <w:rPr>
          <w:rFonts w:ascii="Times New Roman" w:eastAsia="Times New Roman" w:hAnsi="Times New Roman" w:cs="Times New Roman"/>
          <w:sz w:val="28"/>
          <w:szCs w:val="28"/>
        </w:rPr>
        <w:t>скалодромы</w:t>
      </w:r>
      <w:proofErr w:type="spellEnd"/>
      <w:r>
        <w:rPr>
          <w:rFonts w:ascii="Times New Roman" w:eastAsia="Times New Roman" w:hAnsi="Times New Roman" w:cs="Times New Roman"/>
          <w:sz w:val="28"/>
          <w:szCs w:val="28"/>
        </w:rPr>
        <w:t>, велодромы и т.п.) и оборудование специальных мест для катания на самокатах, роликовых досках и коньках.</w:t>
      </w:r>
    </w:p>
    <w:p w14:paraId="5BD36164"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Расстояние от окон жилых домов и общественных зданий до границ детских площадок дошкольного возраста рекомендуется принимать не менее 10 м, младшего и среднего школьного возраста - не менее 20 м, комплексных игровых площадок - не менее 40 м, спортивно-игровых комплексов - не менее 100 м. Детские площадки для дошкольного и </w:t>
      </w:r>
      <w:proofErr w:type="spellStart"/>
      <w:r>
        <w:rPr>
          <w:rFonts w:ascii="Times New Roman" w:eastAsia="Times New Roman" w:hAnsi="Times New Roman" w:cs="Times New Roman"/>
          <w:sz w:val="28"/>
          <w:szCs w:val="28"/>
        </w:rPr>
        <w:t>преддошкольного</w:t>
      </w:r>
      <w:proofErr w:type="spellEnd"/>
      <w:r>
        <w:rPr>
          <w:rFonts w:ascii="Times New Roman" w:eastAsia="Times New Roman" w:hAnsi="Times New Roman" w:cs="Times New Roman"/>
          <w:sz w:val="28"/>
          <w:szCs w:val="28"/>
        </w:rPr>
        <w:t xml:space="preserve"> возраста рекомендуется размещать на участке жилой застройки, площадки для младшего и среднего</w:t>
      </w:r>
      <w:proofErr w:type="gramEnd"/>
      <w:r>
        <w:rPr>
          <w:rFonts w:ascii="Times New Roman" w:eastAsia="Times New Roman" w:hAnsi="Times New Roman" w:cs="Times New Roman"/>
          <w:sz w:val="28"/>
          <w:szCs w:val="28"/>
        </w:rPr>
        <w:t xml:space="preserve"> школьного возраста, комплексные игровые площадки рекомендуется размещать на озелененных территориях группы или микрорайона, спортивно-игровые комплексы и места для катания - в парках жилого района.</w:t>
      </w:r>
    </w:p>
    <w:p w14:paraId="574C19E9"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Площадки для игр детей на территориях жилого назначения рекомендуется проектировать из расчета 0,5 - 0,7 кв. м на 1 жителя. Размеры и условия размещения площадок рекомендуется проектировать в зависимости от возрастных групп детей и места размещения жилой застройки в городе.</w:t>
      </w:r>
    </w:p>
    <w:p w14:paraId="1D8ADEA8" w14:textId="4ABB062B"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Площадки детей </w:t>
      </w:r>
      <w:proofErr w:type="spellStart"/>
      <w:r>
        <w:rPr>
          <w:rFonts w:ascii="Times New Roman" w:eastAsia="Times New Roman" w:hAnsi="Times New Roman" w:cs="Times New Roman"/>
          <w:sz w:val="28"/>
          <w:szCs w:val="28"/>
        </w:rPr>
        <w:t>преддошкольного</w:t>
      </w:r>
      <w:proofErr w:type="spellEnd"/>
      <w:r>
        <w:rPr>
          <w:rFonts w:ascii="Times New Roman" w:eastAsia="Times New Roman" w:hAnsi="Times New Roman" w:cs="Times New Roman"/>
          <w:sz w:val="28"/>
          <w:szCs w:val="28"/>
        </w:rPr>
        <w:t xml:space="preserve"> возраста могут иметь незначительные размеры (50 - 75 кв. м), размещаться отдельно или совмещаться с площадками для отдыха взрослых - в этом случае общую площадь площадки рекомендуется устанавливать не менее 80 кв. м.</w:t>
      </w:r>
    </w:p>
    <w:p w14:paraId="738C92CB"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Оптимальный размер игровых площадок рекомендуется устанавливать для детей дошкольного возраста - 70 - 150 кв. м, школьного возраста - 100 - 300 кв. м, комплексных игровых площадок - 900 - 1600 кв. м. При этом возможно объединение площадок дошкольного возраста с площадками отдыха взрослых (размер площадки - не менее 150 кв. м). Соседствующие детские и взрослые площадки рекомендуется разделять густыми зелеными посадками и (или) декоративными стенками.</w:t>
      </w:r>
    </w:p>
    <w:p w14:paraId="72E865B0" w14:textId="03E881B5" w:rsidR="00920B0A" w:rsidRPr="009E4432"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условиях исторической или высокоплотной застройки размеры площадок могут приниматься в зависимости от имеющихся территориальных возможностей с компенсацией нормативных показателей </w:t>
      </w:r>
      <w:r w:rsidRPr="009E4432">
        <w:rPr>
          <w:rFonts w:ascii="Times New Roman" w:eastAsia="Times New Roman" w:hAnsi="Times New Roman" w:cs="Times New Roman"/>
          <w:sz w:val="28"/>
          <w:szCs w:val="28"/>
        </w:rPr>
        <w:t xml:space="preserve">на прилегающих территориях муниципального образования или в составе застройки согласно пункту </w:t>
      </w:r>
      <w:r w:rsidR="00D17098" w:rsidRPr="009E4432">
        <w:rPr>
          <w:rFonts w:ascii="Times New Roman" w:eastAsia="Times New Roman" w:hAnsi="Times New Roman" w:cs="Times New Roman"/>
          <w:sz w:val="28"/>
          <w:szCs w:val="28"/>
        </w:rPr>
        <w:t>6.3.6</w:t>
      </w:r>
      <w:r w:rsidRPr="009E4432">
        <w:rPr>
          <w:rFonts w:ascii="Times New Roman" w:eastAsia="Times New Roman" w:hAnsi="Times New Roman" w:cs="Times New Roman"/>
          <w:sz w:val="28"/>
          <w:szCs w:val="28"/>
        </w:rPr>
        <w:t xml:space="preserve"> настоящих Методических рекомендаций.</w:t>
      </w:r>
    </w:p>
    <w:p w14:paraId="5891F929"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9E4432">
        <w:rPr>
          <w:rFonts w:ascii="Times New Roman" w:eastAsia="Times New Roman" w:hAnsi="Times New Roman" w:cs="Times New Roman"/>
          <w:sz w:val="28"/>
          <w:szCs w:val="28"/>
        </w:rPr>
        <w:t>Детские площадки рекомендуется изолировать от транзитного пешеходного движения, проездов, разворотных площадок, гостевых стоянок, площадок для установки мусоросборников, участков постоянного</w:t>
      </w:r>
      <w:r>
        <w:rPr>
          <w:rFonts w:ascii="Times New Roman" w:eastAsia="Times New Roman" w:hAnsi="Times New Roman" w:cs="Times New Roman"/>
          <w:sz w:val="28"/>
          <w:szCs w:val="28"/>
        </w:rPr>
        <w:t xml:space="preserve"> и временного хранения автотранспортных средств. Подходы к детским площадкам не следует организовывать с проездов и улиц. При условии изоляции детских площадок зелеными насаждениями (деревья, кустарники) минимальное расстояние от границ детских площадок до гостевых стоянок и участков постоянного и временного хранения автотранспортных средств рекомендуется принимать согласно СанПиН, площадок мусоросборников - 15 м, </w:t>
      </w:r>
      <w:proofErr w:type="spellStart"/>
      <w:r>
        <w:rPr>
          <w:rFonts w:ascii="Times New Roman" w:eastAsia="Times New Roman" w:hAnsi="Times New Roman" w:cs="Times New Roman"/>
          <w:sz w:val="28"/>
          <w:szCs w:val="28"/>
        </w:rPr>
        <w:t>отстойно</w:t>
      </w:r>
      <w:proofErr w:type="spellEnd"/>
      <w:r>
        <w:rPr>
          <w:rFonts w:ascii="Times New Roman" w:eastAsia="Times New Roman" w:hAnsi="Times New Roman" w:cs="Times New Roman"/>
          <w:sz w:val="28"/>
          <w:szCs w:val="28"/>
        </w:rPr>
        <w:t>-разворотных площадок на конечных остановках маршрутов городского пассажирского транспорта - не менее 50 м.</w:t>
      </w:r>
    </w:p>
    <w:p w14:paraId="73108D35"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При реконструкции детских площадок во избежание травматизма рекомендуется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(как правило, у турников и качелей). При реконструкции прилегающих территорий детские площадки следует изолировать от мест ведения работ и складирования строительных материалов.</w:t>
      </w:r>
    </w:p>
    <w:p w14:paraId="5D0618FF"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Обязательный перечень элементов благоустройства территории на детской площадке обычно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14:paraId="4DF9DA75" w14:textId="09C4A751"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Мягкие виды покрытия (песчаное, уплотненное песчаное на грунтовом основании или гравийной крошке, мягкое резиновое или мягкое синтетическое) рекомендуется предусматривать на детской площадке в местах расположения игрового оборудования и других, связанных с возможностью падения детей. Места установки скамеек рекомендуется оборудовать твердыми видами покрытия или фундаментом согласно пункту </w:t>
      </w:r>
      <w:r w:rsidR="00A72E77">
        <w:rPr>
          <w:rFonts w:ascii="Times New Roman" w:eastAsia="Times New Roman" w:hAnsi="Times New Roman" w:cs="Times New Roman"/>
          <w:sz w:val="28"/>
          <w:szCs w:val="28"/>
        </w:rPr>
        <w:t>4.7.2</w:t>
      </w:r>
      <w:r>
        <w:rPr>
          <w:rFonts w:ascii="Times New Roman" w:eastAsia="Times New Roman" w:hAnsi="Times New Roman" w:cs="Times New Roman"/>
          <w:sz w:val="28"/>
          <w:szCs w:val="28"/>
        </w:rPr>
        <w:t xml:space="preserve"> настоящих Методических рекомендаций. При травяном покрытии площадок рекомендуется предусматривать пешеходные дорожки к оборудованию с твердым, мягким или комбинированным видами покрытия.</w:t>
      </w:r>
    </w:p>
    <w:p w14:paraId="053EA2F5"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сопряжения поверхностей площадки и газона рекомендуется применять садовые бортовые камни со скошенными или закругленными краями.</w:t>
      </w:r>
    </w:p>
    <w:p w14:paraId="4EFE4C6C"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Детские площадки рекомендуется озеленять посадками деревьев и кустарника, с учетом их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1 м от края площадки до оси дерева. На площадках дошкольного возраста рекомендуется не допускать применение видов растений с колючками. На всех видах детских площадок рекомендуется не допускать применение растений с ядовитыми плодами.</w:t>
      </w:r>
    </w:p>
    <w:p w14:paraId="0CC6A6A6" w14:textId="1DC7146E"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316B5A">
        <w:rPr>
          <w:rFonts w:ascii="Times New Roman" w:eastAsia="Times New Roman" w:hAnsi="Times New Roman" w:cs="Times New Roman"/>
          <w:sz w:val="28"/>
          <w:szCs w:val="28"/>
        </w:rPr>
        <w:t xml:space="preserve">Размещение игрового оборудования следует проектировать с учетом нормативных параметров безопасности, представленных в таблице </w:t>
      </w:r>
      <w:r w:rsidR="00316B5A" w:rsidRPr="00316B5A">
        <w:rPr>
          <w:rFonts w:ascii="Times New Roman" w:eastAsia="Times New Roman" w:hAnsi="Times New Roman" w:cs="Times New Roman"/>
          <w:sz w:val="28"/>
          <w:szCs w:val="28"/>
        </w:rPr>
        <w:t xml:space="preserve">3 </w:t>
      </w:r>
      <w:r w:rsidRPr="00316B5A">
        <w:rPr>
          <w:rFonts w:ascii="Times New Roman" w:eastAsia="Times New Roman" w:hAnsi="Times New Roman" w:cs="Times New Roman"/>
          <w:sz w:val="28"/>
          <w:szCs w:val="28"/>
        </w:rPr>
        <w:t xml:space="preserve">Приложение N </w:t>
      </w:r>
      <w:r w:rsidR="00316B5A" w:rsidRPr="00316B5A">
        <w:rPr>
          <w:rFonts w:ascii="Times New Roman" w:eastAsia="Times New Roman" w:hAnsi="Times New Roman" w:cs="Times New Roman"/>
          <w:sz w:val="28"/>
          <w:szCs w:val="28"/>
        </w:rPr>
        <w:t>1</w:t>
      </w:r>
      <w:r w:rsidRPr="00316B5A">
        <w:rPr>
          <w:rFonts w:ascii="Times New Roman" w:eastAsia="Times New Roman" w:hAnsi="Times New Roman" w:cs="Times New Roman"/>
          <w:sz w:val="28"/>
          <w:szCs w:val="28"/>
        </w:rPr>
        <w:t xml:space="preserve"> к настоящим Методическим рекомендациям. Площадки</w:t>
      </w:r>
      <w:r>
        <w:rPr>
          <w:rFonts w:ascii="Times New Roman" w:eastAsia="Times New Roman" w:hAnsi="Times New Roman" w:cs="Times New Roman"/>
          <w:sz w:val="28"/>
          <w:szCs w:val="28"/>
        </w:rPr>
        <w:t xml:space="preserve"> спортивно-игровых комплексов рекомендуется оборудовать стендом с правилами поведения на площадке и пользования спортивно-игровым оборудованием.</w:t>
      </w:r>
    </w:p>
    <w:p w14:paraId="3BF3F8DC"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Осветительное оборудование обычно должно функционировать в режиме освещения территории, на которой расположена площадка. Рекомендуется не допускать размещение осветительного оборудования на высоте менее 2,5 м.</w:t>
      </w:r>
    </w:p>
    <w:p w14:paraId="199EDF80" w14:textId="77777777" w:rsidR="00920B0A" w:rsidRDefault="00920B0A"/>
    <w:p w14:paraId="7EF0E13A" w14:textId="61F5EDFE"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Площадки отдыха</w:t>
      </w:r>
      <w:r w:rsidR="00EE615F">
        <w:rPr>
          <w:rFonts w:ascii="Times New Roman" w:eastAsia="Times New Roman" w:hAnsi="Times New Roman" w:cs="Times New Roman"/>
          <w:sz w:val="28"/>
          <w:szCs w:val="28"/>
        </w:rPr>
        <w:t xml:space="preserve"> и досуга</w:t>
      </w:r>
    </w:p>
    <w:p w14:paraId="79FD62F5" w14:textId="77777777" w:rsidR="00920B0A" w:rsidRDefault="00920B0A"/>
    <w:p w14:paraId="08CA38A2" w14:textId="0EB3083A" w:rsidR="00920B0A" w:rsidRPr="00263594"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Площадки отдыха обычно предназначены для </w:t>
      </w:r>
      <w:r w:rsidR="00EE615F">
        <w:rPr>
          <w:rFonts w:ascii="Times New Roman" w:eastAsia="Times New Roman" w:hAnsi="Times New Roman" w:cs="Times New Roman"/>
          <w:sz w:val="28"/>
          <w:szCs w:val="28"/>
        </w:rPr>
        <w:t>отдыха и проведения досуга</w:t>
      </w:r>
      <w:r>
        <w:rPr>
          <w:rFonts w:ascii="Times New Roman" w:eastAsia="Times New Roman" w:hAnsi="Times New Roman" w:cs="Times New Roman"/>
          <w:sz w:val="28"/>
          <w:szCs w:val="28"/>
        </w:rPr>
        <w:t xml:space="preserve"> взрослого населения, их следует размещать на участках жилой застройки, рекомендуется на озелененных территориях жилой группы и </w:t>
      </w:r>
      <w:r>
        <w:rPr>
          <w:rFonts w:ascii="Times New Roman" w:eastAsia="Times New Roman" w:hAnsi="Times New Roman" w:cs="Times New Roman"/>
          <w:sz w:val="28"/>
          <w:szCs w:val="28"/>
        </w:rPr>
        <w:lastRenderedPageBreak/>
        <w:t xml:space="preserve">микрорайона, в парках и лесопарках. </w:t>
      </w:r>
      <w:proofErr w:type="gramStart"/>
      <w:r>
        <w:rPr>
          <w:rFonts w:ascii="Times New Roman" w:eastAsia="Times New Roman" w:hAnsi="Times New Roman" w:cs="Times New Roman"/>
          <w:sz w:val="28"/>
          <w:szCs w:val="28"/>
        </w:rPr>
        <w:t xml:space="preserve">Площадки отдыха рекомендуется устанавливать проходными, примыкать к проездам, посадочным площадкам остановок, разворотным площадкам - между </w:t>
      </w:r>
      <w:r w:rsidRPr="00263594">
        <w:rPr>
          <w:rFonts w:ascii="Times New Roman" w:eastAsia="Times New Roman" w:hAnsi="Times New Roman" w:cs="Times New Roman"/>
          <w:sz w:val="28"/>
          <w:szCs w:val="28"/>
        </w:rPr>
        <w:t xml:space="preserve">ними и площадкой отдыха рекомендуется предусматривать полосу озеленения (кустарник, деревья) не менее 3 м. Расстояние от границы площадки отдыха до мест хранения автомобилей </w:t>
      </w:r>
      <w:r w:rsidR="00A72E77" w:rsidRPr="00263594">
        <w:rPr>
          <w:rFonts w:ascii="Times New Roman" w:eastAsia="Times New Roman" w:hAnsi="Times New Roman" w:cs="Times New Roman"/>
          <w:sz w:val="28"/>
          <w:szCs w:val="28"/>
        </w:rPr>
        <w:t xml:space="preserve"> </w:t>
      </w:r>
      <w:r w:rsidRPr="00263594">
        <w:rPr>
          <w:rFonts w:ascii="Times New Roman" w:eastAsia="Times New Roman" w:hAnsi="Times New Roman" w:cs="Times New Roman"/>
          <w:sz w:val="28"/>
          <w:szCs w:val="28"/>
        </w:rPr>
        <w:t>принима</w:t>
      </w:r>
      <w:r w:rsidR="00A72E77" w:rsidRPr="00263594">
        <w:rPr>
          <w:rFonts w:ascii="Times New Roman" w:eastAsia="Times New Roman" w:hAnsi="Times New Roman" w:cs="Times New Roman"/>
          <w:sz w:val="28"/>
          <w:szCs w:val="28"/>
        </w:rPr>
        <w:t>е</w:t>
      </w:r>
      <w:r w:rsidRPr="00263594">
        <w:rPr>
          <w:rFonts w:ascii="Times New Roman" w:eastAsia="Times New Roman" w:hAnsi="Times New Roman" w:cs="Times New Roman"/>
          <w:sz w:val="28"/>
          <w:szCs w:val="28"/>
        </w:rPr>
        <w:t>т</w:t>
      </w:r>
      <w:r w:rsidR="00A72E77" w:rsidRPr="00263594">
        <w:rPr>
          <w:rFonts w:ascii="Times New Roman" w:eastAsia="Times New Roman" w:hAnsi="Times New Roman" w:cs="Times New Roman"/>
          <w:sz w:val="28"/>
          <w:szCs w:val="28"/>
        </w:rPr>
        <w:t>ся</w:t>
      </w:r>
      <w:r w:rsidRPr="00263594">
        <w:rPr>
          <w:rFonts w:ascii="Times New Roman" w:eastAsia="Times New Roman" w:hAnsi="Times New Roman" w:cs="Times New Roman"/>
          <w:sz w:val="28"/>
          <w:szCs w:val="28"/>
        </w:rPr>
        <w:t xml:space="preserve"> согласно СанПиН 2.2.1/2.1.1.1200, </w:t>
      </w:r>
      <w:proofErr w:type="spellStart"/>
      <w:r w:rsidRPr="00263594">
        <w:rPr>
          <w:rFonts w:ascii="Times New Roman" w:eastAsia="Times New Roman" w:hAnsi="Times New Roman" w:cs="Times New Roman"/>
          <w:sz w:val="28"/>
          <w:szCs w:val="28"/>
        </w:rPr>
        <w:t>отстойно</w:t>
      </w:r>
      <w:proofErr w:type="spellEnd"/>
      <w:r w:rsidRPr="00263594">
        <w:rPr>
          <w:rFonts w:ascii="Times New Roman" w:eastAsia="Times New Roman" w:hAnsi="Times New Roman" w:cs="Times New Roman"/>
          <w:sz w:val="28"/>
          <w:szCs w:val="28"/>
        </w:rPr>
        <w:t>-разворотных площадок на конечных остановках маршрутов городского пассажирского транспорта - не менее 50 м. Расстояние от окон жилых домов</w:t>
      </w:r>
      <w:proofErr w:type="gramEnd"/>
      <w:r w:rsidRPr="00263594">
        <w:rPr>
          <w:rFonts w:ascii="Times New Roman" w:eastAsia="Times New Roman" w:hAnsi="Times New Roman" w:cs="Times New Roman"/>
          <w:sz w:val="28"/>
          <w:szCs w:val="28"/>
        </w:rPr>
        <w:t xml:space="preserve"> до границ площадок тихого отдыха </w:t>
      </w:r>
      <w:r w:rsidR="00A72E77" w:rsidRPr="00263594">
        <w:rPr>
          <w:rFonts w:ascii="Times New Roman" w:eastAsia="Times New Roman" w:hAnsi="Times New Roman" w:cs="Times New Roman"/>
          <w:sz w:val="28"/>
          <w:szCs w:val="28"/>
        </w:rPr>
        <w:t xml:space="preserve">рекомендуется </w:t>
      </w:r>
      <w:r w:rsidRPr="00263594">
        <w:rPr>
          <w:rFonts w:ascii="Times New Roman" w:eastAsia="Times New Roman" w:hAnsi="Times New Roman" w:cs="Times New Roman"/>
          <w:sz w:val="28"/>
          <w:szCs w:val="28"/>
        </w:rPr>
        <w:t>устанавливать не менее 10 м, площадок шумных настольных игр - не менее 25 м.</w:t>
      </w:r>
    </w:p>
    <w:p w14:paraId="50EB5A6B" w14:textId="19DE6DCE" w:rsidR="00920B0A" w:rsidRPr="00263594"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263594">
        <w:rPr>
          <w:rFonts w:ascii="Times New Roman" w:eastAsia="Times New Roman" w:hAnsi="Times New Roman" w:cs="Times New Roman"/>
          <w:sz w:val="28"/>
          <w:szCs w:val="28"/>
        </w:rPr>
        <w:t xml:space="preserve">Площадки отдыха на жилых территориях </w:t>
      </w:r>
      <w:r w:rsidR="00A72E77" w:rsidRPr="00263594">
        <w:rPr>
          <w:rFonts w:ascii="Times New Roman" w:eastAsia="Times New Roman" w:hAnsi="Times New Roman" w:cs="Times New Roman"/>
          <w:sz w:val="28"/>
          <w:szCs w:val="28"/>
        </w:rPr>
        <w:t xml:space="preserve">рекомендуется </w:t>
      </w:r>
      <w:r w:rsidRPr="00263594">
        <w:rPr>
          <w:rFonts w:ascii="Times New Roman" w:eastAsia="Times New Roman" w:hAnsi="Times New Roman" w:cs="Times New Roman"/>
          <w:sz w:val="28"/>
          <w:szCs w:val="28"/>
        </w:rPr>
        <w:t xml:space="preserve">проектировать из расчета 0,1 - 0,2 кв. м на жителя. Оптимальный размер площадки 50 - 100 кв. м, минимальный размер площадки отдыха - не менее 15 - 20 кв. м. Допускается совмещение площадок тихого отдыха с детскими площадками согласно пункту </w:t>
      </w:r>
      <w:r w:rsidR="00A72E77" w:rsidRPr="00263594">
        <w:rPr>
          <w:rFonts w:ascii="Times New Roman" w:eastAsia="Times New Roman" w:hAnsi="Times New Roman" w:cs="Times New Roman"/>
          <w:sz w:val="28"/>
          <w:szCs w:val="28"/>
        </w:rPr>
        <w:t>4.14.2.4</w:t>
      </w:r>
      <w:r w:rsidRPr="00263594">
        <w:rPr>
          <w:rFonts w:ascii="Times New Roman" w:eastAsia="Times New Roman" w:hAnsi="Times New Roman" w:cs="Times New Roman"/>
          <w:sz w:val="28"/>
          <w:szCs w:val="28"/>
        </w:rPr>
        <w:t xml:space="preserve"> настоящих Методических рекомендаций. На территориях парков рекомендуется организация площадок-лужаек для отдыха на траве.</w:t>
      </w:r>
    </w:p>
    <w:p w14:paraId="6FF8A438"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263594">
        <w:rPr>
          <w:rFonts w:ascii="Times New Roman" w:eastAsia="Times New Roman" w:hAnsi="Times New Roman" w:cs="Times New Roman"/>
          <w:sz w:val="28"/>
          <w:szCs w:val="28"/>
        </w:rPr>
        <w:t>Обязательный перечень элементов благоустройства на площадке</w:t>
      </w:r>
      <w:r>
        <w:rPr>
          <w:rFonts w:ascii="Times New Roman" w:eastAsia="Times New Roman" w:hAnsi="Times New Roman" w:cs="Times New Roman"/>
          <w:sz w:val="28"/>
          <w:szCs w:val="28"/>
        </w:rPr>
        <w:t xml:space="preserve">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14:paraId="30C0E105"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Покрытие площадки рекомендуется проектировать в виде плиточного мощения. При совмещении площадок отдыха и детских площадок не рекомендуется допускать устройство твердых видов покрытия в зоне детских игр.</w:t>
      </w:r>
    </w:p>
    <w:p w14:paraId="72854D36" w14:textId="05274145"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Рекомендуется применять </w:t>
      </w:r>
      <w:proofErr w:type="spellStart"/>
      <w:r>
        <w:rPr>
          <w:rFonts w:ascii="Times New Roman" w:eastAsia="Times New Roman" w:hAnsi="Times New Roman" w:cs="Times New Roman"/>
          <w:sz w:val="28"/>
          <w:szCs w:val="28"/>
        </w:rPr>
        <w:t>периметральное</w:t>
      </w:r>
      <w:proofErr w:type="spellEnd"/>
      <w:r>
        <w:rPr>
          <w:rFonts w:ascii="Times New Roman" w:eastAsia="Times New Roman" w:hAnsi="Times New Roman" w:cs="Times New Roman"/>
          <w:sz w:val="28"/>
          <w:szCs w:val="28"/>
        </w:rPr>
        <w:t xml:space="preserve">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w:t>
      </w:r>
      <w:proofErr w:type="spellStart"/>
      <w:r>
        <w:rPr>
          <w:rFonts w:ascii="Times New Roman" w:eastAsia="Times New Roman" w:hAnsi="Times New Roman" w:cs="Times New Roman"/>
          <w:sz w:val="28"/>
          <w:szCs w:val="28"/>
        </w:rPr>
        <w:t>вытаптыванию</w:t>
      </w:r>
      <w:proofErr w:type="spellEnd"/>
      <w:r>
        <w:rPr>
          <w:rFonts w:ascii="Times New Roman" w:eastAsia="Times New Roman" w:hAnsi="Times New Roman" w:cs="Times New Roman"/>
          <w:sz w:val="28"/>
          <w:szCs w:val="28"/>
        </w:rPr>
        <w:t xml:space="preserve"> видов трав. Инсоляцию и затенение площадок отдыха рекомендуется обеспечивать согласно пункту </w:t>
      </w:r>
      <w:r w:rsidR="00A72E77">
        <w:rPr>
          <w:rFonts w:ascii="Times New Roman" w:eastAsia="Times New Roman" w:hAnsi="Times New Roman" w:cs="Times New Roman"/>
          <w:sz w:val="28"/>
          <w:szCs w:val="28"/>
        </w:rPr>
        <w:t>4.14.2.12</w:t>
      </w:r>
      <w:r>
        <w:rPr>
          <w:rFonts w:ascii="Times New Roman" w:eastAsia="Times New Roman" w:hAnsi="Times New Roman" w:cs="Times New Roman"/>
          <w:sz w:val="28"/>
          <w:szCs w:val="28"/>
        </w:rPr>
        <w:t xml:space="preserve"> настоящих Методических рекомендаций. Не допускается применение растений с ядовитыми плодами.</w:t>
      </w:r>
    </w:p>
    <w:p w14:paraId="7EF00CFF"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Функционирование осветительного оборудования рекомендуется обеспечивать в режиме освещения территории, на которой расположена площадка.</w:t>
      </w:r>
    </w:p>
    <w:p w14:paraId="5A2F808E"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Минимальный размер площадки с установкой одного стола со скамьями для настольных игр рекомендуется устанавливать в пределах 12 - 15 кв. м.</w:t>
      </w:r>
    </w:p>
    <w:p w14:paraId="6B63B368" w14:textId="77777777" w:rsidR="00920B0A" w:rsidRDefault="00920B0A"/>
    <w:p w14:paraId="6AE6853B"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площадки</w:t>
      </w:r>
    </w:p>
    <w:p w14:paraId="28920A5E" w14:textId="77777777" w:rsidR="00920B0A" w:rsidRDefault="00920B0A"/>
    <w:p w14:paraId="05A47B37"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Спортивные площадки, предназначены для занятий физкультурой и спортом всех возрастных групп населения, их рекомендуется проектировать в составе территорий жилого и рекреационного назначения, участков спортивных сооружений, участков общеобразовательных школ. Проектирование спортивных площадок рекомендуется вести в зависимости от </w:t>
      </w:r>
      <w:r>
        <w:rPr>
          <w:rFonts w:ascii="Times New Roman" w:eastAsia="Times New Roman" w:hAnsi="Times New Roman" w:cs="Times New Roman"/>
          <w:sz w:val="28"/>
          <w:szCs w:val="28"/>
        </w:rPr>
        <w:lastRenderedPageBreak/>
        <w:t>вида специализации площадки. Расстояние от границы площадки до мест хранения легковых автомобилей следует принимать согласно СанПиН 2.2.1/2.1.1.1200.</w:t>
      </w:r>
    </w:p>
    <w:p w14:paraId="12178FE6"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Размещение и проектирование благоустройства спортивного ядра на территории участков общеобразовательных школ рекомендуется вести с учетом обслуживания населения прилегающей жилой застройки. Минимальное расстояние от границ спортплощадок до окон жилых домов рекомендуется принимать от 20 до 40 м в зависимости от шумовых характеристик площадки. Комплексные физкультурно-спортивные площадки для детей дошкольного возраста (на 75 детей) рекомендуется устанавливать площадью не менее 150 кв. м, школьного возраста (100 детей) - не менее 250 кв. м.</w:t>
      </w:r>
    </w:p>
    <w:p w14:paraId="2CF836C2"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Как правило,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 Рекомендуется озеленение и ограждение площадки.</w:t>
      </w:r>
    </w:p>
    <w:p w14:paraId="49597FE6"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Озеленение рекомендуется размещать по периметру площадки, высаживая быстрорастущие деревья на расстоянии от края площадки не менее 2 м. Не рекомендуется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w:t>
      </w:r>
      <w:proofErr w:type="gramStart"/>
      <w:r>
        <w:rPr>
          <w:rFonts w:ascii="Times New Roman" w:eastAsia="Times New Roman" w:hAnsi="Times New Roman" w:cs="Times New Roman"/>
          <w:sz w:val="28"/>
          <w:szCs w:val="28"/>
        </w:rPr>
        <w:t>площадки</w:t>
      </w:r>
      <w:proofErr w:type="gramEnd"/>
      <w:r>
        <w:rPr>
          <w:rFonts w:ascii="Times New Roman" w:eastAsia="Times New Roman" w:hAnsi="Times New Roman" w:cs="Times New Roman"/>
          <w:sz w:val="28"/>
          <w:szCs w:val="28"/>
        </w:rPr>
        <w:t xml:space="preserve"> возможно применять вертикальное озеленение.</w:t>
      </w:r>
    </w:p>
    <w:p w14:paraId="098C8914"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Площадки рекомендуется оборудовать сетчатым ограждением высотой 2,5 - 3 м, а в местах примыкания спортивных площадок друг к другу - высотой не менее 1,2 м.</w:t>
      </w:r>
    </w:p>
    <w:p w14:paraId="6F7374AB" w14:textId="77777777" w:rsidR="00920B0A" w:rsidRDefault="00920B0A"/>
    <w:p w14:paraId="3B4FAB00"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Площадки для установки мусоросборников</w:t>
      </w:r>
    </w:p>
    <w:p w14:paraId="7A5FE19C" w14:textId="77777777" w:rsidR="00920B0A" w:rsidRDefault="00920B0A"/>
    <w:p w14:paraId="4B5F09DE" w14:textId="63D6D0A6"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Площадки для установки </w:t>
      </w:r>
      <w:proofErr w:type="spellStart"/>
      <w:r>
        <w:rPr>
          <w:rFonts w:ascii="Times New Roman" w:eastAsia="Times New Roman" w:hAnsi="Times New Roman" w:cs="Times New Roman"/>
          <w:sz w:val="28"/>
          <w:szCs w:val="28"/>
        </w:rPr>
        <w:t>мусоросборных</w:t>
      </w:r>
      <w:proofErr w:type="spellEnd"/>
      <w:r>
        <w:rPr>
          <w:rFonts w:ascii="Times New Roman" w:eastAsia="Times New Roman" w:hAnsi="Times New Roman" w:cs="Times New Roman"/>
          <w:sz w:val="28"/>
          <w:szCs w:val="28"/>
        </w:rPr>
        <w:t xml:space="preserve"> контейнеров - специально оборудованные места, предназначенные для сбора твердых </w:t>
      </w:r>
      <w:r w:rsidR="00A72E77">
        <w:rPr>
          <w:rFonts w:ascii="Times New Roman" w:eastAsia="Times New Roman" w:hAnsi="Times New Roman" w:cs="Times New Roman"/>
          <w:sz w:val="28"/>
          <w:szCs w:val="28"/>
        </w:rPr>
        <w:t xml:space="preserve">коммунальных </w:t>
      </w:r>
      <w:r>
        <w:rPr>
          <w:rFonts w:ascii="Times New Roman" w:eastAsia="Times New Roman" w:hAnsi="Times New Roman" w:cs="Times New Roman"/>
          <w:sz w:val="28"/>
          <w:szCs w:val="28"/>
        </w:rPr>
        <w:t>отходов (Т</w:t>
      </w:r>
      <w:r w:rsidR="00A72E77">
        <w:rPr>
          <w:rFonts w:ascii="Times New Roman" w:eastAsia="Times New Roman" w:hAnsi="Times New Roman" w:cs="Times New Roman"/>
          <w:sz w:val="28"/>
          <w:szCs w:val="28"/>
        </w:rPr>
        <w:t>К</w:t>
      </w:r>
      <w:r>
        <w:rPr>
          <w:rFonts w:ascii="Times New Roman" w:eastAsia="Times New Roman" w:hAnsi="Times New Roman" w:cs="Times New Roman"/>
          <w:sz w:val="28"/>
          <w:szCs w:val="28"/>
        </w:rPr>
        <w:t>О), должны быть спланированы с учетом концепции обращения с ТКО действующей в данном муниципальном образовании, не допускать разлета мусора по территории эстетически выполнены и иметь сведения о сроках удаления отходов, наименование организации, выполняющей данную работу, и контакты лица, ответственного за качественную и своевременную работу по содержанию</w:t>
      </w:r>
      <w:proofErr w:type="gramEnd"/>
      <w:r>
        <w:rPr>
          <w:rFonts w:ascii="Times New Roman" w:eastAsia="Times New Roman" w:hAnsi="Times New Roman" w:cs="Times New Roman"/>
          <w:sz w:val="28"/>
          <w:szCs w:val="28"/>
        </w:rPr>
        <w:t xml:space="preserve"> площадки и своевременное удаление отходов. Наличие таких площадок рекомендуется предусматривать в составе территорий и участков любого функционального назначения, где могут накапливаться ТКО, и должно соответствовать требованиям государственных санитарно-эпидемиологических правил и гигиенических нормативов и удобства для образователей отходов.</w:t>
      </w:r>
    </w:p>
    <w:p w14:paraId="180A6E94" w14:textId="430F5F93"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Площадки </w:t>
      </w:r>
      <w:r w:rsidR="00A72E77">
        <w:rPr>
          <w:rFonts w:ascii="Times New Roman" w:eastAsia="Times New Roman" w:hAnsi="Times New Roman" w:cs="Times New Roman"/>
          <w:sz w:val="28"/>
          <w:szCs w:val="28"/>
        </w:rPr>
        <w:t xml:space="preserve">рекомендуется </w:t>
      </w:r>
      <w:r>
        <w:rPr>
          <w:rFonts w:ascii="Times New Roman" w:eastAsia="Times New Roman" w:hAnsi="Times New Roman" w:cs="Times New Roman"/>
          <w:sz w:val="28"/>
          <w:szCs w:val="28"/>
        </w:rPr>
        <w:t>размещать удаленными от окон жилых зданий, границ участков детских учреждений, мест отдыха на расстояние не менее</w:t>
      </w:r>
      <w:proofErr w:type="gramStart"/>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 xml:space="preserve"> чем 20 м, на участках жилой застройки - не далее 100 м от входов, считая по пешеходным дорожкам от дальнего подъезда, при этом территория площадки должна примыкать к проездам, но не мешать проезду транспорта. При обособленном размещении площадки (вдали от проездов) рекомендуется </w:t>
      </w:r>
      <w:r>
        <w:rPr>
          <w:rFonts w:ascii="Times New Roman" w:eastAsia="Times New Roman" w:hAnsi="Times New Roman" w:cs="Times New Roman"/>
          <w:sz w:val="28"/>
          <w:szCs w:val="28"/>
        </w:rPr>
        <w:lastRenderedPageBreak/>
        <w:t>предусматривать возможность удобного подъезда транспорта для очистки контейнеров и наличия разворотных площадок (12 м x 12 м). Рекомендуется проектировать размещение площадок вне зоны видимости с транзитных транспортных и пешеходных коммуникаций, в стороне от уличных фасадов зданий. Территорию площадки рекомендуется располагать в зоне затенения (прилегающей застройкой, навесами или посадками зеленых насаждений).</w:t>
      </w:r>
    </w:p>
    <w:p w14:paraId="6340F0F1"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Размер площадки диктуется ее задачами, габаритами и количеством контейнеров, используемых для сбора отходов, но не более предусмотренных санитарно-эпидемиологическими требованиями.</w:t>
      </w:r>
    </w:p>
    <w:p w14:paraId="4D682AD6"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Целесообразно площадку помимо информации о сроках удаления отходов и контактной информации ответственного лица снабжать информацией, предостерегающей владельцев автотранспорта о недопустимости загромождения подъезда специализированного автотранспорта, разгружающего контейнеры.</w:t>
      </w:r>
    </w:p>
    <w:p w14:paraId="3040330D"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Покрытие площадки следует устанавливать </w:t>
      </w:r>
      <w:proofErr w:type="gramStart"/>
      <w:r>
        <w:rPr>
          <w:rFonts w:ascii="Times New Roman" w:eastAsia="Times New Roman" w:hAnsi="Times New Roman" w:cs="Times New Roman"/>
          <w:sz w:val="28"/>
          <w:szCs w:val="28"/>
        </w:rPr>
        <w:t>аналогичным</w:t>
      </w:r>
      <w:proofErr w:type="gramEnd"/>
      <w:r>
        <w:rPr>
          <w:rFonts w:ascii="Times New Roman" w:eastAsia="Times New Roman" w:hAnsi="Times New Roman" w:cs="Times New Roman"/>
          <w:sz w:val="28"/>
          <w:szCs w:val="28"/>
        </w:rPr>
        <w:t xml:space="preserve"> покрытию транспортных проездов. Уклон покрытия площадки рекомендуется устанавливать составляющим 5 - 10% в сторону проезжей части, чтобы не допускать застаивания воды и скатывания контейнера. Контейнеры, оборудованные колесами для перемещения, должны также быть обеспечены соответствующими тормозными устройствами.</w:t>
      </w:r>
    </w:p>
    <w:p w14:paraId="29F3555D"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Сопряжение площадки с прилегающим проездом, как правило, осуществляется в одном уровне, без укладки бордюрного камня, с газоном - садовым бортом или декоративной стенкой высотой 1,0 - 1,2 м.</w:t>
      </w:r>
    </w:p>
    <w:p w14:paraId="771E89E1"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Функционирование осветительного оборудования рекомендуется устанавливать в режиме освещения прилегающей территории с высотой опор - не менее 3 м. Необходимое осветительное оборудование должно быть встроено в ограждение площадки и выполнено в антивандальном исполнении, с автоматическим включением по наступлении темного времени суток.</w:t>
      </w:r>
      <w:proofErr w:type="gramEnd"/>
    </w:p>
    <w:p w14:paraId="699C664F"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Мероприятия по озеленению площадок для установки мусоросборников территорий рекомендуется производить только по проекту деревьями с высокой степенью </w:t>
      </w:r>
      <w:proofErr w:type="spellStart"/>
      <w:r>
        <w:rPr>
          <w:rFonts w:ascii="Times New Roman" w:eastAsia="Times New Roman" w:hAnsi="Times New Roman" w:cs="Times New Roman"/>
          <w:sz w:val="28"/>
          <w:szCs w:val="28"/>
        </w:rPr>
        <w:t>фитонцидности</w:t>
      </w:r>
      <w:proofErr w:type="spellEnd"/>
      <w:r>
        <w:rPr>
          <w:rFonts w:ascii="Times New Roman" w:eastAsia="Times New Roman" w:hAnsi="Times New Roman" w:cs="Times New Roman"/>
          <w:sz w:val="28"/>
          <w:szCs w:val="28"/>
        </w:rPr>
        <w:t xml:space="preserve">, хорошо развитой кроной. Высоту свободного пространства над уровнем покрытия площадки до кроны рекомендуется предусматривать не менее 3,0 м. (высота стандартного штамба дерева из питомника 220-225 см) Допускается для визуальной изоляции площадок применение декоративных стенок, трельяжей или </w:t>
      </w:r>
      <w:proofErr w:type="spellStart"/>
      <w:r>
        <w:rPr>
          <w:rFonts w:ascii="Times New Roman" w:eastAsia="Times New Roman" w:hAnsi="Times New Roman" w:cs="Times New Roman"/>
          <w:sz w:val="28"/>
          <w:szCs w:val="28"/>
        </w:rPr>
        <w:t>периметральной</w:t>
      </w:r>
      <w:proofErr w:type="spellEnd"/>
      <w:r>
        <w:rPr>
          <w:rFonts w:ascii="Times New Roman" w:eastAsia="Times New Roman" w:hAnsi="Times New Roman" w:cs="Times New Roman"/>
          <w:sz w:val="28"/>
          <w:szCs w:val="28"/>
        </w:rPr>
        <w:t xml:space="preserve"> живой изгороди в виде высоких кустарников без плодов и ягод</w:t>
      </w:r>
      <w:proofErr w:type="gramStart"/>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все кустарники имеют плоды)</w:t>
      </w:r>
    </w:p>
    <w:p w14:paraId="300DE25B" w14:textId="77777777" w:rsidR="00920B0A" w:rsidRDefault="00920B0A"/>
    <w:p w14:paraId="1FB187FD"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Площадки для выгула собак</w:t>
      </w:r>
    </w:p>
    <w:p w14:paraId="78BAC0F6" w14:textId="77777777" w:rsidR="00920B0A" w:rsidRDefault="00920B0A"/>
    <w:p w14:paraId="2F898538"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Площадки для выгула собак рекомендуется размещать на территориях общего пользования микрорайона и жилого района, свободных от зеленых насаждений, в технических зонах линий метрополитена и общегородских магистралей 1-го класса, под линиями электропередач с напряжением не более 110 кВт, за пределами санитарной зоны источников водоснабжения первого и </w:t>
      </w:r>
      <w:r>
        <w:rPr>
          <w:rFonts w:ascii="Times New Roman" w:eastAsia="Times New Roman" w:hAnsi="Times New Roman" w:cs="Times New Roman"/>
          <w:sz w:val="28"/>
          <w:szCs w:val="28"/>
        </w:rPr>
        <w:lastRenderedPageBreak/>
        <w:t>второго поясов. Размещение площадки на территориях природного комплекса рекомендуется согласовывать с органами природопользования и охраны окружающей среды.</w:t>
      </w:r>
    </w:p>
    <w:p w14:paraId="49C885E4"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Размеры площадок для выгула собак, размещаемые на территориях жилого назначения рекомендуется принимать 400 - 600 кв. м, на прочих территориях - до 800 кв. м, в условиях сложившейся застройки может принимать уменьшенный размер площадок, исходя из имеющихся территориальных возможностей. </w:t>
      </w:r>
      <w:proofErr w:type="gramStart"/>
      <w:r>
        <w:rPr>
          <w:rFonts w:ascii="Times New Roman" w:eastAsia="Times New Roman" w:hAnsi="Times New Roman" w:cs="Times New Roman"/>
          <w:sz w:val="28"/>
          <w:szCs w:val="28"/>
        </w:rPr>
        <w:t>Доступность площадок рекомендуется обеспечивать не более 400 м. На территории и микрорайонов с плотной жилой застройкой - не более 600 м. Расстояние от границы площадки до окон жилых и общественных зданий рекомендуется принимать не менее 25 м, а до участков детских учреждений, школ, детских, спортивных площадок, площадок отдыха - не менее 40 м.</w:t>
      </w:r>
      <w:proofErr w:type="gramEnd"/>
    </w:p>
    <w:p w14:paraId="2CC55FC9"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Перечень элементов благоустройства на территории площадки для выгула собак включает: различные виды покрытия, ограждение, скамья (как минимум), урна (как минимум), осветительное и информационное оборудование. Рекомендуется предусматривать </w:t>
      </w:r>
      <w:proofErr w:type="spellStart"/>
      <w:r>
        <w:rPr>
          <w:rFonts w:ascii="Times New Roman" w:eastAsia="Times New Roman" w:hAnsi="Times New Roman" w:cs="Times New Roman"/>
          <w:sz w:val="28"/>
          <w:szCs w:val="28"/>
        </w:rPr>
        <w:t>периметральное</w:t>
      </w:r>
      <w:proofErr w:type="spellEnd"/>
      <w:r>
        <w:rPr>
          <w:rFonts w:ascii="Times New Roman" w:eastAsia="Times New Roman" w:hAnsi="Times New Roman" w:cs="Times New Roman"/>
          <w:sz w:val="28"/>
          <w:szCs w:val="28"/>
        </w:rPr>
        <w:t xml:space="preserve"> озеленение.</w:t>
      </w:r>
    </w:p>
    <w:p w14:paraId="2AF86156"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покрытия поверхности части площадки, предназначенной для выгула собак, рекомендуется предусматривать выровненную поверхность, обеспечивающую хороший дренаж, не травмирующую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собак, рекомендуется проектировать с твердым или комбинированным видом покрытия (плитка, утопленная в газон и др.). Подход к площадке рекомендуется оборудовать твердым видом покрытия.</w:t>
      </w:r>
    </w:p>
    <w:p w14:paraId="15BAE661"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Ограждение площадки, как правило, следует выполнять из легкой металлической сетки высотой не менее 1,5 м. При этом рекомендуется учитывать, что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14:paraId="3E24CB50"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территории площадки рекомендуется предусматривать информационный стенд с правилами пользования площадкой.</w:t>
      </w:r>
    </w:p>
    <w:p w14:paraId="24989F1F"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Озеленение рекомендуется проектировать из </w:t>
      </w:r>
      <w:proofErr w:type="spellStart"/>
      <w:r>
        <w:rPr>
          <w:rFonts w:ascii="Times New Roman" w:eastAsia="Times New Roman" w:hAnsi="Times New Roman" w:cs="Times New Roman"/>
          <w:sz w:val="28"/>
          <w:szCs w:val="28"/>
        </w:rPr>
        <w:t>периметральных</w:t>
      </w:r>
      <w:proofErr w:type="spellEnd"/>
      <w:r>
        <w:rPr>
          <w:rFonts w:ascii="Times New Roman" w:eastAsia="Times New Roman" w:hAnsi="Times New Roman" w:cs="Times New Roman"/>
          <w:sz w:val="28"/>
          <w:szCs w:val="28"/>
        </w:rPr>
        <w:t xml:space="preserve"> плотных посадок высокого кустарника в виде живой изгороди или вертикального озеленения.</w:t>
      </w:r>
    </w:p>
    <w:p w14:paraId="0E1D20B0" w14:textId="77777777" w:rsidR="00920B0A" w:rsidRDefault="00920B0A">
      <w:pPr>
        <w:spacing w:line="240" w:lineRule="auto"/>
        <w:ind w:left="709"/>
        <w:jc w:val="both"/>
      </w:pPr>
    </w:p>
    <w:p w14:paraId="0E7BAACD"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Площадки для дрессировки собак</w:t>
      </w:r>
    </w:p>
    <w:p w14:paraId="39542A0E" w14:textId="77777777" w:rsidR="00920B0A" w:rsidRDefault="00920B0A"/>
    <w:p w14:paraId="6CDE1BAC"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Площадки для дрессировки собак рекомендуется размещать на удалении от застройки жилого и общественного назначения не менее</w:t>
      </w:r>
      <w:proofErr w:type="gramStart"/>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 xml:space="preserve"> чем на 50 м. Размещение площадки на территориях природного комплекса рекомендуется согласовывать с уполномоченными органами природопользования и охраны окружающей среды. Размер площадки рекомендуется принимать порядка 2000 кв. м.</w:t>
      </w:r>
    </w:p>
    <w:p w14:paraId="1FD8855B"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Как правило, обязательный перечень элементов благоустройства территории на площадке для дрессировки собак включает: </w:t>
      </w:r>
      <w:r>
        <w:rPr>
          <w:rFonts w:ascii="Times New Roman" w:eastAsia="Times New Roman" w:hAnsi="Times New Roman" w:cs="Times New Roman"/>
          <w:sz w:val="28"/>
          <w:szCs w:val="28"/>
        </w:rPr>
        <w:lastRenderedPageBreak/>
        <w:t>мягкие или газонные виды покрытия, ограждение, скамьи и урны (не менее 2-х на площадку), информационный стенд, осветительное оборудование, специальное тренировочное оборудование.</w:t>
      </w:r>
    </w:p>
    <w:p w14:paraId="5080AEE0"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Покрытие площадки рекомендуется предусматривать </w:t>
      </w:r>
      <w:proofErr w:type="gramStart"/>
      <w:r>
        <w:rPr>
          <w:rFonts w:ascii="Times New Roman" w:eastAsia="Times New Roman" w:hAnsi="Times New Roman" w:cs="Times New Roman"/>
          <w:sz w:val="28"/>
          <w:szCs w:val="28"/>
        </w:rPr>
        <w:t>имеющим</w:t>
      </w:r>
      <w:proofErr w:type="gramEnd"/>
      <w:r>
        <w:rPr>
          <w:rFonts w:ascii="Times New Roman" w:eastAsia="Times New Roman" w:hAnsi="Times New Roman" w:cs="Times New Roman"/>
          <w:sz w:val="28"/>
          <w:szCs w:val="28"/>
        </w:rPr>
        <w:t xml:space="preserve"> ровную поверхность, обеспечивающую хороший дренаж, не травмирующую конечности животных (газонное, песчаное, песчано-земляное), а также удобным для регулярной уборки и обновления.</w:t>
      </w:r>
    </w:p>
    <w:p w14:paraId="73C1B7C4"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Ограждение, как правило, должно быть представлено забором (металлическая сетка) высотой не менее 2,0 м. Рекомендуется предусматривать расстояние между элементами и секциями ограждения, его нижним краем и землей, не позволяющим животному покидать площадку или причинять себе травму.</w:t>
      </w:r>
    </w:p>
    <w:p w14:paraId="69B3C5B9"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Площадки для дрессировки собак рекомендуется оборудовать учебными, тренировочными, спортивными снарядами и сооружениями, навесом от дождя, утепленным бытовым помещением для хранения инвентаря, оборудования и отдыха инструкторов.</w:t>
      </w:r>
    </w:p>
    <w:p w14:paraId="30B53D39" w14:textId="77777777" w:rsidR="00920B0A" w:rsidRDefault="00920B0A"/>
    <w:p w14:paraId="33FA8694"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Площадки автостоянок</w:t>
      </w:r>
    </w:p>
    <w:p w14:paraId="2D09B18F" w14:textId="77777777" w:rsidR="00920B0A" w:rsidRDefault="00920B0A"/>
    <w:p w14:paraId="67ED93F6"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На территории муниципального образования рекомендуется предусматривать следующие виды автостоянок: кратковременного и длительного хранения автомобилей, уличных (в виде парковок на проезжей части, обозначенных разметкой), внеуличных (в виде "карманов" и отступов от проезжей части), гостевых (на участке жилой застройки), для хранения автомобилей населения (микрорайонные, районные), </w:t>
      </w:r>
      <w:proofErr w:type="spellStart"/>
      <w:r>
        <w:rPr>
          <w:rFonts w:ascii="Times New Roman" w:eastAsia="Times New Roman" w:hAnsi="Times New Roman" w:cs="Times New Roman"/>
          <w:sz w:val="28"/>
          <w:szCs w:val="28"/>
        </w:rPr>
        <w:t>приобъектных</w:t>
      </w:r>
      <w:proofErr w:type="spellEnd"/>
      <w:r>
        <w:rPr>
          <w:rFonts w:ascii="Times New Roman" w:eastAsia="Times New Roman" w:hAnsi="Times New Roman" w:cs="Times New Roman"/>
          <w:sz w:val="28"/>
          <w:szCs w:val="28"/>
        </w:rPr>
        <w:t xml:space="preserve"> (у объекта или группы объектов), прочих (грузовых, перехватывающих и др.).</w:t>
      </w:r>
      <w:proofErr w:type="gramEnd"/>
    </w:p>
    <w:p w14:paraId="20523C7B"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Следует учитывать, что расстояние от границ автостоянок до окон жилых и общественных заданий принимается в соответствии с СанПиН 2.2.1/2.1.1.1200. На площадках </w:t>
      </w:r>
      <w:proofErr w:type="spellStart"/>
      <w:r>
        <w:rPr>
          <w:rFonts w:ascii="Times New Roman" w:eastAsia="Times New Roman" w:hAnsi="Times New Roman" w:cs="Times New Roman"/>
          <w:sz w:val="28"/>
          <w:szCs w:val="28"/>
        </w:rPr>
        <w:t>приобъектных</w:t>
      </w:r>
      <w:proofErr w:type="spellEnd"/>
      <w:r>
        <w:rPr>
          <w:rFonts w:ascii="Times New Roman" w:eastAsia="Times New Roman" w:hAnsi="Times New Roman" w:cs="Times New Roman"/>
          <w:sz w:val="28"/>
          <w:szCs w:val="28"/>
        </w:rPr>
        <w:t xml:space="preserve"> автостоянок долю мест для автомобилей инвалидов рекомендуется проектировать согласно СНиП 35-01, блокировать по два или более мест без объемных разделителей, а лишь с обозначением границы прохода при помощи ярко-желтой разметки.</w:t>
      </w:r>
    </w:p>
    <w:p w14:paraId="0DE6F4AE"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Следует учитывать, что не допускается проектировать размещение площадок автостоянок в зоне остановок городского пассажирского транспорта, организацию заездов на автостоянки следует предусматривать не ближе 15 м от конца или начала посадочной площадки.</w:t>
      </w:r>
    </w:p>
    <w:p w14:paraId="70458150" w14:textId="77777777" w:rsidR="00920B0A" w:rsidRPr="00263594"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Как правило, обязательный перечень элементов благоустройства территории на площадках автостоянок включает: твердые виды покрытия, элементы сопряжения поверхностей, разделительные элементы, осветительное и информационное оборудование. Площадки для длительного хранения автомобилей могут </w:t>
      </w:r>
      <w:r w:rsidRPr="00263594">
        <w:rPr>
          <w:rFonts w:ascii="Times New Roman" w:eastAsia="Times New Roman" w:hAnsi="Times New Roman" w:cs="Times New Roman"/>
          <w:sz w:val="28"/>
          <w:szCs w:val="28"/>
        </w:rPr>
        <w:t>быть оборудованы навесами, легкими осаждениями боксов, смотровыми эстакадами.</w:t>
      </w:r>
    </w:p>
    <w:p w14:paraId="357ECC8E" w14:textId="77777777" w:rsidR="00920B0A" w:rsidRPr="00263594"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263594">
        <w:rPr>
          <w:rFonts w:ascii="Times New Roman" w:eastAsia="Times New Roman" w:hAnsi="Times New Roman" w:cs="Times New Roman"/>
          <w:sz w:val="28"/>
          <w:szCs w:val="28"/>
        </w:rPr>
        <w:t xml:space="preserve">Покрытие площадок рекомендуется проектировать </w:t>
      </w:r>
      <w:proofErr w:type="gramStart"/>
      <w:r w:rsidRPr="00263594">
        <w:rPr>
          <w:rFonts w:ascii="Times New Roman" w:eastAsia="Times New Roman" w:hAnsi="Times New Roman" w:cs="Times New Roman"/>
          <w:sz w:val="28"/>
          <w:szCs w:val="28"/>
        </w:rPr>
        <w:t>аналогичным</w:t>
      </w:r>
      <w:proofErr w:type="gramEnd"/>
      <w:r w:rsidRPr="00263594">
        <w:rPr>
          <w:rFonts w:ascii="Times New Roman" w:eastAsia="Times New Roman" w:hAnsi="Times New Roman" w:cs="Times New Roman"/>
          <w:sz w:val="28"/>
          <w:szCs w:val="28"/>
        </w:rPr>
        <w:t xml:space="preserve"> покрытию транспортных проездов.</w:t>
      </w:r>
    </w:p>
    <w:p w14:paraId="5C7A2C0A" w14:textId="3FD25A20" w:rsidR="00920B0A" w:rsidRPr="00263594"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263594">
        <w:rPr>
          <w:rFonts w:ascii="Times New Roman" w:eastAsia="Times New Roman" w:hAnsi="Times New Roman" w:cs="Times New Roman"/>
          <w:sz w:val="28"/>
          <w:szCs w:val="28"/>
        </w:rPr>
        <w:lastRenderedPageBreak/>
        <w:t xml:space="preserve">Сопряжение покрытия площадки с проездом рекомендуется выполнять в одном уровне без укладки бортового камня, с газоном - в соответствии с пунктом </w:t>
      </w:r>
      <w:r w:rsidR="00A52358" w:rsidRPr="00263594">
        <w:rPr>
          <w:rFonts w:ascii="Times New Roman" w:eastAsia="Times New Roman" w:hAnsi="Times New Roman" w:cs="Times New Roman"/>
          <w:sz w:val="28"/>
          <w:szCs w:val="28"/>
        </w:rPr>
        <w:t>4.4.10</w:t>
      </w:r>
      <w:r w:rsidRPr="00263594">
        <w:rPr>
          <w:rFonts w:ascii="Times New Roman" w:eastAsia="Times New Roman" w:hAnsi="Times New Roman" w:cs="Times New Roman"/>
          <w:sz w:val="28"/>
          <w:szCs w:val="28"/>
        </w:rPr>
        <w:t xml:space="preserve"> настоящих Методических рекомендаций.</w:t>
      </w:r>
    </w:p>
    <w:p w14:paraId="55F86E46"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263594">
        <w:rPr>
          <w:rFonts w:ascii="Times New Roman" w:eastAsia="Times New Roman" w:hAnsi="Times New Roman" w:cs="Times New Roman"/>
          <w:sz w:val="28"/>
          <w:szCs w:val="28"/>
        </w:rPr>
        <w:t>Разделительные элементы на площадках могут</w:t>
      </w:r>
      <w:r>
        <w:rPr>
          <w:rFonts w:ascii="Times New Roman" w:eastAsia="Times New Roman" w:hAnsi="Times New Roman" w:cs="Times New Roman"/>
          <w:sz w:val="28"/>
          <w:szCs w:val="28"/>
        </w:rPr>
        <w:t xml:space="preserve"> быть выполнены в виде разметки (белых полос), озелененных полос (газонов), контейнерного озеленения.</w:t>
      </w:r>
    </w:p>
    <w:p w14:paraId="36AB49D3"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площадках для хранения автомобилей населения и </w:t>
      </w:r>
      <w:proofErr w:type="spellStart"/>
      <w:r>
        <w:rPr>
          <w:rFonts w:ascii="Times New Roman" w:eastAsia="Times New Roman" w:hAnsi="Times New Roman" w:cs="Times New Roman"/>
          <w:sz w:val="28"/>
          <w:szCs w:val="28"/>
        </w:rPr>
        <w:t>приобъектных</w:t>
      </w:r>
      <w:proofErr w:type="spellEnd"/>
      <w:r>
        <w:rPr>
          <w:rFonts w:ascii="Times New Roman" w:eastAsia="Times New Roman" w:hAnsi="Times New Roman" w:cs="Times New Roman"/>
          <w:sz w:val="28"/>
          <w:szCs w:val="28"/>
        </w:rPr>
        <w:t xml:space="preserve"> желательно предусмотреть возможность зарядки электрического транспорта.</w:t>
      </w:r>
    </w:p>
    <w:p w14:paraId="643BE7AF"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размещении многоярусного паркинга в структуре общественного пространства рекомендуется размещать в  первых этажах коммерческие помещения для сервисов. </w:t>
      </w:r>
    </w:p>
    <w:p w14:paraId="69342214"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Автомобильные парковки, в особенности, многоярусные надземные паркинги, не должны нарушать систему пешеходных маршрутов в структуре общественных и </w:t>
      </w:r>
      <w:proofErr w:type="spellStart"/>
      <w:r>
        <w:rPr>
          <w:rFonts w:ascii="Times New Roman" w:eastAsia="Times New Roman" w:hAnsi="Times New Roman" w:cs="Times New Roman"/>
          <w:sz w:val="28"/>
          <w:szCs w:val="28"/>
        </w:rPr>
        <w:t>полуприватных</w:t>
      </w:r>
      <w:proofErr w:type="spellEnd"/>
      <w:r>
        <w:rPr>
          <w:rFonts w:ascii="Times New Roman" w:eastAsia="Times New Roman" w:hAnsi="Times New Roman" w:cs="Times New Roman"/>
          <w:sz w:val="28"/>
          <w:szCs w:val="28"/>
        </w:rPr>
        <w:t xml:space="preserve"> пространств.</w:t>
      </w:r>
    </w:p>
    <w:p w14:paraId="100C3CA0"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Автомобильные парковки, в особенности, многоярусные надземные и подземные паркинги должны быть безопасными. Такие объекты должны быть обеспечены охраной и системой видеонаблюдения. </w:t>
      </w:r>
    </w:p>
    <w:p w14:paraId="407E740E"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проектировании парковочной инфраструктуры рекомендуется применение разнообразных архитектурно-планировочных и дизайнерских приемов, обеспечивающих их интеграцию в структуру окружающего пространства, в том числе, с элементами озеленения и озеленения крыш.</w:t>
      </w:r>
    </w:p>
    <w:p w14:paraId="4E372430"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планировке общественных пространств и дворовых территорий необходимо предусматривать физические барьеры, делающие невозможной парковку транспортных средств на газонах.</w:t>
      </w:r>
    </w:p>
    <w:p w14:paraId="6584BC9A" w14:textId="77777777" w:rsidR="00920B0A" w:rsidRDefault="003D3BA2" w:rsidP="007A27CB">
      <w:pPr>
        <w:pStyle w:val="1"/>
        <w:numPr>
          <w:ilvl w:val="1"/>
          <w:numId w:val="2"/>
        </w:numPr>
        <w:ind w:left="0" w:firstLine="0"/>
        <w:jc w:val="center"/>
        <w:rPr>
          <w:rFonts w:ascii="Times New Roman" w:eastAsia="Times New Roman" w:hAnsi="Times New Roman" w:cs="Times New Roman"/>
          <w:sz w:val="28"/>
          <w:szCs w:val="28"/>
        </w:rPr>
      </w:pPr>
      <w:bookmarkStart w:id="19" w:name="_Toc472352457"/>
      <w:r>
        <w:rPr>
          <w:rFonts w:ascii="Times New Roman" w:eastAsia="Times New Roman" w:hAnsi="Times New Roman" w:cs="Times New Roman"/>
          <w:sz w:val="28"/>
          <w:szCs w:val="28"/>
        </w:rPr>
        <w:t>Пешеходные коммуникации</w:t>
      </w:r>
      <w:bookmarkEnd w:id="19"/>
    </w:p>
    <w:p w14:paraId="46DC4980"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Пешеходные коммуникации обеспечивают пешеходные связи и передвижения на территории муниципального образования. К пешеходным коммуникациям относят: тротуары, аллеи, дорожки, тропинки. При проектировании пешеходных коммуникаций на территории населенного пункта рекомендуется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В системе пешеходных коммуникаций рекомендуется выделять основные и второстепенные пешеходные связи.</w:t>
      </w:r>
    </w:p>
    <w:p w14:paraId="0BFC7CDC"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проектировании пешеходных коммуникаций продольный уклон рекомендуется принимать не более 60 промилле, поперечный уклон (односкатный или двускатный) - оптимальный 20 промилле, минимальный - 5 промилле, максимальный - 30 промилле. Уклоны пешеходных коммуникаций с учетом обеспечения передвижения инвалидных колясок рекомендуется предусматривать не превышающими: продольный - 50 промилле, поперечный - 20 </w:t>
      </w:r>
      <w:r>
        <w:rPr>
          <w:rFonts w:ascii="Times New Roman" w:eastAsia="Times New Roman" w:hAnsi="Times New Roman" w:cs="Times New Roman"/>
          <w:sz w:val="28"/>
          <w:szCs w:val="28"/>
        </w:rPr>
        <w:lastRenderedPageBreak/>
        <w:t>промилле. На пешеходных коммуникациях с уклонами 30 - 60 промилле рекомендуется не реже, чем через 100 м устраивать горизонтальные участки длиной не менее 5 м. В случаях, когда по условиям рельефа невозможно обеспечить указанные выше уклоны, рекомендуется предусматривать устройство лестниц и пандусов.</w:t>
      </w:r>
    </w:p>
    <w:p w14:paraId="704EB0BA"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необходимости расширения </w:t>
      </w:r>
      <w:proofErr w:type="gramStart"/>
      <w:r>
        <w:rPr>
          <w:rFonts w:ascii="Times New Roman" w:eastAsia="Times New Roman" w:hAnsi="Times New Roman" w:cs="Times New Roman"/>
          <w:sz w:val="28"/>
          <w:szCs w:val="28"/>
        </w:rPr>
        <w:t>тротуаров</w:t>
      </w:r>
      <w:proofErr w:type="gramEnd"/>
      <w:r>
        <w:rPr>
          <w:rFonts w:ascii="Times New Roman" w:eastAsia="Times New Roman" w:hAnsi="Times New Roman" w:cs="Times New Roman"/>
          <w:sz w:val="28"/>
          <w:szCs w:val="28"/>
        </w:rPr>
        <w:t xml:space="preserve"> возможно устраивать пешеходные галереи в составе прилегающей застройки.</w:t>
      </w:r>
    </w:p>
    <w:p w14:paraId="15DEC13D"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Необходимо обеспечить безопасность при пересечении пешеходных маршрутов с автомобильными проездами (освещенные и приподнятые над уровнем дороги пешеходные переходы) и велосипедными дорожками (зебра через велодорожки).</w:t>
      </w:r>
    </w:p>
    <w:p w14:paraId="1DA809C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Покрытие пешеходных дорожек должны быть удобным при ходьбе и устойчивым к износу.</w:t>
      </w:r>
    </w:p>
    <w:p w14:paraId="528B7E6A"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Пешеходные дорожки и тротуары в составе активно используемых общественных пространств должны иметь достаточную ширину для обеспечения комфортной пропускной способности (предотвращение образования толпы в общественных местах).</w:t>
      </w:r>
    </w:p>
    <w:p w14:paraId="4C7D9D0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Качество применяемых материалов, планировка и дренаж пешеходных дорожек должны обеспечить предупреждение образования гололеда и слякоти зимой, луж и грязи в теплый период.</w:t>
      </w:r>
    </w:p>
    <w:p w14:paraId="09FDB3F8"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Пешеходные маршруты в составе общественных и </w:t>
      </w:r>
      <w:proofErr w:type="spellStart"/>
      <w:r>
        <w:rPr>
          <w:rFonts w:ascii="Times New Roman" w:eastAsia="Times New Roman" w:hAnsi="Times New Roman" w:cs="Times New Roman"/>
          <w:sz w:val="28"/>
          <w:szCs w:val="28"/>
        </w:rPr>
        <w:t>полуприватных</w:t>
      </w:r>
      <w:proofErr w:type="spellEnd"/>
      <w:r>
        <w:rPr>
          <w:rFonts w:ascii="Times New Roman" w:eastAsia="Times New Roman" w:hAnsi="Times New Roman" w:cs="Times New Roman"/>
          <w:sz w:val="28"/>
          <w:szCs w:val="28"/>
        </w:rPr>
        <w:t xml:space="preserve"> пространств должны быть хорошо просматриваемыми на всем протяжении из окон жилых домов.</w:t>
      </w:r>
    </w:p>
    <w:p w14:paraId="64EDDAD4" w14:textId="06018564"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Пешеходные маршруты должны быть хорошо освещены</w:t>
      </w:r>
      <w:r w:rsidR="00A52358">
        <w:rPr>
          <w:rFonts w:ascii="Times New Roman" w:eastAsia="Times New Roman" w:hAnsi="Times New Roman" w:cs="Times New Roman"/>
          <w:sz w:val="28"/>
          <w:szCs w:val="28"/>
        </w:rPr>
        <w:t>.</w:t>
      </w:r>
    </w:p>
    <w:p w14:paraId="13F0D787"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Пешеходные маршруты не должны быть прямолинейными и монотонными. Сеть пешеходных дорожек должна предусматривать возможности для альтернативных пешеходных маршрутов между двумя любыми точками города.</w:t>
      </w:r>
    </w:p>
    <w:p w14:paraId="198907B9"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составе общественных и </w:t>
      </w:r>
      <w:proofErr w:type="spellStart"/>
      <w:r>
        <w:rPr>
          <w:rFonts w:ascii="Times New Roman" w:eastAsia="Times New Roman" w:hAnsi="Times New Roman" w:cs="Times New Roman"/>
          <w:sz w:val="28"/>
          <w:szCs w:val="28"/>
        </w:rPr>
        <w:t>полуприватных</w:t>
      </w:r>
      <w:proofErr w:type="spellEnd"/>
      <w:r>
        <w:rPr>
          <w:rFonts w:ascii="Times New Roman" w:eastAsia="Times New Roman" w:hAnsi="Times New Roman" w:cs="Times New Roman"/>
          <w:sz w:val="28"/>
          <w:szCs w:val="28"/>
        </w:rPr>
        <w:t xml:space="preserve"> пространств необходимо резервировать парковочные места для маломобильных групп граждан.</w:t>
      </w:r>
    </w:p>
    <w:p w14:paraId="38FA0818"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планировании пешеходных маршрутов, общественных пространств (включая входные группы в здания) необходимо обеспечить отсутствие барьеров для передвижения маломобильных групп граждан за счет устройства пандусов, правильно спроектированных съездов с тротуаров, тактильной плитки и др.</w:t>
      </w:r>
    </w:p>
    <w:p w14:paraId="6B1549EC"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планировании пешеходных маршрутов должно быть предусмотрено достаточное количество мест кратковременного отдыха (скамейки и пр.) для маломобильных граждан.</w:t>
      </w:r>
    </w:p>
    <w:p w14:paraId="2AC1CE5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Элементы благоустройства пешеходных маршрутов (скамейки, урны, малые архитектурные формы) и визуальные аттракторы должны быть спланированы с учетом интенсивности пешеходного движения.</w:t>
      </w:r>
    </w:p>
    <w:p w14:paraId="6815666C"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Пешеходные маршруты должны быть озеленены.</w:t>
      </w:r>
    </w:p>
    <w:p w14:paraId="18072B62" w14:textId="77777777" w:rsidR="00920B0A" w:rsidRDefault="00920B0A"/>
    <w:p w14:paraId="66180286"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пешеходные коммуникации</w:t>
      </w:r>
    </w:p>
    <w:p w14:paraId="4225CA29"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Основные пешеходные коммуникации обеспечивают связь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w:t>
      </w:r>
    </w:p>
    <w:p w14:paraId="3EC96DEC" w14:textId="1F273051"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Трассировка основных пешеходных коммуникаций может осуществляться вдоль улиц и дорог (тротуары) или независимо от них. Ширину основных пешеходных коммуникаций рекомендуется рассчитывать в зависимости от интенсивности пешеходного движения в часы "пик" и пропускной способности одной полосы движения </w:t>
      </w:r>
      <w:r w:rsidRPr="00263594">
        <w:rPr>
          <w:rFonts w:ascii="Times New Roman" w:eastAsia="Times New Roman" w:hAnsi="Times New Roman" w:cs="Times New Roman"/>
          <w:sz w:val="28"/>
          <w:szCs w:val="28"/>
        </w:rPr>
        <w:t xml:space="preserve">в соответствии с Приложением N </w:t>
      </w:r>
      <w:r w:rsidR="00263594" w:rsidRPr="00263594">
        <w:rPr>
          <w:rFonts w:ascii="Times New Roman" w:eastAsia="Times New Roman" w:hAnsi="Times New Roman" w:cs="Times New Roman"/>
          <w:sz w:val="28"/>
          <w:szCs w:val="28"/>
        </w:rPr>
        <w:t>2</w:t>
      </w:r>
      <w:r w:rsidRPr="00263594">
        <w:rPr>
          <w:rFonts w:ascii="Times New Roman" w:eastAsia="Times New Roman" w:hAnsi="Times New Roman" w:cs="Times New Roman"/>
          <w:sz w:val="28"/>
          <w:szCs w:val="28"/>
        </w:rPr>
        <w:t xml:space="preserve"> к настоящим Методическим рекомендациям. Трассировку</w:t>
      </w:r>
      <w:r>
        <w:rPr>
          <w:rFonts w:ascii="Times New Roman" w:eastAsia="Times New Roman" w:hAnsi="Times New Roman" w:cs="Times New Roman"/>
          <w:sz w:val="28"/>
          <w:szCs w:val="28"/>
        </w:rPr>
        <w:t xml:space="preserve"> пешеходных коммуникаций рекомендуется осуществлять (за исключением рекреационных дорожек) по кратчайшим направлениям между пунктами тяготения или под углом к этому направлению порядка 30°.</w:t>
      </w:r>
    </w:p>
    <w:p w14:paraId="508AC735"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 всех случаях пересечения основных пешеходных коммуникаций с транспортными проездами рекомендуется устройство бордюрных пандусов. При устройстве на пешеходных коммуникациях лестниц, пандусов, мостиков рекомендуется обеспечивать создание равновеликой пропускной способности этих элементов. Не допускается использование существующих пешеходных коммуникаций и прилегающих к ним газонов для остановки и стоянки автотранспортных средств.</w:t>
      </w:r>
    </w:p>
    <w:p w14:paraId="7709193D"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Рекомендуется предусматривать, что насаждения, здания, выступающие элементы зданий и технические устройства, расположенные вдоль основных пешеходных коммуникаций, не должны сокращать ширину дорожек, а также - минимальную высоту свободного пространства над уровнем покрытия дорожки равную 2 м. При ширине основных пешеходных коммуникаций 1,5 м через каждые 30 м рекомендуется предусматривать уширения (разъездные площадки) для обеспечения передвижения инвалидов в креслах-колясках во встречных направлениях.</w:t>
      </w:r>
      <w:proofErr w:type="gramEnd"/>
    </w:p>
    <w:p w14:paraId="331A22F6"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Общая ширина пешеходной коммуникации в случае размещения на ней некапитальных нестационарных сооружений, как правило, складывается из ширины пешеходной части, ширины участка, отводимого для размещения сооружения, и ширины буферной зоны (не менее 0,75 м), предназначенной для посетителей и покупателей. Ширину пешеходных коммуникаций на участках возможного встречного движения инвалидов на креслах-колясках не рекомендуется устанавливать менее 1,8 м.</w:t>
      </w:r>
    </w:p>
    <w:p w14:paraId="0CBBFD21"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Основные пешеходные коммуникации в составе объектов рекреации с рекреационной нагрузкой более 100 чел/га рекомендуется оборудовать площадками для установки скамей и урн, размещая их не реже, чем через каждые 100 м. Площадка, как правило, должна прилегать к пешеходным дорожкам, иметь глубину не менее 120 см, расстояние от внешнего края сиденья скамьи до пешеходного пути - не менее 60 см. Длину площадки</w:t>
      </w:r>
      <w:proofErr w:type="gramEnd"/>
      <w:r>
        <w:rPr>
          <w:rFonts w:ascii="Times New Roman" w:eastAsia="Times New Roman" w:hAnsi="Times New Roman" w:cs="Times New Roman"/>
          <w:sz w:val="28"/>
          <w:szCs w:val="28"/>
        </w:rPr>
        <w:t xml:space="preserve"> рекомендуется рассчитывать на размещение, как минимум, одной скамьи, двух урн (малых контейнеров для мусора), а также - места для инвалида-колясочника (свободное пространство шириной не менее 85 см рядом со скамьей).</w:t>
      </w:r>
    </w:p>
    <w:p w14:paraId="22EA9296"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Как правило, обязательный перечень элементов благоустройства территории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14:paraId="1C0655CB" w14:textId="3D755570" w:rsidR="00920B0A" w:rsidRPr="00A52358"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Требования к покрытиям и конструкциям основных пешеходных коммуникаций рекомендуется устанавливать с возможностью их всесезонной эксплуатации, а при ширине 2,25 м и более - возможностью эпизодического проезда </w:t>
      </w:r>
      <w:r w:rsidRPr="00A52358">
        <w:rPr>
          <w:rFonts w:ascii="Times New Roman" w:eastAsia="Times New Roman" w:hAnsi="Times New Roman" w:cs="Times New Roman"/>
          <w:sz w:val="28"/>
          <w:szCs w:val="28"/>
        </w:rPr>
        <w:t xml:space="preserve">специализированных транспортных средств. Рекомендуется предусматривать мощение плиткой. Проектирование ограждений пешеходных коммуникаций, расположенных на верхних бровках откосов и террас, рекомендуется производить согласно </w:t>
      </w:r>
      <w:r w:rsidR="00AA6F6E" w:rsidRPr="00A52358">
        <w:rPr>
          <w:rFonts w:ascii="Times New Roman" w:eastAsia="Times New Roman" w:hAnsi="Times New Roman" w:cs="Times New Roman"/>
          <w:sz w:val="28"/>
          <w:szCs w:val="28"/>
        </w:rPr>
        <w:t xml:space="preserve">разделу 4.2 </w:t>
      </w:r>
      <w:r w:rsidRPr="00A52358">
        <w:rPr>
          <w:rFonts w:ascii="Times New Roman" w:eastAsia="Times New Roman" w:hAnsi="Times New Roman" w:cs="Times New Roman"/>
          <w:sz w:val="28"/>
          <w:szCs w:val="28"/>
        </w:rPr>
        <w:t xml:space="preserve"> настоящих Методических рекомендаций.</w:t>
      </w:r>
    </w:p>
    <w:p w14:paraId="3A16034B"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Возможно размещение некапитальных нестационарных сооружений.</w:t>
      </w:r>
    </w:p>
    <w:p w14:paraId="79893713"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Второстепенные пешеходные коммуникации</w:t>
      </w:r>
    </w:p>
    <w:p w14:paraId="2012C426"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Второстепенные пешеходные коммуникации, как правило,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бульвар, парк, лесопарк). Ширина второстепенных пешеходных коммуникаций обычно принимается порядка 1,0 - 1,5 м.</w:t>
      </w:r>
    </w:p>
    <w:p w14:paraId="0AFB9D2E"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Обязательный перечень элементов благоустройства на территории второстепенных пешеходных коммуникаций обычно включает различные виды покрытия.</w:t>
      </w:r>
    </w:p>
    <w:p w14:paraId="71C9AA1A"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дорожках скверов, бульваров, садов населенного пункта рекомендуется предусматривать твердые виды покрытия с элементами сопряжения. Рекомендуется мощение плиткой.</w:t>
      </w:r>
    </w:p>
    <w:p w14:paraId="608F90B8"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дорожках крупных рекреационных объектов (парков, лесопарков) рекомендуется предусматривать различные виды </w:t>
      </w:r>
      <w:proofErr w:type="gramStart"/>
      <w:r>
        <w:rPr>
          <w:rFonts w:ascii="Times New Roman" w:eastAsia="Times New Roman" w:hAnsi="Times New Roman" w:cs="Times New Roman"/>
          <w:sz w:val="28"/>
          <w:szCs w:val="28"/>
        </w:rPr>
        <w:t>мягкого</w:t>
      </w:r>
      <w:proofErr w:type="gramEnd"/>
      <w:r>
        <w:rPr>
          <w:rFonts w:ascii="Times New Roman" w:eastAsia="Times New Roman" w:hAnsi="Times New Roman" w:cs="Times New Roman"/>
          <w:sz w:val="28"/>
          <w:szCs w:val="28"/>
        </w:rPr>
        <w:t xml:space="preserve"> или комбинированных покрытий, пешеходные тропы с естественным грунтовым покрытием.</w:t>
      </w:r>
    </w:p>
    <w:p w14:paraId="7EAFC49F" w14:textId="77777777" w:rsidR="00920B0A" w:rsidRDefault="003D3BA2" w:rsidP="00706EB7">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Транспортные проезды</w:t>
      </w:r>
    </w:p>
    <w:p w14:paraId="3817098A"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Транспортные проезды - элементы системы транспортных коммуникаций, обеспечивающие транспортную связь между зданиями и участками внутри территорий кварталов, крупных объектов рекреации, производственных и общественных зон, а также связь с улично-дорожной сетью населенного пункта.</w:t>
      </w:r>
    </w:p>
    <w:p w14:paraId="66D5BDAF"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Проектирование транспортных проездов следует вести с учетом СНиП 2.05.02. При проектировании проездов следует обеспечивать сохранение или улучшение ландшафта и экологического состояния прилегающих территорий.</w:t>
      </w:r>
    </w:p>
    <w:p w14:paraId="30DAD883"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Обязательный 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w:t>
      </w:r>
    </w:p>
    <w:p w14:paraId="56B0EFAE"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На велодорожках, размещаемых вдоль улиц и дорог, необходимо предусматривать освещение, на рекреационных территориях - озеленение вдоль велодорожек.</w:t>
      </w:r>
    </w:p>
    <w:p w14:paraId="5CE7DB19"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Насаждения вдоль дорожек не должны приводить к сокращению габаритов дорожки, высота свободного пространства над уровнем покрытия дорожки должна составлять не менее 2,5 м. На трассах велодорожек в составе крупных рекреаций рекомендуется размещение пункта технического обслуживания.</w:t>
      </w:r>
    </w:p>
    <w:p w14:paraId="45CD35B5"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Режим разрешения либо запрета на парковку на элементах улично-дорожной сети определяется с учетом их пропускной способности с применением методов транспортного моделирования</w:t>
      </w:r>
    </w:p>
    <w:p w14:paraId="6C92429C"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Дорожная сеть внутри микрорайона проектируется исходя из расчетной скорости движения не более 30 км/час с применением планировочных и инженерно-технических приемов ограничения скорости (узкие проезды, изгибы дорог, "лежачие полицейские" и пр.)</w:t>
      </w:r>
    </w:p>
    <w:p w14:paraId="42123D0E" w14:textId="77777777" w:rsidR="00920B0A" w:rsidRDefault="003D3BA2" w:rsidP="00706EB7">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планировании значительных по площади пешеходных зон целесообразно оценить возможность сохранения возможности для движения автомобильного транспорта при условии исключения транзитного движения и постоянной парковки.</w:t>
      </w:r>
    </w:p>
    <w:p w14:paraId="259652FC" w14:textId="77777777" w:rsidR="007A27CB" w:rsidRDefault="007A27CB"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Транзитные зоны</w:t>
      </w:r>
    </w:p>
    <w:p w14:paraId="12FA4E23" w14:textId="77777777" w:rsidR="007A27CB" w:rsidRDefault="007A27CB"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улицах с интенсивным автомобильным движением и  также </w:t>
      </w:r>
      <w:proofErr w:type="gramStart"/>
      <w:r>
        <w:rPr>
          <w:rFonts w:ascii="Times New Roman" w:eastAsia="Times New Roman" w:hAnsi="Times New Roman" w:cs="Times New Roman"/>
          <w:sz w:val="28"/>
          <w:szCs w:val="28"/>
        </w:rPr>
        <w:t>присутствует постоянным активным потоком пешеходов мебель должна располагается</w:t>
      </w:r>
      <w:proofErr w:type="gramEnd"/>
      <w:r>
        <w:rPr>
          <w:rFonts w:ascii="Times New Roman" w:eastAsia="Times New Roman" w:hAnsi="Times New Roman" w:cs="Times New Roman"/>
          <w:sz w:val="28"/>
          <w:szCs w:val="28"/>
        </w:rPr>
        <w:t xml:space="preserve"> так, чтобы не мешать пешеходам.</w:t>
      </w:r>
    </w:p>
    <w:p w14:paraId="27945E39" w14:textId="595B8480" w:rsidR="007A27CB" w:rsidRDefault="007A27CB"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целях экономии пространства декоративные украшения, например, кашпо с цветами, необходимо размещать сверху. Ввиду основного назначения тротуаров мебель в этих зонах должна иметь </w:t>
      </w:r>
      <w:proofErr w:type="spellStart"/>
      <w:r>
        <w:rPr>
          <w:rFonts w:ascii="Times New Roman" w:eastAsia="Times New Roman" w:hAnsi="Times New Roman" w:cs="Times New Roman"/>
          <w:sz w:val="28"/>
          <w:szCs w:val="28"/>
        </w:rPr>
        <w:t>спокойныи</w:t>
      </w:r>
      <w:proofErr w:type="spellEnd"/>
      <w:r>
        <w:rPr>
          <w:rFonts w:ascii="Times New Roman" w:eastAsia="Times New Roman" w:hAnsi="Times New Roman" w:cs="Times New Roman"/>
          <w:sz w:val="28"/>
          <w:szCs w:val="28"/>
        </w:rPr>
        <w:t xml:space="preserve">̆, достаточно </w:t>
      </w:r>
      <w:proofErr w:type="spellStart"/>
      <w:r>
        <w:rPr>
          <w:rFonts w:ascii="Times New Roman" w:eastAsia="Times New Roman" w:hAnsi="Times New Roman" w:cs="Times New Roman"/>
          <w:sz w:val="28"/>
          <w:szCs w:val="28"/>
        </w:rPr>
        <w:t>строгии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дизайн</w:t>
      </w:r>
      <w:proofErr w:type="spellEnd"/>
      <w:r>
        <w:rPr>
          <w:rFonts w:ascii="Times New Roman" w:eastAsia="Times New Roman" w:hAnsi="Times New Roman" w:cs="Times New Roman"/>
          <w:sz w:val="28"/>
          <w:szCs w:val="28"/>
        </w:rPr>
        <w:t xml:space="preserve">. </w:t>
      </w:r>
    </w:p>
    <w:p w14:paraId="01EF6B74" w14:textId="77777777" w:rsidR="007A27CB" w:rsidRPr="007A27CB" w:rsidRDefault="007A27CB"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7A27CB">
        <w:rPr>
          <w:rFonts w:ascii="Times New Roman" w:eastAsia="Times New Roman" w:hAnsi="Times New Roman" w:cs="Times New Roman"/>
          <w:sz w:val="28"/>
          <w:szCs w:val="28"/>
        </w:rPr>
        <w:t xml:space="preserve"> Пешеходные зоны</w:t>
      </w:r>
    </w:p>
    <w:p w14:paraId="58FA0433" w14:textId="1880F0CA" w:rsidR="007A27CB" w:rsidRDefault="007A27CB"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Пешеходные зоны располагаются в основном в центре города, а также в парках и скверах. Это </w:t>
      </w:r>
      <w:proofErr w:type="gramStart"/>
      <w:r>
        <w:rPr>
          <w:rFonts w:ascii="Times New Roman" w:eastAsia="Times New Roman" w:hAnsi="Times New Roman" w:cs="Times New Roman"/>
          <w:sz w:val="28"/>
          <w:szCs w:val="28"/>
        </w:rPr>
        <w:t>более камерные</w:t>
      </w:r>
      <w:proofErr w:type="gramEnd"/>
      <w:r>
        <w:rPr>
          <w:rFonts w:ascii="Times New Roman" w:eastAsia="Times New Roman" w:hAnsi="Times New Roman" w:cs="Times New Roman"/>
          <w:sz w:val="28"/>
          <w:szCs w:val="28"/>
        </w:rPr>
        <w:t xml:space="preserve"> пространства. Обстановка здесь </w:t>
      </w:r>
      <w:proofErr w:type="spellStart"/>
      <w:r>
        <w:rPr>
          <w:rFonts w:ascii="Times New Roman" w:eastAsia="Times New Roman" w:hAnsi="Times New Roman" w:cs="Times New Roman"/>
          <w:sz w:val="28"/>
          <w:szCs w:val="28"/>
        </w:rPr>
        <w:t>спокойная</w:t>
      </w:r>
      <w:proofErr w:type="spellEnd"/>
      <w:r>
        <w:rPr>
          <w:rFonts w:ascii="Times New Roman" w:eastAsia="Times New Roman" w:hAnsi="Times New Roman" w:cs="Times New Roman"/>
          <w:sz w:val="28"/>
          <w:szCs w:val="28"/>
        </w:rPr>
        <w:t xml:space="preserve"> и размеренная: люди неспешно гуляют, общаются, рассматривают окрестности. Вероятность вандализма в этих зонах снижена — </w:t>
      </w:r>
      <w:proofErr w:type="gramStart"/>
      <w:r>
        <w:rPr>
          <w:rFonts w:ascii="Times New Roman" w:eastAsia="Times New Roman" w:hAnsi="Times New Roman" w:cs="Times New Roman"/>
          <w:sz w:val="28"/>
          <w:szCs w:val="28"/>
        </w:rPr>
        <w:t>активные</w:t>
      </w:r>
      <w:proofErr w:type="gram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действия</w:t>
      </w:r>
      <w:proofErr w:type="spellEnd"/>
      <w:r>
        <w:rPr>
          <w:rFonts w:ascii="Times New Roman" w:eastAsia="Times New Roman" w:hAnsi="Times New Roman" w:cs="Times New Roman"/>
          <w:sz w:val="28"/>
          <w:szCs w:val="28"/>
        </w:rPr>
        <w:t xml:space="preserve"> хулигана обратят на себя внимание. Мебель на пешеходных улицах служит и для удобства, и для украшения — здесь уместны декоративные элементы и интересные детали.</w:t>
      </w:r>
    </w:p>
    <w:p w14:paraId="0A80082D" w14:textId="25A222B7" w:rsidR="007A27CB" w:rsidRDefault="007A27CB"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Люди проводят в этих зонах много времени, что должно учитываться при подборе малых архитектурных форм. Например, парковые диваны должны иметь спинки и поручни на простой скамье неудобно долго сидеть. В некоторых местах отдыха необходимо устанавливать столы для игр.</w:t>
      </w:r>
    </w:p>
    <w:p w14:paraId="4C48648D" w14:textId="3F82A7A5" w:rsidR="00920B0A" w:rsidRPr="00057C8F" w:rsidRDefault="003D3BA2" w:rsidP="007A27CB">
      <w:pPr>
        <w:pStyle w:val="1"/>
        <w:numPr>
          <w:ilvl w:val="0"/>
          <w:numId w:val="2"/>
        </w:numPr>
        <w:jc w:val="center"/>
        <w:rPr>
          <w:rFonts w:ascii="Times New Roman" w:eastAsia="Times New Roman" w:hAnsi="Times New Roman" w:cs="Times New Roman"/>
          <w:b/>
          <w:sz w:val="28"/>
          <w:szCs w:val="28"/>
        </w:rPr>
      </w:pPr>
      <w:bookmarkStart w:id="20" w:name="_Toc472352458"/>
      <w:r w:rsidRPr="00057C8F">
        <w:rPr>
          <w:rFonts w:ascii="Times New Roman" w:eastAsia="Times New Roman" w:hAnsi="Times New Roman" w:cs="Times New Roman"/>
          <w:b/>
          <w:sz w:val="28"/>
          <w:szCs w:val="28"/>
        </w:rPr>
        <w:t>БЛАГОУСТРОЙСТВО НА ТЕРРИТОРИЯХ</w:t>
      </w:r>
      <w:r w:rsidR="00416B8A" w:rsidRPr="00057C8F">
        <w:rPr>
          <w:rFonts w:ascii="Times New Roman" w:eastAsia="Times New Roman" w:hAnsi="Times New Roman" w:cs="Times New Roman"/>
          <w:b/>
          <w:sz w:val="28"/>
          <w:szCs w:val="28"/>
        </w:rPr>
        <w:t xml:space="preserve"> ОБЩЕСТВЕННОГО НАЗНАЧЕНИЯ</w:t>
      </w:r>
      <w:bookmarkEnd w:id="20"/>
    </w:p>
    <w:p w14:paraId="779E2497" w14:textId="77777777" w:rsidR="00920B0A" w:rsidRDefault="00920B0A"/>
    <w:p w14:paraId="08EEA268"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Общие положения</w:t>
      </w:r>
    </w:p>
    <w:p w14:paraId="45D91279" w14:textId="77777777" w:rsidR="00920B0A" w:rsidRDefault="00920B0A"/>
    <w:p w14:paraId="33A6899E"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Объектами нормирования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общегородского и локального значения, многофункциональные, </w:t>
      </w:r>
      <w:proofErr w:type="spellStart"/>
      <w:r>
        <w:rPr>
          <w:rFonts w:ascii="Times New Roman" w:eastAsia="Times New Roman" w:hAnsi="Times New Roman" w:cs="Times New Roman"/>
          <w:sz w:val="28"/>
          <w:szCs w:val="28"/>
        </w:rPr>
        <w:t>примагистральные</w:t>
      </w:r>
      <w:proofErr w:type="spellEnd"/>
      <w:r>
        <w:rPr>
          <w:rFonts w:ascii="Times New Roman" w:eastAsia="Times New Roman" w:hAnsi="Times New Roman" w:cs="Times New Roman"/>
          <w:sz w:val="28"/>
          <w:szCs w:val="28"/>
        </w:rPr>
        <w:t xml:space="preserve"> и специализированные общественные зоны муниципального образования.</w:t>
      </w:r>
    </w:p>
    <w:p w14:paraId="16FA4E30"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территориях общественного назначения при разработке проектных мероприятий по благоустройству рекомендуется обеспечивать: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w:t>
      </w:r>
    </w:p>
    <w:p w14:paraId="1B964E79"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Проекты благоустройства территории общественных пространств могут быть получены в результате проведения творческих конкурсов и на основании предварительных </w:t>
      </w:r>
      <w:proofErr w:type="spellStart"/>
      <w:r>
        <w:rPr>
          <w:rFonts w:ascii="Times New Roman" w:eastAsia="Times New Roman" w:hAnsi="Times New Roman" w:cs="Times New Roman"/>
          <w:sz w:val="28"/>
          <w:szCs w:val="28"/>
        </w:rPr>
        <w:t>предпроектных</w:t>
      </w:r>
      <w:proofErr w:type="spellEnd"/>
      <w:r>
        <w:rPr>
          <w:rFonts w:ascii="Times New Roman" w:eastAsia="Times New Roman" w:hAnsi="Times New Roman" w:cs="Times New Roman"/>
          <w:sz w:val="28"/>
          <w:szCs w:val="28"/>
        </w:rPr>
        <w:t xml:space="preserve"> изысканий.  Качество проекта определяется уровнем комфорта пребывания, который обеспечивают предлагаемые решения и эстетическим качеством среды, также экологической обоснованностью, их удобством как мест коммуникации и общения, способностью привлекать посетителей, наличием возможностей для развития предпринимательства,  связанного с оказанием услуг общепита и стрит ритейла.</w:t>
      </w:r>
    </w:p>
    <w:p w14:paraId="704D32EC" w14:textId="77777777" w:rsidR="00920B0A" w:rsidRDefault="00920B0A"/>
    <w:p w14:paraId="5CA78610"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Общественные пространства</w:t>
      </w:r>
    </w:p>
    <w:p w14:paraId="21CEF73F" w14:textId="77777777" w:rsidR="00920B0A" w:rsidRDefault="00920B0A"/>
    <w:p w14:paraId="1BEFE0CA"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263594">
        <w:rPr>
          <w:rFonts w:ascii="Times New Roman" w:eastAsia="Times New Roman" w:hAnsi="Times New Roman" w:cs="Times New Roman"/>
          <w:sz w:val="28"/>
          <w:szCs w:val="28"/>
        </w:rPr>
        <w:t>Общественные пространства муниципального образования включают пешеходные коммуникации, пешеходные</w:t>
      </w:r>
      <w:r>
        <w:rPr>
          <w:rFonts w:ascii="Times New Roman" w:eastAsia="Times New Roman" w:hAnsi="Times New Roman" w:cs="Times New Roman"/>
          <w:sz w:val="28"/>
          <w:szCs w:val="28"/>
        </w:rPr>
        <w:t xml:space="preserve"> зоны, участки активно посещаемой общественной застройки, участки озеленения, расположенные в составе населенного пункта, </w:t>
      </w:r>
      <w:proofErr w:type="spellStart"/>
      <w:r>
        <w:rPr>
          <w:rFonts w:ascii="Times New Roman" w:eastAsia="Times New Roman" w:hAnsi="Times New Roman" w:cs="Times New Roman"/>
          <w:sz w:val="28"/>
          <w:szCs w:val="28"/>
        </w:rPr>
        <w:t>примагистральных</w:t>
      </w:r>
      <w:proofErr w:type="spellEnd"/>
      <w:r>
        <w:rPr>
          <w:rFonts w:ascii="Times New Roman" w:eastAsia="Times New Roman" w:hAnsi="Times New Roman" w:cs="Times New Roman"/>
          <w:sz w:val="28"/>
          <w:szCs w:val="28"/>
        </w:rPr>
        <w:t xml:space="preserve"> и многофункциональных зон, центров общегородского и локального значения.</w:t>
      </w:r>
    </w:p>
    <w:p w14:paraId="5C8F6200" w14:textId="311C5E92"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Пешеходные коммуникации и пешеходные зоны обеспечивают пешеходные связи и передвижения по территории населенного пункта.</w:t>
      </w:r>
    </w:p>
    <w:p w14:paraId="03AF71D2" w14:textId="2864C322"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Участки общественной застройки с активным режимом посещения - это учреждения торговли, культуры, искусства, образования и т.п. объекты городского значения; они могут быть организованы с выделением </w:t>
      </w:r>
      <w:proofErr w:type="spellStart"/>
      <w:r>
        <w:rPr>
          <w:rFonts w:ascii="Times New Roman" w:eastAsia="Times New Roman" w:hAnsi="Times New Roman" w:cs="Times New Roman"/>
          <w:sz w:val="28"/>
          <w:szCs w:val="28"/>
        </w:rPr>
        <w:t>приобъектной</w:t>
      </w:r>
      <w:proofErr w:type="spellEnd"/>
      <w:r>
        <w:rPr>
          <w:rFonts w:ascii="Times New Roman" w:eastAsia="Times New Roman" w:hAnsi="Times New Roman" w:cs="Times New Roman"/>
          <w:sz w:val="28"/>
          <w:szCs w:val="28"/>
        </w:rPr>
        <w:t xml:space="preserve"> территории, либо без нее, в этом случае границы участка </w:t>
      </w:r>
      <w:r w:rsidR="00416B8A">
        <w:rPr>
          <w:rFonts w:ascii="Times New Roman" w:eastAsia="Times New Roman" w:hAnsi="Times New Roman" w:cs="Times New Roman"/>
          <w:sz w:val="28"/>
          <w:szCs w:val="28"/>
        </w:rPr>
        <w:t xml:space="preserve">рекомендуется </w:t>
      </w:r>
      <w:r>
        <w:rPr>
          <w:rFonts w:ascii="Times New Roman" w:eastAsia="Times New Roman" w:hAnsi="Times New Roman" w:cs="Times New Roman"/>
          <w:sz w:val="28"/>
          <w:szCs w:val="28"/>
        </w:rPr>
        <w:t>устанавливать совпадающими с внешним контуром подошвы застройки зданий и сооружений.</w:t>
      </w:r>
    </w:p>
    <w:p w14:paraId="7CAE3444"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Участки озеленения на территории общественных пространств муниципального образования рекомендуется проектировать в виде цветников, газонов, одиночных, групповых, рядовых посадок, вертикальных, многоярусных, мобильных форм озеленения.</w:t>
      </w:r>
    </w:p>
    <w:p w14:paraId="421810A2"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Как правило, обязательный 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в виде плиточного мощения, элементы сопряжения поверхностей, озеленение, скамьи, </w:t>
      </w:r>
      <w:r>
        <w:rPr>
          <w:rFonts w:ascii="Times New Roman" w:eastAsia="Times New Roman" w:hAnsi="Times New Roman" w:cs="Times New Roman"/>
          <w:sz w:val="28"/>
          <w:szCs w:val="28"/>
        </w:rPr>
        <w:lastRenderedPageBreak/>
        <w:t>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городской информации, элементы защиты участков озеленения (металлические ограждения, специальные виды покрытий и т.п.).</w:t>
      </w:r>
      <w:proofErr w:type="gramEnd"/>
    </w:p>
    <w:p w14:paraId="3043017A"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14:paraId="159C6B02"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Возможно на территории пешеходных зон и коммуникаций размещение средств наружной рекламы, некапитальных нестационарных сооружений мелкорозничной торговли, бытового обслуживания и питания, остановочных павильонов, туалетных кабин.</w:t>
      </w:r>
    </w:p>
    <w:p w14:paraId="2CC1DC5B"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Возможно на территории участков общественной застройки (при наличии </w:t>
      </w:r>
      <w:proofErr w:type="spellStart"/>
      <w:r>
        <w:rPr>
          <w:rFonts w:ascii="Times New Roman" w:eastAsia="Times New Roman" w:hAnsi="Times New Roman" w:cs="Times New Roman"/>
          <w:sz w:val="28"/>
          <w:szCs w:val="28"/>
        </w:rPr>
        <w:t>приобъектных</w:t>
      </w:r>
      <w:proofErr w:type="spellEnd"/>
      <w:r>
        <w:rPr>
          <w:rFonts w:ascii="Times New Roman" w:eastAsia="Times New Roman" w:hAnsi="Times New Roman" w:cs="Times New Roman"/>
          <w:sz w:val="28"/>
          <w:szCs w:val="28"/>
        </w:rPr>
        <w:t xml:space="preserve"> территорий) размещение ограждений и средств наружной рекламы. При размещении участков в составе исторической, сложившейся застройки, общественных центров муниципального образования возможно отсутствие стационарного озеленения.</w:t>
      </w:r>
    </w:p>
    <w:p w14:paraId="242F647B" w14:textId="77777777" w:rsidR="00920B0A" w:rsidRDefault="00920B0A">
      <w:pPr>
        <w:spacing w:line="240" w:lineRule="auto"/>
        <w:ind w:left="720"/>
        <w:jc w:val="both"/>
      </w:pPr>
    </w:p>
    <w:p w14:paraId="492E78DB"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Участки и специализированные зоны общественной застройки</w:t>
      </w:r>
    </w:p>
    <w:p w14:paraId="16DF4FEA" w14:textId="77777777" w:rsidR="00920B0A" w:rsidRDefault="00920B0A"/>
    <w:p w14:paraId="10097C22" w14:textId="763A7B5C"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263594">
        <w:rPr>
          <w:rFonts w:ascii="Times New Roman" w:eastAsia="Times New Roman" w:hAnsi="Times New Roman" w:cs="Times New Roman"/>
          <w:sz w:val="28"/>
          <w:szCs w:val="28"/>
        </w:rPr>
        <w:t xml:space="preserve">Участки общественной застройки (за исключением рассмотренных в пункте </w:t>
      </w:r>
      <w:r w:rsidR="00263594" w:rsidRPr="00263594">
        <w:rPr>
          <w:rFonts w:ascii="Times New Roman" w:eastAsia="Times New Roman" w:hAnsi="Times New Roman" w:cs="Times New Roman"/>
          <w:sz w:val="28"/>
          <w:szCs w:val="28"/>
        </w:rPr>
        <w:t>5.2.3</w:t>
      </w:r>
      <w:r w:rsidRPr="00263594">
        <w:rPr>
          <w:rFonts w:ascii="Times New Roman" w:eastAsia="Times New Roman" w:hAnsi="Times New Roman" w:cs="Times New Roman"/>
          <w:sz w:val="28"/>
          <w:szCs w:val="28"/>
        </w:rPr>
        <w:t xml:space="preserve"> настоящих Методических рекомендаций) - это участки общественных учреждений с ограниченным или закрытым режимом посещения: органы власти и управления, НИИ, посольства, больницы и т.п. объекты. Они могут</w:t>
      </w:r>
      <w:r>
        <w:rPr>
          <w:rFonts w:ascii="Times New Roman" w:eastAsia="Times New Roman" w:hAnsi="Times New Roman" w:cs="Times New Roman"/>
          <w:sz w:val="28"/>
          <w:szCs w:val="28"/>
        </w:rPr>
        <w:t xml:space="preserve"> быть организованы с выделением </w:t>
      </w:r>
      <w:proofErr w:type="spellStart"/>
      <w:r>
        <w:rPr>
          <w:rFonts w:ascii="Times New Roman" w:eastAsia="Times New Roman" w:hAnsi="Times New Roman" w:cs="Times New Roman"/>
          <w:sz w:val="28"/>
          <w:szCs w:val="28"/>
        </w:rPr>
        <w:t>приобъектной</w:t>
      </w:r>
      <w:proofErr w:type="spellEnd"/>
      <w:r>
        <w:rPr>
          <w:rFonts w:ascii="Times New Roman" w:eastAsia="Times New Roman" w:hAnsi="Times New Roman" w:cs="Times New Roman"/>
          <w:sz w:val="28"/>
          <w:szCs w:val="28"/>
        </w:rPr>
        <w:t xml:space="preserve"> территории, либо без нее - в этом случае границы участка следует устанавливать совпадающими с внешним контуром подошвы застройки зданий и сооружений. Специализированные зоны общественной застройки (больничные, студенческие городки, комплексы НИИ и т.п.), как правило, формируются в виде группы участков.</w:t>
      </w:r>
    </w:p>
    <w:p w14:paraId="56EBD9B3"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Благоустройство участков и специализированных зон общественной застройки следует проектировать в соответствии с заданием на проектирование и отраслевой специализацией.</w:t>
      </w:r>
    </w:p>
    <w:p w14:paraId="310B8E7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Как правило, обязательный перечень конструктивных элементов благоустройства территории на участках общественной застройки (при наличии </w:t>
      </w:r>
      <w:proofErr w:type="spellStart"/>
      <w:r>
        <w:rPr>
          <w:rFonts w:ascii="Times New Roman" w:eastAsia="Times New Roman" w:hAnsi="Times New Roman" w:cs="Times New Roman"/>
          <w:sz w:val="28"/>
          <w:szCs w:val="28"/>
        </w:rPr>
        <w:t>приобъектных</w:t>
      </w:r>
      <w:proofErr w:type="spellEnd"/>
      <w:r>
        <w:rPr>
          <w:rFonts w:ascii="Times New Roman" w:eastAsia="Times New Roman" w:hAnsi="Times New Roman" w:cs="Times New Roman"/>
          <w:sz w:val="28"/>
          <w:szCs w:val="28"/>
        </w:rPr>
        <w:t xml:space="preserve"> территорий) и территориях специализированных зон общественной застройки включает: твердые виды покрытия, элементы сопряжения поверхностей, озеленение, урны или контейнеры для мусора, осветительное оборудование, носители информационного оформления учреждений. Для учреждений, назначение которых связано с приемом посетителей, рекомендуется предусматривать обязательное размещение скамей.</w:t>
      </w:r>
    </w:p>
    <w:p w14:paraId="2364DD98"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Возможно размещение ограждений, средств наружной рекламы; при размещении участков в составе исторической, сложившейся застройки, общественных центров населенного пункта допускается отсутствие стационарного озеленения.</w:t>
      </w:r>
    </w:p>
    <w:p w14:paraId="64EAD700" w14:textId="77777777" w:rsidR="00920B0A" w:rsidRPr="00057C8F" w:rsidRDefault="003D3BA2" w:rsidP="007A27CB">
      <w:pPr>
        <w:pStyle w:val="1"/>
        <w:numPr>
          <w:ilvl w:val="0"/>
          <w:numId w:val="2"/>
        </w:numPr>
        <w:jc w:val="center"/>
        <w:rPr>
          <w:rFonts w:ascii="Times New Roman" w:eastAsia="Times New Roman" w:hAnsi="Times New Roman" w:cs="Times New Roman"/>
          <w:b/>
          <w:sz w:val="28"/>
          <w:szCs w:val="28"/>
        </w:rPr>
      </w:pPr>
      <w:bookmarkStart w:id="21" w:name="_Toc472352459"/>
      <w:r w:rsidRPr="00057C8F">
        <w:rPr>
          <w:rFonts w:ascii="Times New Roman" w:eastAsia="Times New Roman" w:hAnsi="Times New Roman" w:cs="Times New Roman"/>
          <w:b/>
          <w:sz w:val="28"/>
          <w:szCs w:val="28"/>
        </w:rPr>
        <w:lastRenderedPageBreak/>
        <w:t>БЛАГОУСТРОЙСТВО НА ТЕРРИТОРИЯХ ЖИЛОГО НАЗНАЧЕНИЯ</w:t>
      </w:r>
      <w:bookmarkEnd w:id="21"/>
    </w:p>
    <w:p w14:paraId="2046FCEF" w14:textId="77777777" w:rsidR="00920B0A" w:rsidRDefault="00920B0A"/>
    <w:p w14:paraId="5E621FCF"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Общие положения</w:t>
      </w:r>
    </w:p>
    <w:p w14:paraId="756B30DF" w14:textId="77777777" w:rsidR="00920B0A" w:rsidRDefault="00920B0A"/>
    <w:p w14:paraId="2C3ED1B3"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Объектами нормирования благоустройства на территориях жилого назначения обычно являются: общественные пространства, участки жилой застройки,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14:paraId="00FF8F15" w14:textId="77777777" w:rsidR="00920B0A" w:rsidRDefault="00920B0A"/>
    <w:p w14:paraId="6720BDF1"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Общественные пространства</w:t>
      </w:r>
    </w:p>
    <w:p w14:paraId="6E23B1EC" w14:textId="77777777" w:rsidR="00920B0A" w:rsidRDefault="00920B0A"/>
    <w:p w14:paraId="6A6D9B33"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Общественные пространства на территориях жилого назначения рекомендуется формировать системой пешеходных коммуникаций, участков учреждений обслуживания жилых групп, микрорайонов, жилых районов и озелененных территорий общего пользования.</w:t>
      </w:r>
    </w:p>
    <w:p w14:paraId="09E7E619"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Учреждения обслуживания жилых групп, микрорайонов, жилых районов рекомендуется оборудовать площадками при входах. Для учреждений обслуживания с большим количеством посетителей (торговые центры, рынки, поликлиники, отделения милиции) следует предусматривать устройство </w:t>
      </w:r>
      <w:proofErr w:type="spellStart"/>
      <w:r>
        <w:rPr>
          <w:rFonts w:ascii="Times New Roman" w:eastAsia="Times New Roman" w:hAnsi="Times New Roman" w:cs="Times New Roman"/>
          <w:sz w:val="28"/>
          <w:szCs w:val="28"/>
        </w:rPr>
        <w:t>приобъектных</w:t>
      </w:r>
      <w:proofErr w:type="spellEnd"/>
      <w:r>
        <w:rPr>
          <w:rFonts w:ascii="Times New Roman" w:eastAsia="Times New Roman" w:hAnsi="Times New Roman" w:cs="Times New Roman"/>
          <w:sz w:val="28"/>
          <w:szCs w:val="28"/>
        </w:rPr>
        <w:t xml:space="preserve"> автостоянок. На участках отделения милиции, пожарных депо, подстанций скорой помощи, рынков, объектов городского значения, расположенных на территориях жилого назначения, </w:t>
      </w:r>
      <w:proofErr w:type="gramStart"/>
      <w:r>
        <w:rPr>
          <w:rFonts w:ascii="Times New Roman" w:eastAsia="Times New Roman" w:hAnsi="Times New Roman" w:cs="Times New Roman"/>
          <w:sz w:val="28"/>
          <w:szCs w:val="28"/>
        </w:rPr>
        <w:t>возможно</w:t>
      </w:r>
      <w:proofErr w:type="gramEnd"/>
      <w:r>
        <w:rPr>
          <w:rFonts w:ascii="Times New Roman" w:eastAsia="Times New Roman" w:hAnsi="Times New Roman" w:cs="Times New Roman"/>
          <w:sz w:val="28"/>
          <w:szCs w:val="28"/>
        </w:rPr>
        <w:t xml:space="preserve"> предусматривать различные по высоте металлические ограждения.</w:t>
      </w:r>
    </w:p>
    <w:p w14:paraId="2072F62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Как правило, обязательный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14:paraId="7559B198"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Рекомендуется предусматривать твердые виды покрытия в виде плиточного мощения, а также размещение мобильного озеленения, уличного технического оборудования, скамей.</w:t>
      </w:r>
    </w:p>
    <w:p w14:paraId="0CFF115A"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Возможно размещение средств наружной рекламы, некапитальных нестационарных сооружений.</w:t>
      </w:r>
    </w:p>
    <w:p w14:paraId="30496A5C"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Озелененные территории общего пользования обычно формируются в виде единой системы озеленения жилых групп, микрорайонов, жилых районов. Система озеленения включает участки зеленых насаждений вдоль пешеходных и транспортных коммуникаций (газоны, рядовые посадки деревьев и кустарников), озелененные площадки вне участков жилой застройки (спортивные, спортивно-игровые, для выгула собак и др.), объекты рекреации (скверы, бульвары, сады микрорайона, парки жилого района).</w:t>
      </w:r>
    </w:p>
    <w:p w14:paraId="0B821BE6"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Вся территория общественных пространств на территориях жилого назначения должна быть разделена на зоны, предназначенные для выполнения базовых функций (рекреационная, транспортная, хозяйственная и пр.). В границах </w:t>
      </w:r>
      <w:proofErr w:type="spellStart"/>
      <w:r>
        <w:rPr>
          <w:rFonts w:ascii="Times New Roman" w:eastAsia="Times New Roman" w:hAnsi="Times New Roman" w:cs="Times New Roman"/>
          <w:sz w:val="28"/>
          <w:szCs w:val="28"/>
        </w:rPr>
        <w:lastRenderedPageBreak/>
        <w:t>полуприватных</w:t>
      </w:r>
      <w:proofErr w:type="spellEnd"/>
      <w:r>
        <w:rPr>
          <w:rFonts w:ascii="Times New Roman" w:eastAsia="Times New Roman" w:hAnsi="Times New Roman" w:cs="Times New Roman"/>
          <w:sz w:val="28"/>
          <w:szCs w:val="28"/>
        </w:rPr>
        <w:t xml:space="preserve"> пространств не должно быть территорий с неопределенным функциональным назначением.</w:t>
      </w:r>
    </w:p>
    <w:p w14:paraId="1974FD2E"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функциональном зонировании ограниченных по площади общественных пространств на территориях жилого назначения учитывается функциональное наполнение и территориальные резервы прилегающих общественных пространств.</w:t>
      </w:r>
    </w:p>
    <w:p w14:paraId="38219126"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отдается рекреационная функция. При этом для решения транспортной функции применяются специальные инженерно-технические сооружения (подземные / надземные паркинги).</w:t>
      </w:r>
    </w:p>
    <w:p w14:paraId="7ACA248F"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планировке и застройке микрорайона рекомендуется проводить открытые архитектурные конкурсы, привлекать различных проектировщиков и застройщиков.</w:t>
      </w:r>
    </w:p>
    <w:p w14:paraId="37E98646"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Безопасность общественных пространств на территориях жилого назначения обеспечивается их </w:t>
      </w:r>
      <w:proofErr w:type="spellStart"/>
      <w:r>
        <w:rPr>
          <w:rFonts w:ascii="Times New Roman" w:eastAsia="Times New Roman" w:hAnsi="Times New Roman" w:cs="Times New Roman"/>
          <w:sz w:val="28"/>
          <w:szCs w:val="28"/>
        </w:rPr>
        <w:t>просматриваемостью</w:t>
      </w:r>
      <w:proofErr w:type="spellEnd"/>
      <w:r>
        <w:rPr>
          <w:rFonts w:ascii="Times New Roman" w:eastAsia="Times New Roman" w:hAnsi="Times New Roman" w:cs="Times New Roman"/>
          <w:sz w:val="28"/>
          <w:szCs w:val="28"/>
        </w:rPr>
        <w:t xml:space="preserve"> со стороны окон жилых домов, а также со стороны прилегающих общественных пространств в сочетании с освещенностью. При проектировании зданий рекомендуется обеспечить </w:t>
      </w:r>
      <w:proofErr w:type="spellStart"/>
      <w:r>
        <w:rPr>
          <w:rFonts w:ascii="Times New Roman" w:eastAsia="Times New Roman" w:hAnsi="Times New Roman" w:cs="Times New Roman"/>
          <w:sz w:val="28"/>
          <w:szCs w:val="28"/>
        </w:rPr>
        <w:t>просматриваемость</w:t>
      </w:r>
      <w:proofErr w:type="spellEnd"/>
      <w:r>
        <w:rPr>
          <w:rFonts w:ascii="Times New Roman" w:eastAsia="Times New Roman" w:hAnsi="Times New Roman" w:cs="Times New Roman"/>
          <w:sz w:val="28"/>
          <w:szCs w:val="28"/>
        </w:rPr>
        <w:t xml:space="preserve"> снаружи внутридомовых </w:t>
      </w:r>
      <w:proofErr w:type="spellStart"/>
      <w:r>
        <w:rPr>
          <w:rFonts w:ascii="Times New Roman" w:eastAsia="Times New Roman" w:hAnsi="Times New Roman" w:cs="Times New Roman"/>
          <w:sz w:val="28"/>
          <w:szCs w:val="28"/>
        </w:rPr>
        <w:t>полуприватных</w:t>
      </w:r>
      <w:proofErr w:type="spellEnd"/>
      <w:r>
        <w:rPr>
          <w:rFonts w:ascii="Times New Roman" w:eastAsia="Times New Roman" w:hAnsi="Times New Roman" w:cs="Times New Roman"/>
          <w:sz w:val="28"/>
          <w:szCs w:val="28"/>
        </w:rPr>
        <w:t xml:space="preserve"> зон (входные группы, лифты, лестничные площадки и пролеты, коридоры).</w:t>
      </w:r>
    </w:p>
    <w:p w14:paraId="14D0FCE1"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Площадь </w:t>
      </w:r>
      <w:proofErr w:type="spellStart"/>
      <w:r>
        <w:rPr>
          <w:rFonts w:ascii="Times New Roman" w:eastAsia="Times New Roman" w:hAnsi="Times New Roman" w:cs="Times New Roman"/>
          <w:sz w:val="28"/>
          <w:szCs w:val="28"/>
        </w:rPr>
        <w:t>непросматриваемых</w:t>
      </w:r>
      <w:proofErr w:type="spellEnd"/>
      <w:r>
        <w:rPr>
          <w:rFonts w:ascii="Times New Roman" w:eastAsia="Times New Roman" w:hAnsi="Times New Roman" w:cs="Times New Roman"/>
          <w:sz w:val="28"/>
          <w:szCs w:val="28"/>
        </w:rPr>
        <w:t xml:space="preserve"> ("слепых") зон необходимо свести к минимуму. Их рекомендуется оборудовать техническими средствами безопасности (камеры видеонаблюдения, "тревожные" кнопки), предусматривать размещение службы </w:t>
      </w:r>
      <w:proofErr w:type="spellStart"/>
      <w:r>
        <w:rPr>
          <w:rFonts w:ascii="Times New Roman" w:eastAsia="Times New Roman" w:hAnsi="Times New Roman" w:cs="Times New Roman"/>
          <w:sz w:val="28"/>
          <w:szCs w:val="28"/>
        </w:rPr>
        <w:t>консъержей</w:t>
      </w:r>
      <w:proofErr w:type="spellEnd"/>
      <w:r>
        <w:rPr>
          <w:rFonts w:ascii="Times New Roman" w:eastAsia="Times New Roman" w:hAnsi="Times New Roman" w:cs="Times New Roman"/>
          <w:sz w:val="28"/>
          <w:szCs w:val="28"/>
        </w:rPr>
        <w:t>, лифтеров, охраны.</w:t>
      </w:r>
    </w:p>
    <w:p w14:paraId="30820839"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Общественные пространства на территориях жилого назначения должны быть спроектированы с применением элементов ландшафтного дизайна с учетом сезонных природных факторов </w:t>
      </w:r>
    </w:p>
    <w:p w14:paraId="07824D4D" w14:textId="77777777" w:rsidR="00920B0A" w:rsidRDefault="00920B0A"/>
    <w:p w14:paraId="2CDC273D"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Участки жилой застройки</w:t>
      </w:r>
    </w:p>
    <w:p w14:paraId="14DA25B5" w14:textId="77777777" w:rsidR="00920B0A" w:rsidRDefault="00920B0A"/>
    <w:p w14:paraId="0FE53C5E"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 Кроме того, необходимо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14:paraId="68498AAF" w14:textId="77777777" w:rsidR="00920B0A" w:rsidRPr="00263594"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На территории участка жилой застройки с коллективным пользованием придомовой территорией (многоквартирная застройка) рекомендуется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w:t>
      </w:r>
      <w:proofErr w:type="gramEnd"/>
      <w:r>
        <w:rPr>
          <w:rFonts w:ascii="Times New Roman" w:eastAsia="Times New Roman" w:hAnsi="Times New Roman" w:cs="Times New Roman"/>
          <w:sz w:val="28"/>
          <w:szCs w:val="28"/>
        </w:rPr>
        <w:t xml:space="preserve"> Если размеры территории участка позволяют, рекомендуется в границах участка размещение спортивных площадок </w:t>
      </w:r>
      <w:r w:rsidRPr="00263594">
        <w:rPr>
          <w:rFonts w:ascii="Times New Roman" w:eastAsia="Times New Roman" w:hAnsi="Times New Roman" w:cs="Times New Roman"/>
          <w:sz w:val="28"/>
          <w:szCs w:val="28"/>
        </w:rPr>
        <w:t>и площадок для игр детей школьного возраста, площадок для выгула собак.</w:t>
      </w:r>
    </w:p>
    <w:p w14:paraId="685A3FAD" w14:textId="3C9EBCC1" w:rsidR="00920B0A" w:rsidRPr="00263594"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263594">
        <w:rPr>
          <w:rFonts w:ascii="Times New Roman" w:eastAsia="Times New Roman" w:hAnsi="Times New Roman" w:cs="Times New Roman"/>
          <w:sz w:val="28"/>
          <w:szCs w:val="28"/>
        </w:rPr>
        <w:lastRenderedPageBreak/>
        <w:t xml:space="preserve">Как правило, обязательный перечень элементов благоустройства на территории участка жилой застройки коллективного пользования включает: твердые виды покрытия проезда, различные виды покрытия площадок (подраздел </w:t>
      </w:r>
      <w:r w:rsidR="00074916" w:rsidRPr="00263594">
        <w:rPr>
          <w:rFonts w:ascii="Times New Roman" w:eastAsia="Times New Roman" w:hAnsi="Times New Roman" w:cs="Times New Roman"/>
          <w:sz w:val="28"/>
          <w:szCs w:val="28"/>
        </w:rPr>
        <w:t>4.4</w:t>
      </w:r>
      <w:r w:rsidRPr="00263594">
        <w:rPr>
          <w:rFonts w:ascii="Times New Roman" w:eastAsia="Times New Roman" w:hAnsi="Times New Roman" w:cs="Times New Roman"/>
          <w:sz w:val="28"/>
          <w:szCs w:val="28"/>
        </w:rPr>
        <w:t xml:space="preserve"> настоящих Методических рекомендаций), элементы сопряжения поверхностей, оборудование площадок, озеленение, осветительное оборудование.</w:t>
      </w:r>
    </w:p>
    <w:p w14:paraId="6949C376"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263594">
        <w:rPr>
          <w:rFonts w:ascii="Times New Roman" w:eastAsia="Times New Roman" w:hAnsi="Times New Roman" w:cs="Times New Roman"/>
          <w:sz w:val="28"/>
          <w:szCs w:val="28"/>
        </w:rPr>
        <w:t xml:space="preserve">Озеленение жилого участка рекомендуется формировать между </w:t>
      </w:r>
      <w:proofErr w:type="spellStart"/>
      <w:r w:rsidRPr="00263594">
        <w:rPr>
          <w:rFonts w:ascii="Times New Roman" w:eastAsia="Times New Roman" w:hAnsi="Times New Roman" w:cs="Times New Roman"/>
          <w:sz w:val="28"/>
          <w:szCs w:val="28"/>
        </w:rPr>
        <w:t>отмосткой</w:t>
      </w:r>
      <w:proofErr w:type="spellEnd"/>
      <w:r w:rsidRPr="00263594">
        <w:rPr>
          <w:rFonts w:ascii="Times New Roman" w:eastAsia="Times New Roman" w:hAnsi="Times New Roman" w:cs="Times New Roman"/>
          <w:sz w:val="28"/>
          <w:szCs w:val="28"/>
        </w:rPr>
        <w:t xml:space="preserve"> жилого дома и проездом (придомовые полосы озеленения), между</w:t>
      </w:r>
      <w:r>
        <w:rPr>
          <w:rFonts w:ascii="Times New Roman" w:eastAsia="Times New Roman" w:hAnsi="Times New Roman" w:cs="Times New Roman"/>
          <w:sz w:val="28"/>
          <w:szCs w:val="28"/>
        </w:rPr>
        <w:t xml:space="preserve"> проездом и внешними границами участка: на придомовых полосах - цветники, газоны, вьющиеся растения, компактные группы кустарников, невысоких отдельно стоящих деревьев; на остальной территории участка - свободные композиции и разнообразные приемы озеленения.</w:t>
      </w:r>
    </w:p>
    <w:p w14:paraId="4DDC6A1F" w14:textId="08C2EAD6" w:rsidR="00920B0A" w:rsidRPr="00074916"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Возможно ограждение участка жилой застройки, если оно не противоречит условиям размещения жилых участков вдоль магистральных улиц </w:t>
      </w:r>
      <w:r w:rsidRPr="00074916">
        <w:rPr>
          <w:rFonts w:ascii="Times New Roman" w:eastAsia="Times New Roman" w:hAnsi="Times New Roman" w:cs="Times New Roman"/>
          <w:sz w:val="28"/>
          <w:szCs w:val="28"/>
        </w:rPr>
        <w:t>согласно пункту 6.3.6.3 настоящих Методических рекомендаций.</w:t>
      </w:r>
    </w:p>
    <w:p w14:paraId="1BE00274"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Благоустройство жилых участков, расположенных в составе исторической застройки, на территориях высокой плотности застройки, вдоль магистралей, на реконструируемых территориях рекомендуется проектировать с учетом градостроительных условий и требований их размещения.</w:t>
      </w:r>
    </w:p>
    <w:p w14:paraId="7BCAD1C9"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территориях охранных зон памятников проектирование благоустройства рекомендуется вести в соответствии с режимами зон охраны и типологическими характеристиками застройки.</w:t>
      </w:r>
    </w:p>
    <w:p w14:paraId="2EDF0E52" w14:textId="77777777" w:rsidR="00920B0A" w:rsidRDefault="003D3BA2" w:rsidP="00074916">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жилых участках с высокой плотностью застройки (более 20 тыс. кв. м/</w:t>
      </w:r>
      <w:proofErr w:type="gramStart"/>
      <w:r>
        <w:rPr>
          <w:rFonts w:ascii="Times New Roman" w:eastAsia="Times New Roman" w:hAnsi="Times New Roman" w:cs="Times New Roman"/>
          <w:sz w:val="28"/>
          <w:szCs w:val="28"/>
        </w:rPr>
        <w:t>га</w:t>
      </w:r>
      <w:proofErr w:type="gramEnd"/>
      <w:r>
        <w:rPr>
          <w:rFonts w:ascii="Times New Roman" w:eastAsia="Times New Roman" w:hAnsi="Times New Roman" w:cs="Times New Roman"/>
          <w:sz w:val="28"/>
          <w:szCs w:val="28"/>
        </w:rPr>
        <w:t>) рекомендуется применять компенсирующие приемы благоустройства, при которых нормативные показатели территории участка обеспечиваются за счет:</w:t>
      </w:r>
    </w:p>
    <w:p w14:paraId="3E3534D5" w14:textId="77777777" w:rsidR="00920B0A" w:rsidRDefault="003D3BA2" w:rsidP="00074916">
      <w:pPr>
        <w:spacing w:line="240" w:lineRule="auto"/>
        <w:ind w:firstLine="720"/>
        <w:jc w:val="both"/>
      </w:pPr>
      <w:r>
        <w:rPr>
          <w:rFonts w:ascii="Times New Roman" w:eastAsia="Times New Roman" w:hAnsi="Times New Roman" w:cs="Times New Roman"/>
          <w:sz w:val="28"/>
          <w:szCs w:val="28"/>
        </w:rPr>
        <w:t>- перемещения ряда функций, обычно реализуемых на территории участка жилой застройки (отдых взрослых, спортивные и детские игры, гостевые стоянки), и элементов благоустройства (озеленение и др.) в состав жилой застройки.</w:t>
      </w:r>
    </w:p>
    <w:p w14:paraId="1A38AF71" w14:textId="77777777" w:rsidR="00920B0A" w:rsidRDefault="003D3BA2" w:rsidP="00074916">
      <w:pPr>
        <w:spacing w:line="240" w:lineRule="auto"/>
        <w:ind w:firstLine="720"/>
        <w:jc w:val="both"/>
      </w:pPr>
      <w:proofErr w:type="gramStart"/>
      <w:r>
        <w:rPr>
          <w:rFonts w:ascii="Times New Roman" w:eastAsia="Times New Roman" w:hAnsi="Times New Roman" w:cs="Times New Roman"/>
          <w:sz w:val="28"/>
          <w:szCs w:val="28"/>
        </w:rPr>
        <w:t>- использования крыш подземных и полуподземных сооружений под размещение спортивных, детских площадок (малые игровые устройства) и озеленение (газон, кустарник с мелкой корневой системой) - при этом расстояние от вышеуказанных площадок до въезда-выезда и вентиляционных шахт гаражей должно быть не менее 15 м с подтверждением достаточности расстояния соответствующими расчетами уровней шума и выбросов автотранспорта.</w:t>
      </w:r>
      <w:proofErr w:type="gramEnd"/>
    </w:p>
    <w:p w14:paraId="0BAF3049" w14:textId="77777777" w:rsidR="00920B0A" w:rsidRDefault="003D3BA2" w:rsidP="00074916">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размещении жилых участков вдоль магистральных улиц рекомендуется не допускать со стороны улицы их сплошное ограждение и размещение площадок (детских, спортивных, для установки мусоросборников).</w:t>
      </w:r>
    </w:p>
    <w:p w14:paraId="5ADC16C4"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реконструируемых территориях участков жилой застройки рекомендуется предусматривать удаление больных и ослабленных деревьев, защиту и декоративное оформление здоровых деревьев, ликвидацию неплановой застройки (складов, сараев, стихийно возникших гаражей, в </w:t>
      </w:r>
      <w:proofErr w:type="spellStart"/>
      <w:r>
        <w:rPr>
          <w:rFonts w:ascii="Times New Roman" w:eastAsia="Times New Roman" w:hAnsi="Times New Roman" w:cs="Times New Roman"/>
          <w:sz w:val="28"/>
          <w:szCs w:val="28"/>
        </w:rPr>
        <w:t>т.ч</w:t>
      </w:r>
      <w:proofErr w:type="spellEnd"/>
      <w:r>
        <w:rPr>
          <w:rFonts w:ascii="Times New Roman" w:eastAsia="Times New Roman" w:hAnsi="Times New Roman" w:cs="Times New Roman"/>
          <w:sz w:val="28"/>
          <w:szCs w:val="28"/>
        </w:rPr>
        <w:t>. типа "Ракушка"), рекомендуется выполнять замену морально и физически устаревших элементов благоустройства.</w:t>
      </w:r>
    </w:p>
    <w:p w14:paraId="48624A86" w14:textId="77777777" w:rsidR="00920B0A" w:rsidRDefault="00920B0A"/>
    <w:p w14:paraId="7DD1D10A"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Участки детских садов и школ</w:t>
      </w:r>
    </w:p>
    <w:p w14:paraId="754D6F14" w14:textId="77777777" w:rsidR="00920B0A" w:rsidRDefault="00920B0A"/>
    <w:p w14:paraId="36AB5B9C"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территории участков детских садов и школ рекомендуется предусматривать: транспортный проезд (проезды), пешеходные коммуникации (основные, второстепенные), площадки при входах (главные, хозяйственные), площадки для игр детей, занятия спортом (на участках школ - </w:t>
      </w:r>
      <w:proofErr w:type="spellStart"/>
      <w:r>
        <w:rPr>
          <w:rFonts w:ascii="Times New Roman" w:eastAsia="Times New Roman" w:hAnsi="Times New Roman" w:cs="Times New Roman"/>
          <w:sz w:val="28"/>
          <w:szCs w:val="28"/>
        </w:rPr>
        <w:t>спортядро</w:t>
      </w:r>
      <w:proofErr w:type="spellEnd"/>
      <w:r>
        <w:rPr>
          <w:rFonts w:ascii="Times New Roman" w:eastAsia="Times New Roman" w:hAnsi="Times New Roman" w:cs="Times New Roman"/>
          <w:sz w:val="28"/>
          <w:szCs w:val="28"/>
        </w:rPr>
        <w:t>), озелененные и другие территории и сооружения.</w:t>
      </w:r>
    </w:p>
    <w:p w14:paraId="66E64790"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Как правило, обязательный перечень элементов благоустройства на территории детского сада и школы включает: твердые виды покрытия проездов, основных пешеходных коммуникаций, площадок (кроме детских игровых), элементы сопряжения поверхностей, озеленение, ограждение, оборудование площадок, скамьи, урны, осветительное оборудование, носители информационного оформления.</w:t>
      </w:r>
      <w:proofErr w:type="gramEnd"/>
    </w:p>
    <w:p w14:paraId="2B543BA0"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качестве твердых видов покрытий рекомендуется применение </w:t>
      </w:r>
      <w:proofErr w:type="spellStart"/>
      <w:r>
        <w:rPr>
          <w:rFonts w:ascii="Times New Roman" w:eastAsia="Times New Roman" w:hAnsi="Times New Roman" w:cs="Times New Roman"/>
          <w:sz w:val="28"/>
          <w:szCs w:val="28"/>
        </w:rPr>
        <w:t>цементобетона</w:t>
      </w:r>
      <w:proofErr w:type="spellEnd"/>
      <w:r>
        <w:rPr>
          <w:rFonts w:ascii="Times New Roman" w:eastAsia="Times New Roman" w:hAnsi="Times New Roman" w:cs="Times New Roman"/>
          <w:sz w:val="28"/>
          <w:szCs w:val="28"/>
        </w:rPr>
        <w:t xml:space="preserve"> и плиточного мощения.</w:t>
      </w:r>
    </w:p>
    <w:p w14:paraId="59803A92"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озеленении территории детских садов и школ рекомендуется не использовать растения с ядовитыми плодами, а также с колючками и шипами.</w:t>
      </w:r>
    </w:p>
    <w:p w14:paraId="2753DDE3"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проектировании инженерных коммуникаций квартала рекомендуется не допускать их трассировку через территорию детского сада и школы, уже существующие сети при реконструкции территории квартала рекомендуется переложить. Собственные инженерные сети детского сада и школы рекомендуется проектировать по кратчайшим расстояниям от подводящих инженерных сетей до здания, исключая прохождение под игровыми и спортивными площадками (рекомендуется прокладка со стороны хозяйственной зоны). Рекомендуется не допускать устройство смотровых колодцев на территориях площадок, проездов, проходов. Места их размещения на других территориях в границах участка рекомендуется огородить или выделить предупреждающими об опасности знаками.</w:t>
      </w:r>
    </w:p>
    <w:p w14:paraId="5774280D"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Рекомендуется плоская кровля зданий детских садов и школ, в случае их размещения в окружении многоэтажной жилой застройки, предусматривать имеющей привлекательный внешний вид.</w:t>
      </w:r>
    </w:p>
    <w:p w14:paraId="1E316BB8" w14:textId="77777777" w:rsidR="00920B0A" w:rsidRDefault="00920B0A"/>
    <w:p w14:paraId="68FE2205"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Участки длительного и кратковременного хранения автотранспортных средств</w:t>
      </w:r>
    </w:p>
    <w:p w14:paraId="786C1226" w14:textId="77777777" w:rsidR="00920B0A" w:rsidRDefault="00920B0A"/>
    <w:p w14:paraId="65013111"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участке длительного и кратковременного хранения автотранспортных средств рекомендуется предусматривать: сооружение гаража или стоянки, площадку (накопительную), выезды и въезды, пешеходные дорожки. </w:t>
      </w:r>
      <w:proofErr w:type="gramStart"/>
      <w:r>
        <w:rPr>
          <w:rFonts w:ascii="Times New Roman" w:eastAsia="Times New Roman" w:hAnsi="Times New Roman" w:cs="Times New Roman"/>
          <w:sz w:val="28"/>
          <w:szCs w:val="28"/>
        </w:rPr>
        <w:t>Подъездные пути к участкам постоянного и кратковременного хранения автотранспортных средств рекомендуется устанавливать не пересекающимися с основными направлениями пешеходных путей.</w:t>
      </w:r>
      <w:proofErr w:type="gramEnd"/>
      <w:r>
        <w:rPr>
          <w:rFonts w:ascii="Times New Roman" w:eastAsia="Times New Roman" w:hAnsi="Times New Roman" w:cs="Times New Roman"/>
          <w:sz w:val="28"/>
          <w:szCs w:val="28"/>
        </w:rPr>
        <w:t xml:space="preserve"> Рекомендуется не допускать организации транзитных пешеходных путей через участок длительного и кратковременного хранения автотранспортных средств. Участок длительного и кратковременного хранения автотранспортных средств рекомендуется изолировать от остальной территории полосой зеленых насаждений шириной не </w:t>
      </w:r>
      <w:r>
        <w:rPr>
          <w:rFonts w:ascii="Times New Roman" w:eastAsia="Times New Roman" w:hAnsi="Times New Roman" w:cs="Times New Roman"/>
          <w:sz w:val="28"/>
          <w:szCs w:val="28"/>
        </w:rPr>
        <w:lastRenderedPageBreak/>
        <w:t>менее 3 м. Въезды и выезды, как правило, должны иметь закругления бортов тротуаров и газонов радиусом не менее 8 м.</w:t>
      </w:r>
    </w:p>
    <w:p w14:paraId="79C43D5A"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Как правило, обязательный перечень элементов благоустройства на участке длительного и кратковременного хранения автотранспортных сре</w:t>
      </w:r>
      <w:proofErr w:type="gramStart"/>
      <w:r>
        <w:rPr>
          <w:rFonts w:ascii="Times New Roman" w:eastAsia="Times New Roman" w:hAnsi="Times New Roman" w:cs="Times New Roman"/>
          <w:sz w:val="28"/>
          <w:szCs w:val="28"/>
        </w:rPr>
        <w:t>дств вкл</w:t>
      </w:r>
      <w:proofErr w:type="gramEnd"/>
      <w:r>
        <w:rPr>
          <w:rFonts w:ascii="Times New Roman" w:eastAsia="Times New Roman" w:hAnsi="Times New Roman" w:cs="Times New Roman"/>
          <w:sz w:val="28"/>
          <w:szCs w:val="28"/>
        </w:rPr>
        <w:t>ючает: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14:paraId="7872A046"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пешеходных дорожках рекомендуется предусматривать съезд - бордюрный пандус - на уровень проезда (не менее одного на участок).</w:t>
      </w:r>
    </w:p>
    <w:p w14:paraId="607BA3ED"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Рекомендуется формировать посадки густого высокорастущего кустарника с высокой степенью </w:t>
      </w:r>
      <w:proofErr w:type="spellStart"/>
      <w:r>
        <w:rPr>
          <w:rFonts w:ascii="Times New Roman" w:eastAsia="Times New Roman" w:hAnsi="Times New Roman" w:cs="Times New Roman"/>
          <w:sz w:val="28"/>
          <w:szCs w:val="28"/>
        </w:rPr>
        <w:t>фитонцидности</w:t>
      </w:r>
      <w:proofErr w:type="spellEnd"/>
      <w:r>
        <w:rPr>
          <w:rFonts w:ascii="Times New Roman" w:eastAsia="Times New Roman" w:hAnsi="Times New Roman" w:cs="Times New Roman"/>
          <w:sz w:val="28"/>
          <w:szCs w:val="28"/>
        </w:rPr>
        <w:t xml:space="preserve"> и посадки деревьев вдоль границ участка, а также интенсивное использование деревьев с высоко поднятой кроной для защиты от излишней инсоляции и перегрева территорий хранения автотранспортных средств.</w:t>
      </w:r>
    </w:p>
    <w:p w14:paraId="024C96BD"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сооружениях для длительного и кратковременного хранения автотранспортных сре</w:t>
      </w:r>
      <w:proofErr w:type="gramStart"/>
      <w:r>
        <w:rPr>
          <w:rFonts w:ascii="Times New Roman" w:eastAsia="Times New Roman" w:hAnsi="Times New Roman" w:cs="Times New Roman"/>
          <w:sz w:val="28"/>
          <w:szCs w:val="28"/>
        </w:rPr>
        <w:t>дств с пл</w:t>
      </w:r>
      <w:proofErr w:type="gramEnd"/>
      <w:r>
        <w:rPr>
          <w:rFonts w:ascii="Times New Roman" w:eastAsia="Times New Roman" w:hAnsi="Times New Roman" w:cs="Times New Roman"/>
          <w:sz w:val="28"/>
          <w:szCs w:val="28"/>
        </w:rPr>
        <w:t xml:space="preserve">оской и </w:t>
      </w:r>
      <w:proofErr w:type="spellStart"/>
      <w:r>
        <w:rPr>
          <w:rFonts w:ascii="Times New Roman" w:eastAsia="Times New Roman" w:hAnsi="Times New Roman" w:cs="Times New Roman"/>
          <w:sz w:val="28"/>
          <w:szCs w:val="28"/>
        </w:rPr>
        <w:t>малоуклонной</w:t>
      </w:r>
      <w:proofErr w:type="spellEnd"/>
      <w:r>
        <w:rPr>
          <w:rFonts w:ascii="Times New Roman" w:eastAsia="Times New Roman" w:hAnsi="Times New Roman" w:cs="Times New Roman"/>
          <w:sz w:val="28"/>
          <w:szCs w:val="28"/>
        </w:rPr>
        <w:t xml:space="preserve"> кровлей, размещенного в многоэтажной жилой и общественной застройке, может предусматриваться крышное озеленение. На крышном озеленении рекомендуется предусматривать цветочное оформление, площадь которого должна составлять не менее 10% от площади крышного озеленения, посадку деревьев и кустарников с плоскостной корневой системой.</w:t>
      </w:r>
    </w:p>
    <w:p w14:paraId="4F3F89C1"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Благоустройство участка территории, автостоянок рекомендуется представлять твердым видом покрытия дорожек и проездов, осветительным оборудованием. </w:t>
      </w:r>
      <w:proofErr w:type="gramStart"/>
      <w:r>
        <w:rPr>
          <w:rFonts w:ascii="Times New Roman" w:eastAsia="Times New Roman" w:hAnsi="Times New Roman" w:cs="Times New Roman"/>
          <w:sz w:val="28"/>
          <w:szCs w:val="28"/>
        </w:rPr>
        <w:t>Гаражные сооружения или отсеки рекомендуется предусматривать унифицированными, с элементами озеленения и размещением ограждений.</w:t>
      </w:r>
      <w:proofErr w:type="gramEnd"/>
    </w:p>
    <w:p w14:paraId="06FF4029" w14:textId="5B00AC85" w:rsidR="00920B0A" w:rsidRPr="00057C8F" w:rsidRDefault="003D3BA2" w:rsidP="007A27CB">
      <w:pPr>
        <w:pStyle w:val="1"/>
        <w:numPr>
          <w:ilvl w:val="0"/>
          <w:numId w:val="2"/>
        </w:numPr>
        <w:jc w:val="center"/>
        <w:rPr>
          <w:rFonts w:ascii="Times New Roman" w:eastAsia="Times New Roman" w:hAnsi="Times New Roman" w:cs="Times New Roman"/>
          <w:b/>
          <w:sz w:val="28"/>
          <w:szCs w:val="28"/>
        </w:rPr>
      </w:pPr>
      <w:bookmarkStart w:id="22" w:name="_Toc472352460"/>
      <w:r w:rsidRPr="00057C8F">
        <w:rPr>
          <w:rFonts w:ascii="Times New Roman" w:eastAsia="Times New Roman" w:hAnsi="Times New Roman" w:cs="Times New Roman"/>
          <w:b/>
          <w:sz w:val="28"/>
          <w:szCs w:val="28"/>
        </w:rPr>
        <w:t>БЛАГОУСТРОЙСТВО ТЕРРИТОРИЙ</w:t>
      </w:r>
      <w:r w:rsidR="00074916" w:rsidRPr="00057C8F">
        <w:rPr>
          <w:rFonts w:ascii="Times New Roman" w:eastAsia="Times New Roman" w:hAnsi="Times New Roman" w:cs="Times New Roman"/>
          <w:b/>
          <w:sz w:val="28"/>
          <w:szCs w:val="28"/>
        </w:rPr>
        <w:t xml:space="preserve"> РЕКРЕАЦИОННОГО НАЗНАЧЕНИЯ</w:t>
      </w:r>
      <w:bookmarkEnd w:id="22"/>
    </w:p>
    <w:p w14:paraId="3D76C5A4"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Общие положения</w:t>
      </w:r>
    </w:p>
    <w:p w14:paraId="1088F188" w14:textId="77777777" w:rsidR="00920B0A" w:rsidRDefault="00920B0A"/>
    <w:p w14:paraId="70A6B6C9"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Объектами нормирования благоустройства на территориях рекреационного назначения обычно являются объекты рекреации - части территорий зон особо охраняемых природных территорий: зоны отдыха, парки, сады, бульвары, скверы. Проектирование благоустройства объектов рекреации должно производиться в соответствии с установленными режимами хозяйственной деятельности для территорий зон особо охраняемых природных территорий.</w:t>
      </w:r>
    </w:p>
    <w:p w14:paraId="46BF28B1"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Благоустройство памятников садово-паркового искусства, истории и архитектуры, как правило, включает реконструкцию или реставрацию их исторического облика, планировки, озеленения, включая воссоздание ассортимента растений. Оборудование и оснащение территории парка элементами благоустройства рекомендуется проектировать в соответствии с историко-культурным регламентом территории, на которой он расположен (при его наличии).</w:t>
      </w:r>
    </w:p>
    <w:p w14:paraId="2E88E8E4"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Планировочная структура объектов рекреации, как правило, должна соответствовать градостроительным, функциональным и природным особенностям территории. При проектировании благоустройства рекомендуется обеспечивать приоритет природоохранных факторов: для крупных объектов рекреации - </w:t>
      </w:r>
      <w:proofErr w:type="spellStart"/>
      <w:r>
        <w:rPr>
          <w:rFonts w:ascii="Times New Roman" w:eastAsia="Times New Roman" w:hAnsi="Times New Roman" w:cs="Times New Roman"/>
          <w:sz w:val="28"/>
          <w:szCs w:val="28"/>
        </w:rPr>
        <w:t>ненарушение</w:t>
      </w:r>
      <w:proofErr w:type="spellEnd"/>
      <w:r>
        <w:rPr>
          <w:rFonts w:ascii="Times New Roman" w:eastAsia="Times New Roman" w:hAnsi="Times New Roman" w:cs="Times New Roman"/>
          <w:sz w:val="28"/>
          <w:szCs w:val="28"/>
        </w:rPr>
        <w:t xml:space="preserve"> природного, естественного характера ландшафта; для малых объектов рекреации (скверы, бульвары, сады) - активный уход за насаждениями; для всех объектов рекреации - защита от высоких техногенных и рекреационных нагрузок населенного пункта.</w:t>
      </w:r>
    </w:p>
    <w:p w14:paraId="555B3D7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реконструкции объектов рекреации рекомендуется предусматривать:</w:t>
      </w:r>
    </w:p>
    <w:p w14:paraId="2851880C" w14:textId="77777777" w:rsidR="00920B0A" w:rsidRDefault="003D3BA2">
      <w:pPr>
        <w:spacing w:line="240" w:lineRule="auto"/>
        <w:ind w:firstLine="720"/>
        <w:jc w:val="both"/>
      </w:pPr>
      <w:r>
        <w:rPr>
          <w:rFonts w:ascii="Times New Roman" w:eastAsia="Times New Roman" w:hAnsi="Times New Roman" w:cs="Times New Roman"/>
          <w:sz w:val="28"/>
          <w:szCs w:val="28"/>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14:paraId="5ADD0654" w14:textId="77777777" w:rsidR="00920B0A" w:rsidRDefault="003D3BA2">
      <w:pPr>
        <w:spacing w:line="240" w:lineRule="auto"/>
        <w:ind w:firstLine="720"/>
        <w:jc w:val="both"/>
      </w:pPr>
      <w:r>
        <w:rPr>
          <w:rFonts w:ascii="Times New Roman" w:eastAsia="Times New Roman" w:hAnsi="Times New Roman" w:cs="Times New Roman"/>
          <w:sz w:val="28"/>
          <w:szCs w:val="28"/>
        </w:rPr>
        <w:t>- для парков и садов: реконструкция планировочной структуры (например, изменение плотности дорожно-</w:t>
      </w:r>
      <w:proofErr w:type="spellStart"/>
      <w:r>
        <w:rPr>
          <w:rFonts w:ascii="Times New Roman" w:eastAsia="Times New Roman" w:hAnsi="Times New Roman" w:cs="Times New Roman"/>
          <w:sz w:val="28"/>
          <w:szCs w:val="28"/>
        </w:rPr>
        <w:t>тропиночной</w:t>
      </w:r>
      <w:proofErr w:type="spellEnd"/>
      <w:r>
        <w:rPr>
          <w:rFonts w:ascii="Times New Roman" w:eastAsia="Times New Roman" w:hAnsi="Times New Roman" w:cs="Times New Roman"/>
          <w:sz w:val="28"/>
          <w:szCs w:val="28"/>
        </w:rPr>
        <w:t xml:space="preserve"> сети), </w:t>
      </w:r>
      <w:proofErr w:type="spellStart"/>
      <w:r>
        <w:rPr>
          <w:rFonts w:ascii="Times New Roman" w:eastAsia="Times New Roman" w:hAnsi="Times New Roman" w:cs="Times New Roman"/>
          <w:sz w:val="28"/>
          <w:szCs w:val="28"/>
        </w:rPr>
        <w:t>разреживание</w:t>
      </w:r>
      <w:proofErr w:type="spellEnd"/>
      <w:r>
        <w:rPr>
          <w:rFonts w:ascii="Times New Roman" w:eastAsia="Times New Roman" w:hAnsi="Times New Roman" w:cs="Times New Roman"/>
          <w:sz w:val="28"/>
          <w:szCs w:val="28"/>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14:paraId="6C48B9C7" w14:textId="77777777" w:rsidR="00920B0A" w:rsidRDefault="003D3BA2">
      <w:pPr>
        <w:spacing w:line="240" w:lineRule="auto"/>
        <w:ind w:firstLine="720"/>
        <w:jc w:val="both"/>
      </w:pPr>
      <w:r>
        <w:rPr>
          <w:rFonts w:ascii="Times New Roman" w:eastAsia="Times New Roman" w:hAnsi="Times New Roman" w:cs="Times New Roman"/>
          <w:sz w:val="28"/>
          <w:szCs w:val="28"/>
        </w:rPr>
        <w:t>- для бульваров и скверов: формирование групп и куртин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14:paraId="3D0BEB66"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Проектирование инженерных коммуникаций на территориях рекреационного назначения рекомендуется вести с учетом экологических особенностей территории, преимущественно в проходных коллекторах или в обход объекта рекреации.</w:t>
      </w:r>
    </w:p>
    <w:p w14:paraId="0D52754F" w14:textId="77777777" w:rsidR="00920B0A" w:rsidRDefault="00920B0A"/>
    <w:p w14:paraId="2F6B1597"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Зоны отдыха</w:t>
      </w:r>
    </w:p>
    <w:p w14:paraId="3A281D0B" w14:textId="77777777" w:rsidR="00920B0A" w:rsidRDefault="00920B0A"/>
    <w:p w14:paraId="2FEF0B02"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Зоны отдыха - территории, предназначенные и обустроенные для организации активного массового отдыха, купания и рекреации.</w:t>
      </w:r>
    </w:p>
    <w:p w14:paraId="008627AB"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проектировании зон отдыха в прибрежной части водоемов площадь </w:t>
      </w:r>
      <w:proofErr w:type="gramStart"/>
      <w:r>
        <w:rPr>
          <w:rFonts w:ascii="Times New Roman" w:eastAsia="Times New Roman" w:hAnsi="Times New Roman" w:cs="Times New Roman"/>
          <w:sz w:val="28"/>
          <w:szCs w:val="28"/>
        </w:rPr>
        <w:t>пляжа</w:t>
      </w:r>
      <w:proofErr w:type="gramEnd"/>
      <w:r>
        <w:rPr>
          <w:rFonts w:ascii="Times New Roman" w:eastAsia="Times New Roman" w:hAnsi="Times New Roman" w:cs="Times New Roman"/>
          <w:sz w:val="28"/>
          <w:szCs w:val="28"/>
        </w:rPr>
        <w:t xml:space="preserve"> и протяженность береговой линии пляжей обычно принимаются по расчету количества посетителей.</w:t>
      </w:r>
    </w:p>
    <w:p w14:paraId="35AC79BA"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территории зоны отдыха рекомендуется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обычно располагают рядом со спасательной станцией и оснащают надписью "Медпункт" или изображением красного креста на белом фоне, а также - местом парковки санитарного транспорта с возможностью </w:t>
      </w:r>
      <w:r>
        <w:rPr>
          <w:rFonts w:ascii="Times New Roman" w:eastAsia="Times New Roman" w:hAnsi="Times New Roman" w:cs="Times New Roman"/>
          <w:sz w:val="28"/>
          <w:szCs w:val="28"/>
        </w:rPr>
        <w:lastRenderedPageBreak/>
        <w:t xml:space="preserve">беспрепятственного подъезда машины скорой помощи. Помещение медпункта рекомендуется устанавливать площадью не менее 12 кв. м, </w:t>
      </w:r>
      <w:proofErr w:type="gramStart"/>
      <w:r>
        <w:rPr>
          <w:rFonts w:ascii="Times New Roman" w:eastAsia="Times New Roman" w:hAnsi="Times New Roman" w:cs="Times New Roman"/>
          <w:sz w:val="28"/>
          <w:szCs w:val="28"/>
        </w:rPr>
        <w:t>имеющим</w:t>
      </w:r>
      <w:proofErr w:type="gramEnd"/>
      <w:r>
        <w:rPr>
          <w:rFonts w:ascii="Times New Roman" w:eastAsia="Times New Roman" w:hAnsi="Times New Roman" w:cs="Times New Roman"/>
          <w:sz w:val="28"/>
          <w:szCs w:val="28"/>
        </w:rPr>
        <w:t xml:space="preserve"> естественное и искусственное освещение, водопровод и туалет.</w:t>
      </w:r>
    </w:p>
    <w:p w14:paraId="34C6ADAA" w14:textId="5CE44B90"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Обязательный перечень элементов благоустройства на территории зоны отдыха</w:t>
      </w:r>
      <w:r w:rsidR="00074916">
        <w:rPr>
          <w:rFonts w:ascii="Times New Roman" w:eastAsia="Times New Roman" w:hAnsi="Times New Roman" w:cs="Times New Roman"/>
          <w:sz w:val="28"/>
          <w:szCs w:val="28"/>
        </w:rPr>
        <w:t>, как правило,</w:t>
      </w:r>
      <w:r>
        <w:rPr>
          <w:rFonts w:ascii="Times New Roman" w:eastAsia="Times New Roman" w:hAnsi="Times New Roman" w:cs="Times New Roman"/>
          <w:sz w:val="28"/>
          <w:szCs w:val="28"/>
        </w:rPr>
        <w:t xml:space="preserve">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roofErr w:type="gramEnd"/>
    </w:p>
    <w:p w14:paraId="45011093"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проектировании озеленения территории объектов рекомендуется обеспечивать:</w:t>
      </w:r>
    </w:p>
    <w:p w14:paraId="54E5AB9F" w14:textId="77777777" w:rsidR="00920B0A" w:rsidRDefault="003D3BA2">
      <w:pPr>
        <w:spacing w:line="240" w:lineRule="auto"/>
        <w:ind w:firstLine="720"/>
        <w:jc w:val="both"/>
      </w:pPr>
      <w:r>
        <w:rPr>
          <w:rFonts w:ascii="Times New Roman" w:eastAsia="Times New Roman" w:hAnsi="Times New Roman" w:cs="Times New Roman"/>
          <w:sz w:val="28"/>
          <w:szCs w:val="28"/>
        </w:rPr>
        <w:t>-произвести оценку существующей растительности, состояния древесных растений и травянистого покрова;</w:t>
      </w:r>
    </w:p>
    <w:p w14:paraId="09F5D2E6" w14:textId="77777777" w:rsidR="00920B0A" w:rsidRDefault="003D3BA2">
      <w:pPr>
        <w:spacing w:line="240" w:lineRule="auto"/>
        <w:ind w:firstLine="720"/>
        <w:jc w:val="both"/>
      </w:pPr>
      <w:r>
        <w:rPr>
          <w:rFonts w:ascii="Times New Roman" w:eastAsia="Times New Roman" w:hAnsi="Times New Roman" w:cs="Times New Roman"/>
          <w:sz w:val="28"/>
          <w:szCs w:val="28"/>
        </w:rPr>
        <w:t>-произвести выявление сухих поврежденных вредителями древесных растений, разработать мероприятия по их удалению с объектов,</w:t>
      </w:r>
    </w:p>
    <w:p w14:paraId="36A876C1" w14:textId="77777777" w:rsidR="00920B0A" w:rsidRDefault="003D3BA2">
      <w:pPr>
        <w:spacing w:line="240" w:lineRule="auto"/>
        <w:ind w:firstLine="720"/>
        <w:jc w:val="both"/>
      </w:pPr>
      <w:r>
        <w:rPr>
          <w:rFonts w:ascii="Times New Roman" w:eastAsia="Times New Roman" w:hAnsi="Times New Roman" w:cs="Times New Roman"/>
          <w:sz w:val="28"/>
          <w:szCs w:val="28"/>
        </w:rPr>
        <w:t>- сохранение травяного покрова, древесно-кустарниковой и прибрежной растительности не менее</w:t>
      </w:r>
      <w:proofErr w:type="gramStart"/>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 xml:space="preserve"> чем на 80 % общей площади зоны отдыха;</w:t>
      </w:r>
    </w:p>
    <w:p w14:paraId="77E0A29A" w14:textId="77777777" w:rsidR="00920B0A" w:rsidRDefault="003D3BA2">
      <w:pPr>
        <w:spacing w:line="240" w:lineRule="auto"/>
        <w:ind w:firstLine="720"/>
        <w:jc w:val="both"/>
      </w:pPr>
      <w:r>
        <w:rPr>
          <w:rFonts w:ascii="Times New Roman" w:eastAsia="Times New Roman" w:hAnsi="Times New Roman" w:cs="Times New Roman"/>
          <w:sz w:val="28"/>
          <w:szCs w:val="28"/>
        </w:rPr>
        <w:t>-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14:paraId="7FCADBA3" w14:textId="77777777" w:rsidR="00920B0A" w:rsidRDefault="003D3BA2">
      <w:pPr>
        <w:spacing w:line="240" w:lineRule="auto"/>
        <w:ind w:firstLine="720"/>
        <w:jc w:val="both"/>
      </w:pPr>
      <w:r>
        <w:rPr>
          <w:rFonts w:ascii="Times New Roman" w:eastAsia="Times New Roman" w:hAnsi="Times New Roman" w:cs="Times New Roman"/>
          <w:sz w:val="28"/>
          <w:szCs w:val="28"/>
        </w:rPr>
        <w:t>- недопущение использования территории зоны отдыха для иных целей (выгуливания собак, устройства игровых городков, аттракционов и т.п.).</w:t>
      </w:r>
    </w:p>
    <w:p w14:paraId="2458F96C"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Возможно размещение ограждения, уличного технического оборудования (торговые тележки "вода", "мороженое"). Возможно размещение некапитальных нестационарных сооружений мелкорозничной торговли и питания, туалетных кабин.</w:t>
      </w:r>
    </w:p>
    <w:p w14:paraId="04656BCB" w14:textId="77777777" w:rsidR="00920B0A" w:rsidRDefault="00920B0A"/>
    <w:p w14:paraId="41E51021"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Парки</w:t>
      </w:r>
    </w:p>
    <w:p w14:paraId="0BA8A379" w14:textId="77777777" w:rsidR="00920B0A" w:rsidRDefault="00920B0A"/>
    <w:p w14:paraId="5F94187F"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территории муниципального образования проектируются следующие виды парков: многофункциональные, специализированные, парки жилых районов. </w:t>
      </w:r>
    </w:p>
    <w:p w14:paraId="4F7C9B2D" w14:textId="77777777" w:rsidR="00920B0A" w:rsidRDefault="003D3BA2">
      <w:pPr>
        <w:spacing w:line="240" w:lineRule="auto"/>
        <w:ind w:firstLine="720"/>
        <w:jc w:val="both"/>
      </w:pPr>
      <w:r>
        <w:rPr>
          <w:rFonts w:ascii="Times New Roman" w:eastAsia="Times New Roman" w:hAnsi="Times New Roman" w:cs="Times New Roman"/>
          <w:sz w:val="28"/>
          <w:szCs w:val="28"/>
        </w:rPr>
        <w:t xml:space="preserve">По ландшафтно-генетическим условиям - парки на пересеченном рельефе, парки по берегам водоёмов, рек, парки на территориях, занятых лесными насаждениями. </w:t>
      </w:r>
    </w:p>
    <w:p w14:paraId="7A59DB6B" w14:textId="77777777" w:rsidR="00920B0A" w:rsidRDefault="003D3BA2">
      <w:pPr>
        <w:spacing w:line="240" w:lineRule="auto"/>
        <w:ind w:firstLine="720"/>
        <w:jc w:val="both"/>
      </w:pPr>
      <w:r>
        <w:rPr>
          <w:rFonts w:ascii="Times New Roman" w:eastAsia="Times New Roman" w:hAnsi="Times New Roman" w:cs="Times New Roman"/>
          <w:sz w:val="28"/>
          <w:szCs w:val="28"/>
        </w:rPr>
        <w:t xml:space="preserve">Проектирование благоустройства территории парка зависит от его функционального назначения. </w:t>
      </w:r>
    </w:p>
    <w:p w14:paraId="6443A269" w14:textId="03899BEB" w:rsidR="00920B0A" w:rsidRDefault="003D3BA2">
      <w:pPr>
        <w:spacing w:line="240" w:lineRule="auto"/>
        <w:ind w:firstLine="720"/>
        <w:jc w:val="both"/>
      </w:pPr>
      <w:r>
        <w:rPr>
          <w:rFonts w:ascii="Times New Roman" w:eastAsia="Times New Roman" w:hAnsi="Times New Roman" w:cs="Times New Roman"/>
          <w:sz w:val="28"/>
          <w:szCs w:val="28"/>
        </w:rPr>
        <w:t xml:space="preserve">При проектировании парка </w:t>
      </w:r>
      <w:r w:rsidR="00074916">
        <w:rPr>
          <w:rFonts w:ascii="Times New Roman" w:eastAsia="Times New Roman" w:hAnsi="Times New Roman" w:cs="Times New Roman"/>
          <w:sz w:val="28"/>
          <w:szCs w:val="28"/>
        </w:rPr>
        <w:t>н</w:t>
      </w:r>
      <w:r>
        <w:rPr>
          <w:rFonts w:ascii="Times New Roman" w:eastAsia="Times New Roman" w:hAnsi="Times New Roman" w:cs="Times New Roman"/>
          <w:sz w:val="28"/>
          <w:szCs w:val="28"/>
        </w:rPr>
        <w:t>а территории 10 га и более рекомендуется предусматривать систему местных проездов для функционирования мини-транспорта, оборудованную остановочными павильонами (навес от дождя, скамья, урна, расписание движения транспорта).</w:t>
      </w:r>
    </w:p>
    <w:p w14:paraId="11BA90CE" w14:textId="77777777" w:rsidR="00920B0A" w:rsidRDefault="00920B0A"/>
    <w:p w14:paraId="3D51EF93"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Многофункциональный парк</w:t>
      </w:r>
    </w:p>
    <w:p w14:paraId="0B60B1D9" w14:textId="77777777" w:rsidR="00920B0A" w:rsidRDefault="00920B0A"/>
    <w:p w14:paraId="17938456"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Многофункциональный парк обычно предназначен для периодического массового отдыха, развлечения, активного и тихого отдыха, устройства аттракционов для взрослых и детей.</w:t>
      </w:r>
    </w:p>
    <w:p w14:paraId="11489B0E" w14:textId="54048429" w:rsidR="00920B0A" w:rsidRPr="006267C7"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6267C7">
        <w:rPr>
          <w:rFonts w:ascii="Times New Roman" w:eastAsia="Times New Roman" w:hAnsi="Times New Roman" w:cs="Times New Roman"/>
          <w:sz w:val="28"/>
          <w:szCs w:val="28"/>
        </w:rPr>
        <w:lastRenderedPageBreak/>
        <w:t xml:space="preserve">На территории многофункционального парка рекомендуется предусматривать: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 (таблицы </w:t>
      </w:r>
      <w:r w:rsidR="006267C7" w:rsidRPr="006267C7">
        <w:rPr>
          <w:rFonts w:ascii="Times New Roman" w:eastAsia="Times New Roman" w:hAnsi="Times New Roman" w:cs="Times New Roman"/>
          <w:sz w:val="28"/>
          <w:szCs w:val="28"/>
        </w:rPr>
        <w:t>4, 5</w:t>
      </w:r>
      <w:r w:rsidRPr="006267C7">
        <w:rPr>
          <w:rFonts w:ascii="Times New Roman" w:eastAsia="Times New Roman" w:hAnsi="Times New Roman" w:cs="Times New Roman"/>
          <w:sz w:val="28"/>
          <w:szCs w:val="28"/>
        </w:rPr>
        <w:t xml:space="preserve"> Приложения N </w:t>
      </w:r>
      <w:r w:rsidR="006267C7" w:rsidRPr="006267C7">
        <w:rPr>
          <w:rFonts w:ascii="Times New Roman" w:eastAsia="Times New Roman" w:hAnsi="Times New Roman" w:cs="Times New Roman"/>
          <w:sz w:val="28"/>
          <w:szCs w:val="28"/>
        </w:rPr>
        <w:t>1</w:t>
      </w:r>
      <w:r w:rsidRPr="006267C7">
        <w:rPr>
          <w:rFonts w:ascii="Times New Roman" w:eastAsia="Times New Roman" w:hAnsi="Times New Roman" w:cs="Times New Roman"/>
          <w:sz w:val="28"/>
          <w:szCs w:val="28"/>
        </w:rPr>
        <w:t xml:space="preserve"> к настоящим Методическим рекомендациям). Назначение и размеры площадок, вместимость парковых сооружений рекомендуется проектировать с учетом Приложения </w:t>
      </w:r>
      <w:r w:rsidR="006267C7" w:rsidRPr="006267C7">
        <w:rPr>
          <w:rFonts w:ascii="Times New Roman" w:eastAsia="Times New Roman" w:hAnsi="Times New Roman" w:cs="Times New Roman"/>
          <w:sz w:val="28"/>
          <w:szCs w:val="28"/>
        </w:rPr>
        <w:t>3</w:t>
      </w:r>
      <w:r w:rsidRPr="006267C7">
        <w:rPr>
          <w:rFonts w:ascii="Times New Roman" w:eastAsia="Times New Roman" w:hAnsi="Times New Roman" w:cs="Times New Roman"/>
          <w:sz w:val="28"/>
          <w:szCs w:val="28"/>
        </w:rPr>
        <w:t xml:space="preserve"> к настоящим Методическим рекомендациям.</w:t>
      </w:r>
    </w:p>
    <w:p w14:paraId="29712A53"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Как правило, 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малые контейнеры для мусора, ограждение (парка в целом, зон аттракционов, отдельных площадок или насаждений), оборудование площадок, уличное техническое оборудование (тележки "вода", "мороженое</w:t>
      </w:r>
      <w:proofErr w:type="gramEnd"/>
      <w:r>
        <w:rPr>
          <w:rFonts w:ascii="Times New Roman" w:eastAsia="Times New Roman" w:hAnsi="Times New Roman" w:cs="Times New Roman"/>
          <w:sz w:val="28"/>
          <w:szCs w:val="28"/>
        </w:rPr>
        <w:t>"), осветительное оборудование, оборудование архитектурно-декоративного освещения, носители информации о зоне парка или о парке в целом, административно-хозяйственную зону, теплицы.</w:t>
      </w:r>
    </w:p>
    <w:p w14:paraId="75717B81"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Рекомендуется применение различных видов и приемов озеленения: вертикального (</w:t>
      </w:r>
      <w:proofErr w:type="spellStart"/>
      <w:r>
        <w:rPr>
          <w:rFonts w:ascii="Times New Roman" w:eastAsia="Times New Roman" w:hAnsi="Times New Roman" w:cs="Times New Roman"/>
          <w:sz w:val="28"/>
          <w:szCs w:val="28"/>
        </w:rPr>
        <w:t>перголы</w:t>
      </w:r>
      <w:proofErr w:type="spellEnd"/>
      <w:r>
        <w:rPr>
          <w:rFonts w:ascii="Times New Roman" w:eastAsia="Times New Roman" w:hAnsi="Times New Roman" w:cs="Times New Roman"/>
          <w:sz w:val="28"/>
          <w:szCs w:val="28"/>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roofErr w:type="gramEnd"/>
    </w:p>
    <w:p w14:paraId="1D9BFD66"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Возможно размещение некапитальных нестационарных сооружений мелкорозничной торговли и питания, туалетных кабин.</w:t>
      </w:r>
    </w:p>
    <w:p w14:paraId="0454FD83" w14:textId="77777777" w:rsidR="00920B0A" w:rsidRDefault="00920B0A"/>
    <w:p w14:paraId="4B8E3AB2"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Специализированные парки</w:t>
      </w:r>
    </w:p>
    <w:p w14:paraId="2A6E89AB" w14:textId="77777777" w:rsidR="00920B0A" w:rsidRDefault="00920B0A"/>
    <w:p w14:paraId="6DA43824"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Специализированные парки муниципального образования предназначены для организации специализированных видов отдыха. Состав и количество парковых сооружений, элементы благоустройства, как правило, зависят от тематической направленности парка, определяются заданием на проектирование и проектным решением.</w:t>
      </w:r>
    </w:p>
    <w:p w14:paraId="500AA0CF"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Как правило, 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размещение ограждения, туалетных кабин.</w:t>
      </w:r>
    </w:p>
    <w:p w14:paraId="42C7F60C" w14:textId="77777777" w:rsidR="00920B0A" w:rsidRDefault="00920B0A"/>
    <w:p w14:paraId="0C3703D4"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Парк жилого района</w:t>
      </w:r>
    </w:p>
    <w:p w14:paraId="359A8AD9" w14:textId="77777777" w:rsidR="00920B0A" w:rsidRDefault="00920B0A"/>
    <w:p w14:paraId="04CD6E78"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Парк жилого района обычно предназначен для организации активного и тихого отдыха населения жилого района. На территории парка следует предусматривать: систему аллей и дорожек, площадки (детские, тихого и активного отдыха, спортивные). Рядом с территорией парка или в его составе </w:t>
      </w:r>
      <w:r>
        <w:rPr>
          <w:rFonts w:ascii="Times New Roman" w:eastAsia="Times New Roman" w:hAnsi="Times New Roman" w:cs="Times New Roman"/>
          <w:sz w:val="28"/>
          <w:szCs w:val="28"/>
        </w:rPr>
        <w:lastRenderedPageBreak/>
        <w:t>может быть расположен спортивный комплекс жилого района, детские спортивно-игровые комплексы, места для катания на роликах.</w:t>
      </w:r>
    </w:p>
    <w:p w14:paraId="58139795"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Как правило, 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мусора, оборудование площадок, осветительное оборудование.</w:t>
      </w:r>
    </w:p>
    <w:p w14:paraId="02AB0C7E"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данной климатической зоны.</w:t>
      </w:r>
    </w:p>
    <w:p w14:paraId="770AFDAF"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Возможно</w:t>
      </w:r>
      <w:proofErr w:type="gramEnd"/>
      <w:r>
        <w:rPr>
          <w:rFonts w:ascii="Times New Roman" w:eastAsia="Times New Roman" w:hAnsi="Times New Roman" w:cs="Times New Roman"/>
          <w:sz w:val="28"/>
          <w:szCs w:val="28"/>
        </w:rPr>
        <w:t xml:space="preserve"> предусматривать ограждение территории парка, размещение уличного технического оборудования (торговые тележки "вода", "мороженое") и некапитальных нестационарных сооружений питания (летние кафе).</w:t>
      </w:r>
    </w:p>
    <w:p w14:paraId="7BB32074" w14:textId="77777777" w:rsidR="00920B0A" w:rsidRDefault="00920B0A">
      <w:pPr>
        <w:spacing w:line="240" w:lineRule="auto"/>
        <w:ind w:left="709"/>
        <w:jc w:val="both"/>
      </w:pPr>
    </w:p>
    <w:p w14:paraId="21F0F90E"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Сады </w:t>
      </w:r>
    </w:p>
    <w:p w14:paraId="348F4BC1"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территории населенного пункта рекомендуется формировать следующие виды садов: сады отдыха и прогулок, сады при сооружениях, сады-выставки, сады на крышах и др.</w:t>
      </w:r>
    </w:p>
    <w:p w14:paraId="7859F165" w14:textId="77777777" w:rsidR="00920B0A" w:rsidRDefault="00920B0A"/>
    <w:p w14:paraId="2D8E9811"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Сад отдыха и прогулок</w:t>
      </w:r>
    </w:p>
    <w:p w14:paraId="526C9F10" w14:textId="77777777" w:rsidR="00920B0A" w:rsidRDefault="00920B0A"/>
    <w:p w14:paraId="2C1F0F51"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Сад отдыха и прогулок обычно предназначен для организации кратковременного отдыха населения. Допускается транзитное пешеходное движение по территории сада.</w:t>
      </w:r>
    </w:p>
    <w:p w14:paraId="3E9B5C7C"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Как правило, обязательный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14:paraId="6937D484"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14:paraId="1DE0B322"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Возможно</w:t>
      </w:r>
      <w:proofErr w:type="gramEnd"/>
      <w:r>
        <w:rPr>
          <w:rFonts w:ascii="Times New Roman" w:eastAsia="Times New Roman" w:hAnsi="Times New Roman" w:cs="Times New Roman"/>
          <w:sz w:val="28"/>
          <w:szCs w:val="28"/>
        </w:rPr>
        <w:t xml:space="preserve"> предусматривать размещение ограждения, некапитальных нестационарных сооружений питания (летние кафе).</w:t>
      </w:r>
    </w:p>
    <w:p w14:paraId="5044D766" w14:textId="77777777" w:rsidR="00920B0A" w:rsidRDefault="00920B0A">
      <w:pPr>
        <w:spacing w:line="240" w:lineRule="auto"/>
        <w:ind w:left="709"/>
        <w:jc w:val="both"/>
      </w:pPr>
    </w:p>
    <w:p w14:paraId="7C0838CC"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Сады при зданиях и сооружениях</w:t>
      </w:r>
    </w:p>
    <w:p w14:paraId="6277D4A8" w14:textId="77777777" w:rsidR="00920B0A" w:rsidRDefault="00920B0A"/>
    <w:p w14:paraId="2A261643"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Сады при зданиях и сооружениях обычно формируются у зданий общественных организаций, зрелищных учреждений и других зданий и сооружений общественного назначения. Планировочная структура сада, как правило, должна обеспечивать рациональные подходы к объекту и быструю эвакуацию посетителей.</w:t>
      </w:r>
    </w:p>
    <w:p w14:paraId="1230CB07" w14:textId="184E9EFC"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Обязательный, рекомендуемый и допускаемый перечень элементов благоустройства сада рекомендуется принимать согласно пункту </w:t>
      </w:r>
      <w:r w:rsidR="00074916" w:rsidRPr="00074916">
        <w:rPr>
          <w:rFonts w:ascii="Times New Roman" w:eastAsia="Times New Roman" w:hAnsi="Times New Roman" w:cs="Times New Roman"/>
          <w:sz w:val="28"/>
          <w:szCs w:val="28"/>
        </w:rPr>
        <w:t>7.4.2</w:t>
      </w:r>
      <w:r>
        <w:rPr>
          <w:rFonts w:ascii="Times New Roman" w:eastAsia="Times New Roman" w:hAnsi="Times New Roman" w:cs="Times New Roman"/>
          <w:sz w:val="28"/>
          <w:szCs w:val="28"/>
        </w:rPr>
        <w:t xml:space="preserve"> настоящих Методических рекомендаций. Приемы озеленения и цветочного оформления рекомендуется применять в зависимости от функционального назначения зданий и сооружений: партерные (репрезентативный, парадный сад), интерьерные - с площадками отдыха, кулисами, беседками, ландшафтными цветниками (сад при зрелищных учреждениях).</w:t>
      </w:r>
    </w:p>
    <w:p w14:paraId="74E99857" w14:textId="77777777" w:rsidR="00920B0A" w:rsidRDefault="00920B0A"/>
    <w:p w14:paraId="408648C7"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Сад-выставка</w:t>
      </w:r>
    </w:p>
    <w:p w14:paraId="7AA2C7D7" w14:textId="77777777" w:rsidR="00920B0A" w:rsidRDefault="00920B0A"/>
    <w:p w14:paraId="51D9833B"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Сад-выставка (скульптуры, цветов, произведений декоративно-прикладного искусства и др.), как правило, - экспозиционная территория, действующая как самостоятельный объект или как часть городского парка. Планировочная организация сада-выставки обычно должна быть направлена на выгодное представление экспозиции и создание удобного движения при ее осмотре.</w:t>
      </w:r>
    </w:p>
    <w:p w14:paraId="208C5FA7" w14:textId="1B35D84E"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Обязательный, рекомендуемый и допускаемый перечень элементов благоустройства сада при сооружениях рекомендуется принимать согласно пункту </w:t>
      </w:r>
      <w:r w:rsidR="00074916">
        <w:rPr>
          <w:rFonts w:ascii="Times New Roman" w:eastAsia="Times New Roman" w:hAnsi="Times New Roman" w:cs="Times New Roman"/>
          <w:sz w:val="28"/>
          <w:szCs w:val="28"/>
        </w:rPr>
        <w:t>7.4.2</w:t>
      </w:r>
      <w:r>
        <w:rPr>
          <w:rFonts w:ascii="Times New Roman" w:eastAsia="Times New Roman" w:hAnsi="Times New Roman" w:cs="Times New Roman"/>
          <w:sz w:val="28"/>
          <w:szCs w:val="28"/>
        </w:rPr>
        <w:t xml:space="preserve"> настоящих Методических рекомендаций. Кроме того, рекомендуется размещать информационное оборудование со схемой организации и наименованиями экспозиции. Приемы озеленения рекомендуется ориентировать на создание хороших условий для осмотра экспозиции: газонные партеры, зеленые кулисы и боскеты.</w:t>
      </w:r>
    </w:p>
    <w:p w14:paraId="443E4EC0" w14:textId="77777777" w:rsidR="00920B0A" w:rsidRDefault="00920B0A"/>
    <w:p w14:paraId="256007B9"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Сады на крышах</w:t>
      </w:r>
    </w:p>
    <w:p w14:paraId="7015143A" w14:textId="77777777" w:rsidR="00920B0A" w:rsidRDefault="00920B0A"/>
    <w:p w14:paraId="73B5F4F8"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Сады на крышах могут размещаться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 Проектирование сада на крыше кроме решения задач озеленения обычно требует учета комплекса внешних (климатических, экологических) и внутренних (механические нагрузки, влажностный и температурный режим здания) факторов. Перечень элементов благоустройства сада на крыше рекомендуется определять проектным решением.</w:t>
      </w:r>
    </w:p>
    <w:p w14:paraId="2683D0B2" w14:textId="77777777" w:rsidR="00920B0A" w:rsidRDefault="00920B0A"/>
    <w:p w14:paraId="29EA0738"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Бульвары, скверы</w:t>
      </w:r>
    </w:p>
    <w:p w14:paraId="1223BEEC" w14:textId="77777777" w:rsidR="00920B0A" w:rsidRDefault="00920B0A"/>
    <w:p w14:paraId="00601378" w14:textId="7BB7E8FF"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Бульвары и </w:t>
      </w:r>
      <w:proofErr w:type="gramStart"/>
      <w:r>
        <w:rPr>
          <w:rFonts w:ascii="Times New Roman" w:eastAsia="Times New Roman" w:hAnsi="Times New Roman" w:cs="Times New Roman"/>
          <w:sz w:val="28"/>
          <w:szCs w:val="28"/>
        </w:rPr>
        <w:t>скверы</w:t>
      </w:r>
      <w:proofErr w:type="gramEnd"/>
      <w:r>
        <w:rPr>
          <w:rFonts w:ascii="Times New Roman" w:eastAsia="Times New Roman" w:hAnsi="Times New Roman" w:cs="Times New Roman"/>
          <w:sz w:val="28"/>
          <w:szCs w:val="28"/>
        </w:rPr>
        <w:t xml:space="preserve"> важнейшие объекты пространственной городской среды и структурные элементы системы озеленения города, предназначены для организации кратковременного отдыха, прогулок, транзитных пешеходных передвижений.</w:t>
      </w:r>
    </w:p>
    <w:p w14:paraId="00D78AC2"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Как правило, 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14:paraId="67F2F5BD"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Рекомендуется проектировать покрытие дорожек преимущественно в виде плиточного мощения, предусматривать колористическое решение покрытия, размещение элементов декоративно-прикладного оформления, низких декоративных ограждений.</w:t>
      </w:r>
    </w:p>
    <w:p w14:paraId="6ECA43E3"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разработке проекта   благоустройства и озеленения территории бульваров рекомендуется предусматривать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отдыха, обращенные к водному зеркалу. При озеленении скверов рекомендуется использовать приемы зрительного расширения озеленяемого пространства.</w:t>
      </w:r>
    </w:p>
    <w:p w14:paraId="41F34E0F" w14:textId="74CFC713" w:rsidR="00920B0A" w:rsidRDefault="003D3BA2" w:rsidP="00C454D9">
      <w:pPr>
        <w:numPr>
          <w:ilvl w:val="2"/>
          <w:numId w:val="2"/>
        </w:numPr>
        <w:spacing w:line="240" w:lineRule="auto"/>
        <w:ind w:left="0" w:firstLine="720"/>
        <w:contextualSpacing/>
        <w:jc w:val="both"/>
      </w:pPr>
      <w:r w:rsidRPr="007A27CB">
        <w:rPr>
          <w:rFonts w:ascii="Times New Roman" w:eastAsia="Times New Roman" w:hAnsi="Times New Roman" w:cs="Times New Roman"/>
          <w:sz w:val="28"/>
          <w:szCs w:val="28"/>
        </w:rPr>
        <w:t>Возможно размещение технического оборудования (тележки "вода", "мороженое").</w:t>
      </w:r>
    </w:p>
    <w:p w14:paraId="2E067429" w14:textId="33F56DB1" w:rsidR="00920B0A" w:rsidRPr="00057C8F" w:rsidRDefault="003D3BA2" w:rsidP="007A27CB">
      <w:pPr>
        <w:pStyle w:val="1"/>
        <w:numPr>
          <w:ilvl w:val="0"/>
          <w:numId w:val="2"/>
        </w:numPr>
        <w:jc w:val="center"/>
        <w:rPr>
          <w:rFonts w:ascii="Times New Roman" w:eastAsia="Times New Roman" w:hAnsi="Times New Roman" w:cs="Times New Roman"/>
          <w:b/>
          <w:sz w:val="28"/>
          <w:szCs w:val="28"/>
        </w:rPr>
      </w:pPr>
      <w:bookmarkStart w:id="23" w:name="_Toc472352461"/>
      <w:r w:rsidRPr="00057C8F">
        <w:rPr>
          <w:rFonts w:ascii="Times New Roman" w:eastAsia="Times New Roman" w:hAnsi="Times New Roman" w:cs="Times New Roman"/>
          <w:b/>
          <w:sz w:val="28"/>
          <w:szCs w:val="28"/>
        </w:rPr>
        <w:t>БЛАГОУСТРОЙСТВО НА ТЕРРИТОРИЯХ</w:t>
      </w:r>
      <w:r w:rsidR="00074916" w:rsidRPr="00057C8F">
        <w:rPr>
          <w:rFonts w:ascii="Times New Roman" w:eastAsia="Times New Roman" w:hAnsi="Times New Roman" w:cs="Times New Roman"/>
          <w:b/>
          <w:sz w:val="28"/>
          <w:szCs w:val="28"/>
        </w:rPr>
        <w:t xml:space="preserve"> ПРОИЗВОДСТВЕННОГО НАЗНАЧЕНИЯ</w:t>
      </w:r>
      <w:bookmarkEnd w:id="23"/>
    </w:p>
    <w:p w14:paraId="4B9D953A"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Общие положения</w:t>
      </w:r>
    </w:p>
    <w:p w14:paraId="77729F18" w14:textId="77777777" w:rsidR="00920B0A" w:rsidRDefault="00920B0A"/>
    <w:p w14:paraId="034E516F" w14:textId="7C762BC9" w:rsidR="00920B0A" w:rsidRPr="00EF36DB"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F36DB">
        <w:rPr>
          <w:rFonts w:ascii="Times New Roman" w:eastAsia="Times New Roman" w:hAnsi="Times New Roman" w:cs="Times New Roman"/>
          <w:sz w:val="28"/>
          <w:szCs w:val="28"/>
        </w:rPr>
        <w:t>Требования к проектированию благоустройства на территориях производственного назначения определяются ведомственными нормативами. Объектами нормирования благоустройства на территориях производственного назначения, как правило, являются общественные пространства в зонах производственной застройки и озелененные территории санитарно-защитных зон.</w:t>
      </w:r>
      <w:r w:rsidR="00EF36DB">
        <w:rPr>
          <w:rFonts w:ascii="Times New Roman" w:eastAsia="Times New Roman" w:hAnsi="Times New Roman" w:cs="Times New Roman"/>
          <w:sz w:val="28"/>
          <w:szCs w:val="28"/>
        </w:rPr>
        <w:t xml:space="preserve"> </w:t>
      </w:r>
      <w:r w:rsidRPr="00EF36DB">
        <w:rPr>
          <w:rFonts w:ascii="Times New Roman" w:eastAsia="Times New Roman" w:hAnsi="Times New Roman" w:cs="Times New Roman"/>
          <w:sz w:val="28"/>
          <w:szCs w:val="28"/>
        </w:rPr>
        <w:t xml:space="preserve">Приемы благоустройства и озеленения в зависимости от отраслевой направленности производства рекомендуется применять в соответствии с Приложением </w:t>
      </w:r>
      <w:r w:rsidR="00EF36DB" w:rsidRPr="00EF36DB">
        <w:rPr>
          <w:rFonts w:ascii="Times New Roman" w:eastAsia="Times New Roman" w:hAnsi="Times New Roman" w:cs="Times New Roman"/>
          <w:sz w:val="28"/>
          <w:szCs w:val="28"/>
        </w:rPr>
        <w:t>№ 4</w:t>
      </w:r>
      <w:r w:rsidRPr="00EF36DB">
        <w:rPr>
          <w:rFonts w:ascii="Times New Roman" w:eastAsia="Times New Roman" w:hAnsi="Times New Roman" w:cs="Times New Roman"/>
          <w:sz w:val="28"/>
          <w:szCs w:val="28"/>
        </w:rPr>
        <w:t xml:space="preserve"> к настоящим Методическим рекомендациям.</w:t>
      </w:r>
    </w:p>
    <w:p w14:paraId="6E96D096" w14:textId="77777777" w:rsidR="00920B0A" w:rsidRDefault="00920B0A"/>
    <w:p w14:paraId="2ACCEC5A"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Озелененные территории санитарно-защитных зон</w:t>
      </w:r>
    </w:p>
    <w:p w14:paraId="12940BCB" w14:textId="77777777" w:rsidR="00920B0A" w:rsidRDefault="00920B0A"/>
    <w:p w14:paraId="54952F14"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Площадь озеленения санитарно-защитных зон (СЗЗ) территорий производственного назначения должна определяться проектным решением в соответствии с требованиями СанПиН 2.2.1/2.1.1.1200.</w:t>
      </w:r>
    </w:p>
    <w:p w14:paraId="7A3C0547"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Как правило, обязательный перечень элементов благоустройства озелененных территорий СЗЗ включает: элементы сопряжения озелененного участка с прилегающими территориями (бортовой камень, подпорные стенки, др.), элементы защиты насаждений и участков озеленения.</w:t>
      </w:r>
    </w:p>
    <w:p w14:paraId="6BA36E06"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Озеленение рекомендуется формировать в виде живописных композиций, исключающих однообразие и монотонность.</w:t>
      </w:r>
    </w:p>
    <w:p w14:paraId="3C3DF413" w14:textId="0F098074" w:rsidR="00920B0A" w:rsidRPr="00057C8F" w:rsidRDefault="003D3BA2" w:rsidP="007A27CB">
      <w:pPr>
        <w:pStyle w:val="1"/>
        <w:numPr>
          <w:ilvl w:val="0"/>
          <w:numId w:val="2"/>
        </w:numPr>
        <w:jc w:val="center"/>
        <w:rPr>
          <w:rFonts w:ascii="Times New Roman" w:eastAsia="Times New Roman" w:hAnsi="Times New Roman" w:cs="Times New Roman"/>
          <w:b/>
          <w:sz w:val="28"/>
          <w:szCs w:val="28"/>
        </w:rPr>
      </w:pPr>
      <w:bookmarkStart w:id="24" w:name="_Toc472352462"/>
      <w:r w:rsidRPr="00057C8F">
        <w:rPr>
          <w:rFonts w:ascii="Times New Roman" w:eastAsia="Times New Roman" w:hAnsi="Times New Roman" w:cs="Times New Roman"/>
          <w:b/>
          <w:sz w:val="28"/>
          <w:szCs w:val="28"/>
        </w:rPr>
        <w:t>ОБЪЕКТЫ БЛАГОУСТРОЙСТВА</w:t>
      </w:r>
      <w:r w:rsidR="00074916" w:rsidRPr="00057C8F">
        <w:rPr>
          <w:rFonts w:ascii="Times New Roman" w:eastAsia="Times New Roman" w:hAnsi="Times New Roman" w:cs="Times New Roman"/>
          <w:b/>
          <w:sz w:val="28"/>
          <w:szCs w:val="28"/>
        </w:rPr>
        <w:t xml:space="preserve"> НА ТЕРРИТОРИЯХ ТРАНСПОРТНОЙ И ИНЖЕНЕРНОЙ ИНФРАСТРУКТУРЫ</w:t>
      </w:r>
      <w:bookmarkEnd w:id="24"/>
    </w:p>
    <w:p w14:paraId="58AD18BB" w14:textId="77777777" w:rsidR="00920B0A" w:rsidRDefault="00920B0A"/>
    <w:p w14:paraId="039AA39E"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Общие положения</w:t>
      </w:r>
    </w:p>
    <w:p w14:paraId="5E83842B" w14:textId="77777777" w:rsidR="00920B0A" w:rsidRDefault="00920B0A"/>
    <w:p w14:paraId="7672400E"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Объектами нормирования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переходы различных типов.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14:paraId="18106282"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Объектами нормирования благоустройства на территориях инженерных коммуникаций обычно являются охранно-эксплуатационные зоны магистральных сетей, инженерных коммуникаций, технические зоны метрополитена.</w:t>
      </w:r>
    </w:p>
    <w:p w14:paraId="479FCDCC"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Проектирование комплексного благоустройства на территориях транспортных и инженерных коммуникаций города следует вести с учетом СНиП 35-01, СНиП 2.05.02, ГОСТ </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52289, ГОСТ Р 52290-2004, ГОСТ Р 51256,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города в границах УДС рекомендуется вести преимущественно в проходных коллекторах.</w:t>
      </w:r>
    </w:p>
    <w:p w14:paraId="58A6EA44" w14:textId="77777777" w:rsidR="00920B0A" w:rsidRDefault="00920B0A"/>
    <w:p w14:paraId="167626C5"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Улицы и дороги</w:t>
      </w:r>
    </w:p>
    <w:p w14:paraId="4DBA14E7" w14:textId="77777777" w:rsidR="00920B0A" w:rsidRDefault="00920B0A"/>
    <w:p w14:paraId="76C0CABD"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Улицы и дороги на территории населенного пункта по назначению и транспортным характеристикам обычно подразделяются на магистральные улицы общегородского и районного значения, улицы и дороги местного значения.</w:t>
      </w:r>
    </w:p>
    <w:p w14:paraId="5D2EB948"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Как правило, обязательный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14:paraId="6486EC7A" w14:textId="228058B1" w:rsidR="00920B0A" w:rsidRPr="00677D7D"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Виды и конструкции дорожного покрытия проектируются с учетом категории улицы и обеспечением безопасности движения. Рекомендуемые материалы для покрытий улиц и дорог приведены в Приложении </w:t>
      </w:r>
      <w:r w:rsidR="00677D7D">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к настоящим Методическим </w:t>
      </w:r>
      <w:r w:rsidRPr="00677D7D">
        <w:rPr>
          <w:rFonts w:ascii="Times New Roman" w:eastAsia="Times New Roman" w:hAnsi="Times New Roman" w:cs="Times New Roman"/>
          <w:sz w:val="28"/>
          <w:szCs w:val="28"/>
        </w:rPr>
        <w:t>рекомендациям.</w:t>
      </w:r>
    </w:p>
    <w:p w14:paraId="272ADEB0" w14:textId="487A17D9" w:rsidR="00920B0A" w:rsidRPr="00677D7D"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677D7D">
        <w:rPr>
          <w:rFonts w:ascii="Times New Roman" w:eastAsia="Times New Roman" w:hAnsi="Times New Roman" w:cs="Times New Roman"/>
          <w:sz w:val="28"/>
          <w:szCs w:val="28"/>
        </w:rPr>
        <w:t xml:space="preserve">Для проектирования озеленения улиц и дорог рекомендуется устанавливать минимальные расстояния от посадок до сетей подземных коммуникаций и прочих сооружений улично-дорожной сети в соответствии со СНиПами. Возможно размещение деревьев в мощении. Размещение зеленых насаждений у поворотов и остановок при нерегулируемом движении рекомендуется проектировать согласно пункту </w:t>
      </w:r>
      <w:r w:rsidR="00074916" w:rsidRPr="00677D7D">
        <w:rPr>
          <w:rFonts w:ascii="Times New Roman" w:eastAsia="Times New Roman" w:hAnsi="Times New Roman" w:cs="Times New Roman"/>
          <w:sz w:val="28"/>
          <w:szCs w:val="28"/>
        </w:rPr>
        <w:t>9</w:t>
      </w:r>
      <w:r w:rsidRPr="00677D7D">
        <w:rPr>
          <w:rFonts w:ascii="Times New Roman" w:eastAsia="Times New Roman" w:hAnsi="Times New Roman" w:cs="Times New Roman"/>
          <w:sz w:val="28"/>
          <w:szCs w:val="28"/>
        </w:rPr>
        <w:t>.4.2 настоящих Методических рекомендаций. Рекомендуется предусматривать увеличение буферных зон между краем проезжей части и ближайшим рядом деревьев - за пределами зоны риска рекомендуется высаживать</w:t>
      </w:r>
      <w:r w:rsidRPr="00677D7D">
        <w:rPr>
          <w:rFonts w:ascii="Times New Roman" w:eastAsia="Times New Roman" w:hAnsi="Times New Roman" w:cs="Times New Roman"/>
          <w:strike/>
          <w:sz w:val="28"/>
          <w:szCs w:val="28"/>
        </w:rPr>
        <w:t xml:space="preserve"> </w:t>
      </w:r>
      <w:r w:rsidRPr="00677D7D">
        <w:rPr>
          <w:rFonts w:ascii="Times New Roman" w:eastAsia="Times New Roman" w:hAnsi="Times New Roman" w:cs="Times New Roman"/>
          <w:sz w:val="28"/>
          <w:szCs w:val="28"/>
        </w:rPr>
        <w:t xml:space="preserve">рекомендуемые для таких объектов растения </w:t>
      </w:r>
      <w:r w:rsidR="00677D7D" w:rsidRPr="00677D7D">
        <w:rPr>
          <w:rFonts w:ascii="Times New Roman" w:eastAsia="Times New Roman" w:hAnsi="Times New Roman" w:cs="Times New Roman"/>
          <w:sz w:val="28"/>
          <w:szCs w:val="28"/>
        </w:rPr>
        <w:t xml:space="preserve">(таблица </w:t>
      </w:r>
      <w:r w:rsidRPr="00677D7D">
        <w:rPr>
          <w:rFonts w:ascii="Times New Roman" w:eastAsia="Times New Roman" w:hAnsi="Times New Roman" w:cs="Times New Roman"/>
          <w:sz w:val="28"/>
          <w:szCs w:val="28"/>
        </w:rPr>
        <w:t xml:space="preserve">6 Приложения N </w:t>
      </w:r>
      <w:r w:rsidR="00677D7D" w:rsidRPr="00677D7D">
        <w:rPr>
          <w:rFonts w:ascii="Times New Roman" w:eastAsia="Times New Roman" w:hAnsi="Times New Roman" w:cs="Times New Roman"/>
          <w:sz w:val="28"/>
          <w:szCs w:val="28"/>
        </w:rPr>
        <w:t>1</w:t>
      </w:r>
      <w:r w:rsidRPr="00677D7D">
        <w:rPr>
          <w:rFonts w:ascii="Times New Roman" w:eastAsia="Times New Roman" w:hAnsi="Times New Roman" w:cs="Times New Roman"/>
          <w:sz w:val="28"/>
          <w:szCs w:val="28"/>
        </w:rPr>
        <w:t xml:space="preserve"> к настоящим Методическим рекомендациям).</w:t>
      </w:r>
    </w:p>
    <w:p w14:paraId="32ADBBAA"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677D7D">
        <w:rPr>
          <w:rFonts w:ascii="Times New Roman" w:eastAsia="Times New Roman" w:hAnsi="Times New Roman" w:cs="Times New Roman"/>
          <w:sz w:val="28"/>
          <w:szCs w:val="28"/>
        </w:rPr>
        <w:t>Ограждения на территории транспортных коммуникаций обычно предназначены для организации безопасности передвижения</w:t>
      </w:r>
      <w:r>
        <w:rPr>
          <w:rFonts w:ascii="Times New Roman" w:eastAsia="Times New Roman" w:hAnsi="Times New Roman" w:cs="Times New Roman"/>
          <w:sz w:val="28"/>
          <w:szCs w:val="28"/>
        </w:rPr>
        <w:t xml:space="preserve"> транспортных средств и пешеходов. Ограждения улично-дорожной сети и искусственных </w:t>
      </w:r>
      <w:r>
        <w:rPr>
          <w:rFonts w:ascii="Times New Roman" w:eastAsia="Times New Roman" w:hAnsi="Times New Roman" w:cs="Times New Roman"/>
          <w:sz w:val="28"/>
          <w:szCs w:val="28"/>
        </w:rPr>
        <w:lastRenderedPageBreak/>
        <w:t xml:space="preserve">сооружений (эстакады, путепроводы, мосты, др.) следует проектировать в соответствии с ГОСТ </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52289, ГОСТ 26804.</w:t>
      </w:r>
    </w:p>
    <w:p w14:paraId="4E05254D"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освещения магистральных улиц на участках между пересечениями, на эстакадах, мостах и путепроводах опоры светильников рекомендуется располагать с двухсторонней расстановкой (симметрично или в шахматном порядке), по оси разделительной полосы, то же - с подвеской светильников между высокими опорами на тросах. Расстояние между опорами рекомендуется устанавливать в зависимости от типа светильников, источников света и высоты их установки, но не более 50 м. Возможно размещение оборудования декоративно-художественного (праздничного) освещения.</w:t>
      </w:r>
    </w:p>
    <w:p w14:paraId="3674CBD2" w14:textId="77777777" w:rsidR="00920B0A" w:rsidRDefault="00920B0A"/>
    <w:p w14:paraId="39BC10C1"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Площади</w:t>
      </w:r>
    </w:p>
    <w:p w14:paraId="7EDB914E" w14:textId="77777777" w:rsidR="00920B0A" w:rsidRDefault="00920B0A"/>
    <w:p w14:paraId="48624B5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По функциональному назначению площади обычно подразделяются на: главные (у зданий органов власти, общественных организаций), </w:t>
      </w:r>
      <w:proofErr w:type="spellStart"/>
      <w:r>
        <w:rPr>
          <w:rFonts w:ascii="Times New Roman" w:eastAsia="Times New Roman" w:hAnsi="Times New Roman" w:cs="Times New Roman"/>
          <w:sz w:val="28"/>
          <w:szCs w:val="28"/>
        </w:rPr>
        <w:t>приобъектные</w:t>
      </w:r>
      <w:proofErr w:type="spellEnd"/>
      <w:r>
        <w:rPr>
          <w:rFonts w:ascii="Times New Roman" w:eastAsia="Times New Roman" w:hAnsi="Times New Roman" w:cs="Times New Roman"/>
          <w:sz w:val="28"/>
          <w:szCs w:val="28"/>
        </w:rPr>
        <w:t xml:space="preserve"> (у театров, памятников, кинотеатров, музеев, торговых центров, стадионов, парков, рынков и др.), общественно-транспортные (у вокзалов, станций метрополитена, на въездах в город), мемориальные (у памятных объектов или мест), площади транспортных развязок.</w:t>
      </w:r>
      <w:proofErr w:type="gramEnd"/>
      <w:r>
        <w:rPr>
          <w:rFonts w:ascii="Times New Roman" w:eastAsia="Times New Roman" w:hAnsi="Times New Roman" w:cs="Times New Roman"/>
          <w:sz w:val="28"/>
          <w:szCs w:val="28"/>
        </w:rPr>
        <w:t xml:space="preserve"> При проектировании благоустройства рекомендуется обеспечивать максимально возможное разделение пешеходного и транспортного движения, основных и местных транспортных потоков.</w:t>
      </w:r>
    </w:p>
    <w:p w14:paraId="7DF0C83A"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Территории площади, как правило, включают: проезжую часть, пешеходную часть, участки зелёных насаждений. При многоуровневой организации пространства площади пешеходную часть рекомендуется частично или полностью совмещать с дневной поверхностью, а в подземном уровне в зоне внеуличных пешеходных переходов размещать остановки и станции городского массового транспорта, места для парковки легковых автомобилей, инженерное оборудование и коммуникации, погрузочно-разгрузочные площадки, туалеты, площадки с контейнерами для сбора мусора.</w:t>
      </w:r>
    </w:p>
    <w:p w14:paraId="193E5CCC" w14:textId="047B9465"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Обязательный перечень элементов благоустройства на территории площади рекомендуется принимать в соответствии с пунктом </w:t>
      </w:r>
      <w:r w:rsidR="009F52AF">
        <w:rPr>
          <w:rFonts w:ascii="Times New Roman" w:eastAsia="Times New Roman" w:hAnsi="Times New Roman" w:cs="Times New Roman"/>
          <w:sz w:val="28"/>
          <w:szCs w:val="28"/>
        </w:rPr>
        <w:t>9</w:t>
      </w:r>
      <w:r>
        <w:rPr>
          <w:rFonts w:ascii="Times New Roman" w:eastAsia="Times New Roman" w:hAnsi="Times New Roman" w:cs="Times New Roman"/>
          <w:sz w:val="28"/>
          <w:szCs w:val="28"/>
        </w:rPr>
        <w:t>.2.2 настоящих Методических рекомендаций. В зависимости от функционального назначения площади рекомендуется размещать следующие дополнительные элементы благоустройства:</w:t>
      </w:r>
    </w:p>
    <w:p w14:paraId="087ABE2D" w14:textId="77777777" w:rsidR="00920B0A" w:rsidRDefault="003D3BA2">
      <w:pPr>
        <w:spacing w:line="240" w:lineRule="auto"/>
        <w:ind w:firstLine="720"/>
        <w:jc w:val="both"/>
      </w:pPr>
      <w:r>
        <w:rPr>
          <w:rFonts w:ascii="Times New Roman" w:eastAsia="Times New Roman" w:hAnsi="Times New Roman" w:cs="Times New Roman"/>
          <w:sz w:val="28"/>
          <w:szCs w:val="28"/>
        </w:rPr>
        <w:t xml:space="preserve">- на главных, </w:t>
      </w:r>
      <w:proofErr w:type="spellStart"/>
      <w:r>
        <w:rPr>
          <w:rFonts w:ascii="Times New Roman" w:eastAsia="Times New Roman" w:hAnsi="Times New Roman" w:cs="Times New Roman"/>
          <w:sz w:val="28"/>
          <w:szCs w:val="28"/>
        </w:rPr>
        <w:t>приобъектных</w:t>
      </w:r>
      <w:proofErr w:type="spellEnd"/>
      <w:r>
        <w:rPr>
          <w:rFonts w:ascii="Times New Roman" w:eastAsia="Times New Roman" w:hAnsi="Times New Roman" w:cs="Times New Roman"/>
          <w:sz w:val="28"/>
          <w:szCs w:val="28"/>
        </w:rPr>
        <w:t>, мемориальных площадях - произведения монументально-декоративного искусства, водные устройства (фонтаны);</w:t>
      </w:r>
    </w:p>
    <w:p w14:paraId="67DE836F" w14:textId="77777777" w:rsidR="00920B0A" w:rsidRDefault="003D3BA2">
      <w:pPr>
        <w:spacing w:line="240" w:lineRule="auto"/>
        <w:ind w:firstLine="720"/>
        <w:jc w:val="both"/>
      </w:pPr>
      <w:r>
        <w:rPr>
          <w:rFonts w:ascii="Times New Roman" w:eastAsia="Times New Roman" w:hAnsi="Times New Roman" w:cs="Times New Roman"/>
          <w:sz w:val="28"/>
          <w:szCs w:val="28"/>
        </w:rPr>
        <w:t>- на общественно-транспортных площадях - остановочные павильоны, некапитальные нестационарные сооружения мелкорозничной торговли, питания, бытового обслуживания, средства наружной рекламы и информации.</w:t>
      </w:r>
    </w:p>
    <w:p w14:paraId="5E653747" w14:textId="77777777" w:rsidR="00920B0A" w:rsidRPr="00677D7D"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Виды покрытия пешеходной части площади обычно должны </w:t>
      </w:r>
      <w:r w:rsidRPr="00677D7D">
        <w:rPr>
          <w:rFonts w:ascii="Times New Roman" w:eastAsia="Times New Roman" w:hAnsi="Times New Roman" w:cs="Times New Roman"/>
          <w:sz w:val="28"/>
          <w:szCs w:val="28"/>
        </w:rPr>
        <w:t>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14:paraId="6C068598" w14:textId="6B4D0311" w:rsidR="00920B0A" w:rsidRPr="00677D7D"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677D7D">
        <w:rPr>
          <w:rFonts w:ascii="Times New Roman" w:eastAsia="Times New Roman" w:hAnsi="Times New Roman" w:cs="Times New Roman"/>
          <w:sz w:val="28"/>
          <w:szCs w:val="28"/>
        </w:rPr>
        <w:t xml:space="preserve">Места возможного проезда и временной парковки автомобилей на пешеходной части площади рекомендуется выделять цветом или фактурой покрытия, мобильным озеленением (контейнеры, вазоны), переносными </w:t>
      </w:r>
      <w:r w:rsidRPr="00677D7D">
        <w:rPr>
          <w:rFonts w:ascii="Times New Roman" w:eastAsia="Times New Roman" w:hAnsi="Times New Roman" w:cs="Times New Roman"/>
          <w:sz w:val="28"/>
          <w:szCs w:val="28"/>
        </w:rPr>
        <w:lastRenderedPageBreak/>
        <w:t xml:space="preserve">ограждениями. Ширину прохода рекомендуется проектировать в соответствии с Приложением N </w:t>
      </w:r>
      <w:r w:rsidR="00677D7D" w:rsidRPr="00677D7D">
        <w:rPr>
          <w:rFonts w:ascii="Times New Roman" w:eastAsia="Times New Roman" w:hAnsi="Times New Roman" w:cs="Times New Roman"/>
          <w:sz w:val="28"/>
          <w:szCs w:val="28"/>
        </w:rPr>
        <w:t>2</w:t>
      </w:r>
      <w:r w:rsidRPr="00677D7D">
        <w:rPr>
          <w:rFonts w:ascii="Times New Roman" w:eastAsia="Times New Roman" w:hAnsi="Times New Roman" w:cs="Times New Roman"/>
          <w:sz w:val="28"/>
          <w:szCs w:val="28"/>
        </w:rPr>
        <w:t xml:space="preserve"> к настоящим Методическим рекомендациям.</w:t>
      </w:r>
    </w:p>
    <w:p w14:paraId="513FFA26" w14:textId="13F8ABDA"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677D7D">
        <w:rPr>
          <w:rFonts w:ascii="Times New Roman" w:eastAsia="Times New Roman" w:hAnsi="Times New Roman" w:cs="Times New Roman"/>
          <w:sz w:val="28"/>
          <w:szCs w:val="28"/>
        </w:rPr>
        <w:t xml:space="preserve">При озеленении площади рекомендуется использовать </w:t>
      </w:r>
      <w:proofErr w:type="spellStart"/>
      <w:r w:rsidRPr="00677D7D">
        <w:rPr>
          <w:rFonts w:ascii="Times New Roman" w:eastAsia="Times New Roman" w:hAnsi="Times New Roman" w:cs="Times New Roman"/>
          <w:sz w:val="28"/>
          <w:szCs w:val="28"/>
        </w:rPr>
        <w:t>периметральное</w:t>
      </w:r>
      <w:proofErr w:type="spellEnd"/>
      <w:r w:rsidRPr="00677D7D">
        <w:rPr>
          <w:rFonts w:ascii="Times New Roman" w:eastAsia="Times New Roman" w:hAnsi="Times New Roman" w:cs="Times New Roman"/>
          <w:sz w:val="28"/>
          <w:szCs w:val="28"/>
        </w:rPr>
        <w:t xml:space="preserve"> озеленение, насаждения в центре площади (сквер или островок</w:t>
      </w:r>
      <w:r>
        <w:rPr>
          <w:rFonts w:ascii="Times New Roman" w:eastAsia="Times New Roman" w:hAnsi="Times New Roman" w:cs="Times New Roman"/>
          <w:sz w:val="28"/>
          <w:szCs w:val="28"/>
        </w:rPr>
        <w:t xml:space="preserve"> безопасности), а также совмещение этих приемов. В условиях исторической среды населенного пункта или сложившейся застройки рекомендуется применение компактных и (или) мобильных приемов озеленения. Озеленение островка безопасности в центре площади рекомендуется осуществлять в виде партерного озеленения или высоких насаждений с учетом необходимого угла видимости для водителей согласно пункту </w:t>
      </w:r>
      <w:r w:rsidR="009F52AF">
        <w:rPr>
          <w:rFonts w:ascii="Times New Roman" w:eastAsia="Times New Roman" w:hAnsi="Times New Roman" w:cs="Times New Roman"/>
          <w:sz w:val="28"/>
          <w:szCs w:val="28"/>
        </w:rPr>
        <w:t>9</w:t>
      </w:r>
      <w:r>
        <w:rPr>
          <w:rFonts w:ascii="Times New Roman" w:eastAsia="Times New Roman" w:hAnsi="Times New Roman" w:cs="Times New Roman"/>
          <w:sz w:val="28"/>
          <w:szCs w:val="28"/>
        </w:rPr>
        <w:t>.4.2 настоящих Методических рекомендаций.</w:t>
      </w:r>
    </w:p>
    <w:p w14:paraId="1E6C6D3B" w14:textId="77777777" w:rsidR="00920B0A" w:rsidRDefault="00920B0A"/>
    <w:p w14:paraId="40A739B7"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Пешеходные переходы</w:t>
      </w:r>
    </w:p>
    <w:p w14:paraId="6A5DEDAE" w14:textId="77777777" w:rsidR="00920B0A" w:rsidRDefault="00920B0A"/>
    <w:p w14:paraId="30742200"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Пешеходные переходы рекомендуется размещать в местах пересечения основных пешеходных коммуникаций с городскими улицами и дорогами. Пешеходные переходы обычно проектируются в одном уровне с проезжей частью улицы (наземные), либо вне уровня проезжей части улицы - внеуличные (надземные и подземные).</w:t>
      </w:r>
    </w:p>
    <w:p w14:paraId="72492227"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При размещении наземного пешеходного перехода на улицах нерегулируемого движения рекомендуется обеспечивать треугольник видимости, в зоне которого не следует допускать размещение строений, некапитальных нестационарных сооружений, рекламных щитов, зеленых насаждений высотой более 0,5 м. Стороны треугольника рекомендуется принимать: 8 x 40 м при разрешенной скорости движения транспорта 40 км/ч; 10 x 50 м - при скорости 60 км/ч.</w:t>
      </w:r>
      <w:proofErr w:type="gramEnd"/>
    </w:p>
    <w:p w14:paraId="7AB02F4C"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Обязательный перечень элементов благоустройства наземных пешеходных переходов обычно включает: дорожную разметку, пандусы для съезда с уровня тротуара на уровень проезжей части, осветительное оборудование.</w:t>
      </w:r>
    </w:p>
    <w:p w14:paraId="54135DA3"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Крайне желательно обеспечить в зоне наземного пешеходного перехода дополнительное освещение, отчетливо выделяющее его на проезжей части.</w:t>
      </w:r>
    </w:p>
    <w:p w14:paraId="05FC06C4"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в составе наземного пешеходного перехода расположен "островок безопасности", приподнятый над уровнем дорожного полотна, в нем рекомендуется предусматривать проезд шириной не менее 0,9 м в уровне транспортного полотна для беспрепятственного передвижения колясок (детских, инвалидных, хозяйственных).</w:t>
      </w:r>
    </w:p>
    <w:p w14:paraId="309C4ACC" w14:textId="77777777" w:rsidR="00920B0A" w:rsidRDefault="00920B0A"/>
    <w:p w14:paraId="76EE336C"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Технические зоны транспортных, инженерных коммуникаций, </w:t>
      </w:r>
      <w:proofErr w:type="spellStart"/>
      <w:r>
        <w:rPr>
          <w:rFonts w:ascii="Times New Roman" w:eastAsia="Times New Roman" w:hAnsi="Times New Roman" w:cs="Times New Roman"/>
          <w:sz w:val="28"/>
          <w:szCs w:val="28"/>
        </w:rPr>
        <w:t>водоохранные</w:t>
      </w:r>
      <w:proofErr w:type="spellEnd"/>
      <w:r>
        <w:rPr>
          <w:rFonts w:ascii="Times New Roman" w:eastAsia="Times New Roman" w:hAnsi="Times New Roman" w:cs="Times New Roman"/>
          <w:sz w:val="28"/>
          <w:szCs w:val="28"/>
        </w:rPr>
        <w:t xml:space="preserve"> зоны</w:t>
      </w:r>
    </w:p>
    <w:p w14:paraId="2B37A2BB" w14:textId="77777777" w:rsidR="00920B0A" w:rsidRDefault="00920B0A">
      <w:pPr>
        <w:spacing w:line="240" w:lineRule="auto"/>
        <w:ind w:left="709"/>
        <w:jc w:val="both"/>
      </w:pPr>
    </w:p>
    <w:p w14:paraId="106ABA60"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На территории населенного пункта обычно предусматривают следующие виды технических (охранно-эксплуатационных) зон, выделяемые линиями градостроительного регулирования: магистральных коллекторов и </w:t>
      </w:r>
      <w:r>
        <w:rPr>
          <w:rFonts w:ascii="Times New Roman" w:eastAsia="Times New Roman" w:hAnsi="Times New Roman" w:cs="Times New Roman"/>
          <w:sz w:val="28"/>
          <w:szCs w:val="28"/>
        </w:rPr>
        <w:lastRenderedPageBreak/>
        <w:t>трубопроводов, кабелей высокого и низкого напряжения, слабых токов, линий высоковольтных передач, метрополитена, в том числе мелкого заложения.</w:t>
      </w:r>
      <w:proofErr w:type="gramEnd"/>
    </w:p>
    <w:p w14:paraId="697CB191"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На территории выделенных технических (охранных) зон магистральных коллекторов и трубопроводов, кабелей высокого, низкого напряжения и слабых токов, линий высоковольтных передач, как правило,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мусоросборников), возведение любых видов сооружений, в </w:t>
      </w:r>
      <w:proofErr w:type="spellStart"/>
      <w:r>
        <w:rPr>
          <w:rFonts w:ascii="Times New Roman" w:eastAsia="Times New Roman" w:hAnsi="Times New Roman" w:cs="Times New Roman"/>
          <w:sz w:val="28"/>
          <w:szCs w:val="28"/>
        </w:rPr>
        <w:t>т.ч</w:t>
      </w:r>
      <w:proofErr w:type="spellEnd"/>
      <w:r>
        <w:rPr>
          <w:rFonts w:ascii="Times New Roman" w:eastAsia="Times New Roman" w:hAnsi="Times New Roman" w:cs="Times New Roman"/>
          <w:sz w:val="28"/>
          <w:szCs w:val="28"/>
        </w:rPr>
        <w:t>. некапитальных нестационарных, кроме технических, имеющих отношение</w:t>
      </w:r>
      <w:proofErr w:type="gramEnd"/>
      <w:r>
        <w:rPr>
          <w:rFonts w:ascii="Times New Roman" w:eastAsia="Times New Roman" w:hAnsi="Times New Roman" w:cs="Times New Roman"/>
          <w:sz w:val="28"/>
          <w:szCs w:val="28"/>
        </w:rPr>
        <w:t xml:space="preserve"> к обслуживанию и эксплуатации проходящих в технической зоне коммуникаций.</w:t>
      </w:r>
    </w:p>
    <w:p w14:paraId="6FB4E67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зоне линий высоковольтных передач напряжением менее 110 кВт возможно размещение площадок для выгула и дрессировки собак. Озеленение рекомендуется проектировать в виде цветников и газонов по внешнему краю зоны, далее - посадок кустарника и групп низкорастущих деревьев с поверхностной (неглубокой) корневой системой.</w:t>
      </w:r>
    </w:p>
    <w:p w14:paraId="09FA0E18"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территории технических зон метрополитена по согласованию с уполномоченными структурами метрополитена возможна организация бульваров, скверов, участков зеленых насаждений (все насаждения - с неглубокой, поверхностной корневой системой), установка некапитальных нестационарных сооружений, размещение площадок для стоянок автомобилей и выгула собак. Площадки для выгула собак рекомендуется располагать не ближе 5,0 м от красных линий улиц и дорог.</w:t>
      </w:r>
    </w:p>
    <w:p w14:paraId="58FB5E4C"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Благоустройство полосы отвода железной дороги следует проектировать с учетом СНиП 32-01.</w:t>
      </w:r>
    </w:p>
    <w:p w14:paraId="3E5D7090"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Благоустройство территорий </w:t>
      </w:r>
      <w:proofErr w:type="spellStart"/>
      <w:r>
        <w:rPr>
          <w:rFonts w:ascii="Times New Roman" w:eastAsia="Times New Roman" w:hAnsi="Times New Roman" w:cs="Times New Roman"/>
          <w:sz w:val="28"/>
          <w:szCs w:val="28"/>
        </w:rPr>
        <w:t>водоохранных</w:t>
      </w:r>
      <w:proofErr w:type="spellEnd"/>
      <w:r>
        <w:rPr>
          <w:rFonts w:ascii="Times New Roman" w:eastAsia="Times New Roman" w:hAnsi="Times New Roman" w:cs="Times New Roman"/>
          <w:sz w:val="28"/>
          <w:szCs w:val="28"/>
        </w:rPr>
        <w:t xml:space="preserve"> зон следует проектировать в соответствии с водным законодательством.</w:t>
      </w:r>
    </w:p>
    <w:p w14:paraId="21B40DD2" w14:textId="77777777" w:rsidR="00920B0A" w:rsidRDefault="00920B0A"/>
    <w:p w14:paraId="1382EC09"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Велосипедная инфраструктура</w:t>
      </w:r>
    </w:p>
    <w:p w14:paraId="20A5D855" w14:textId="77777777" w:rsidR="00920B0A" w:rsidRDefault="003D3BA2">
      <w:r>
        <w:rPr>
          <w:rFonts w:ascii="Times New Roman" w:eastAsia="Times New Roman" w:hAnsi="Times New Roman" w:cs="Times New Roman"/>
          <w:b/>
          <w:color w:val="0000FF"/>
          <w:sz w:val="28"/>
          <w:szCs w:val="28"/>
        </w:rPr>
        <w:t xml:space="preserve"> </w:t>
      </w:r>
    </w:p>
    <w:p w14:paraId="1568FE29"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Велосипедные</w:t>
      </w:r>
      <w:r>
        <w:rPr>
          <w:rFonts w:ascii="Times New Roman" w:eastAsia="Times New Roman" w:hAnsi="Times New Roman" w:cs="Times New Roman"/>
          <w:b/>
          <w:color w:val="0000FF"/>
          <w:sz w:val="28"/>
          <w:szCs w:val="28"/>
        </w:rPr>
        <w:t xml:space="preserve"> </w:t>
      </w:r>
      <w:r>
        <w:rPr>
          <w:rFonts w:ascii="Times New Roman" w:eastAsia="Times New Roman" w:hAnsi="Times New Roman" w:cs="Times New Roman"/>
          <w:sz w:val="28"/>
          <w:szCs w:val="28"/>
        </w:rPr>
        <w:t>пути должны связывать все части города, создавая условия для беспрепятственного передвижения на велосипеде.</w:t>
      </w:r>
    </w:p>
    <w:p w14:paraId="77EB3718"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Типология объектов велосипедной инфраструктуры зависит от их функции (транспортная или рекреационная), роли в масштабе города и характеристик автомобильного и пешеходного трафика пространств, в которые интегрируется </w:t>
      </w:r>
      <w:proofErr w:type="spellStart"/>
      <w:r>
        <w:rPr>
          <w:rFonts w:ascii="Times New Roman" w:eastAsia="Times New Roman" w:hAnsi="Times New Roman" w:cs="Times New Roman"/>
          <w:sz w:val="28"/>
          <w:szCs w:val="28"/>
        </w:rPr>
        <w:t>велодвижение</w:t>
      </w:r>
      <w:proofErr w:type="spellEnd"/>
      <w:r>
        <w:rPr>
          <w:rFonts w:ascii="Times New Roman" w:eastAsia="Times New Roman" w:hAnsi="Times New Roman" w:cs="Times New Roman"/>
          <w:sz w:val="28"/>
          <w:szCs w:val="28"/>
        </w:rPr>
        <w:t xml:space="preserve">. В зависимости от этих факторов могут применяться различные решения - от организации полностью изолированной велодорожки, например, связывающей периферийные районы с центром города, до полного отсутствия выделенных велодорожек или </w:t>
      </w:r>
      <w:proofErr w:type="spellStart"/>
      <w:r>
        <w:rPr>
          <w:rFonts w:ascii="Times New Roman" w:eastAsia="Times New Roman" w:hAnsi="Times New Roman" w:cs="Times New Roman"/>
          <w:sz w:val="28"/>
          <w:szCs w:val="28"/>
        </w:rPr>
        <w:t>велополос</w:t>
      </w:r>
      <w:proofErr w:type="spellEnd"/>
      <w:r>
        <w:rPr>
          <w:rFonts w:ascii="Times New Roman" w:eastAsia="Times New Roman" w:hAnsi="Times New Roman" w:cs="Times New Roman"/>
          <w:sz w:val="28"/>
          <w:szCs w:val="28"/>
        </w:rPr>
        <w:t xml:space="preserve"> на местных улицах и проездах, где скоростной режим не превышает 30 км/ч.</w:t>
      </w:r>
    </w:p>
    <w:p w14:paraId="15AD8982"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 объектам велосипедной инфраструктуры предъявляются следующие основные требования: безопасность, связность, прямолинейность и комфортность. Безопасность предполагает изоляцию </w:t>
      </w:r>
      <w:proofErr w:type="spellStart"/>
      <w:r>
        <w:rPr>
          <w:rFonts w:ascii="Times New Roman" w:eastAsia="Times New Roman" w:hAnsi="Times New Roman" w:cs="Times New Roman"/>
          <w:sz w:val="28"/>
          <w:szCs w:val="28"/>
        </w:rPr>
        <w:t>велодвижения</w:t>
      </w:r>
      <w:proofErr w:type="spellEnd"/>
      <w:r>
        <w:rPr>
          <w:rFonts w:ascii="Times New Roman" w:eastAsia="Times New Roman" w:hAnsi="Times New Roman" w:cs="Times New Roman"/>
          <w:sz w:val="28"/>
          <w:szCs w:val="28"/>
        </w:rPr>
        <w:t xml:space="preserve"> от интенсивных транспортных и пешеходных потоков и обеспечение видимости «водитель – велосипедист». Связность и прямолинейность обеспечивают возможность беспрепятственно добраться на велосипеде из пункта</w:t>
      </w:r>
      <w:proofErr w:type="gramStart"/>
      <w:r>
        <w:rPr>
          <w:rFonts w:ascii="Times New Roman" w:eastAsia="Times New Roman" w:hAnsi="Times New Roman" w:cs="Times New Roman"/>
          <w:sz w:val="28"/>
          <w:szCs w:val="28"/>
        </w:rPr>
        <w:t xml:space="preserve"> А</w:t>
      </w:r>
      <w:proofErr w:type="gramEnd"/>
      <w:r>
        <w:rPr>
          <w:rFonts w:ascii="Times New Roman" w:eastAsia="Times New Roman" w:hAnsi="Times New Roman" w:cs="Times New Roman"/>
          <w:sz w:val="28"/>
          <w:szCs w:val="28"/>
        </w:rPr>
        <w:t xml:space="preserve"> в пункт Б </w:t>
      </w:r>
      <w:r>
        <w:rPr>
          <w:rFonts w:ascii="Times New Roman" w:eastAsia="Times New Roman" w:hAnsi="Times New Roman" w:cs="Times New Roman"/>
          <w:sz w:val="28"/>
          <w:szCs w:val="28"/>
        </w:rPr>
        <w:lastRenderedPageBreak/>
        <w:t>кратчайшим путем.  Комфортность включает в себя следующие характеристики: ширина полосы движения, материал покрытия, отсутствие резких перепадов, освещенность и др.</w:t>
      </w:r>
    </w:p>
    <w:p w14:paraId="3D810862"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Для эффективного использования велосипедного передвижения необходимо предусмотреть следующие меры:</w:t>
      </w:r>
    </w:p>
    <w:p w14:paraId="1A2B6E5F" w14:textId="77777777" w:rsidR="00920B0A" w:rsidRDefault="003D3BA2">
      <w:pPr>
        <w:spacing w:line="240" w:lineRule="auto"/>
        <w:ind w:firstLine="720"/>
        <w:jc w:val="both"/>
      </w:pPr>
      <w:r>
        <w:rPr>
          <w:rFonts w:ascii="Times New Roman" w:eastAsia="Times New Roman" w:hAnsi="Times New Roman" w:cs="Times New Roman"/>
          <w:sz w:val="28"/>
          <w:szCs w:val="28"/>
        </w:rPr>
        <w:t>- маршруты велодорожек, интегрированные в единую замкнутую систему</w:t>
      </w:r>
    </w:p>
    <w:p w14:paraId="0F35F307" w14:textId="77777777" w:rsidR="00920B0A" w:rsidRDefault="003D3BA2">
      <w:pPr>
        <w:spacing w:line="240" w:lineRule="auto"/>
        <w:ind w:firstLine="720"/>
        <w:jc w:val="both"/>
      </w:pPr>
      <w:proofErr w:type="gramStart"/>
      <w:r>
        <w:rPr>
          <w:rFonts w:ascii="Times New Roman" w:eastAsia="Times New Roman" w:hAnsi="Times New Roman" w:cs="Times New Roman"/>
          <w:sz w:val="28"/>
          <w:szCs w:val="28"/>
        </w:rPr>
        <w:t xml:space="preserve">- комфортные и безопасные пересечения </w:t>
      </w:r>
      <w:proofErr w:type="spellStart"/>
      <w:r>
        <w:rPr>
          <w:rFonts w:ascii="Times New Roman" w:eastAsia="Times New Roman" w:hAnsi="Times New Roman" w:cs="Times New Roman"/>
          <w:sz w:val="28"/>
          <w:szCs w:val="28"/>
        </w:rPr>
        <w:t>веломаршрутов</w:t>
      </w:r>
      <w:proofErr w:type="spellEnd"/>
      <w:r>
        <w:rPr>
          <w:rFonts w:ascii="Times New Roman" w:eastAsia="Times New Roman" w:hAnsi="Times New Roman" w:cs="Times New Roman"/>
          <w:sz w:val="28"/>
          <w:szCs w:val="28"/>
        </w:rPr>
        <w:t xml:space="preserve"> на перекрестках пешеходного и автомобильного движения (например, проезды под интенсивными</w:t>
      </w:r>
      <w:proofErr w:type="gramEnd"/>
    </w:p>
    <w:p w14:paraId="23B91615" w14:textId="77777777" w:rsidR="00920B0A" w:rsidRDefault="003D3BA2">
      <w:pPr>
        <w:spacing w:line="240" w:lineRule="auto"/>
        <w:ind w:firstLine="720"/>
        <w:jc w:val="both"/>
      </w:pPr>
      <w:r>
        <w:rPr>
          <w:rFonts w:ascii="Times New Roman" w:eastAsia="Times New Roman" w:hAnsi="Times New Roman" w:cs="Times New Roman"/>
          <w:sz w:val="28"/>
          <w:szCs w:val="28"/>
        </w:rPr>
        <w:t>автомобильными перекрестками)</w:t>
      </w:r>
    </w:p>
    <w:p w14:paraId="0E90E27F" w14:textId="77777777" w:rsidR="00920B0A" w:rsidRDefault="003D3BA2">
      <w:pPr>
        <w:spacing w:line="240" w:lineRule="auto"/>
        <w:ind w:firstLine="720"/>
        <w:jc w:val="both"/>
      </w:pPr>
      <w:r>
        <w:rPr>
          <w:rFonts w:ascii="Times New Roman" w:eastAsia="Times New Roman" w:hAnsi="Times New Roman" w:cs="Times New Roman"/>
          <w:sz w:val="28"/>
          <w:szCs w:val="28"/>
        </w:rPr>
        <w:t>- снижение общей скорости движения автомобильного транспорта в районе, чтобы велосипедисты могли безопасно пользоваться проезжей частью (это позволит расширить сеть велосипедных маршрутов, не строя новых велодорожек)</w:t>
      </w:r>
    </w:p>
    <w:p w14:paraId="674DE4D2" w14:textId="77777777" w:rsidR="00920B0A" w:rsidRDefault="003D3BA2">
      <w:pPr>
        <w:spacing w:line="240" w:lineRule="auto"/>
        <w:ind w:firstLine="720"/>
        <w:jc w:val="both"/>
      </w:pPr>
      <w:r>
        <w:rPr>
          <w:rFonts w:ascii="Times New Roman" w:eastAsia="Times New Roman" w:hAnsi="Times New Roman" w:cs="Times New Roman"/>
          <w:sz w:val="28"/>
          <w:szCs w:val="28"/>
        </w:rPr>
        <w:t xml:space="preserve">- организация </w:t>
      </w:r>
      <w:proofErr w:type="spellStart"/>
      <w:r>
        <w:rPr>
          <w:rFonts w:ascii="Times New Roman" w:eastAsia="Times New Roman" w:hAnsi="Times New Roman" w:cs="Times New Roman"/>
          <w:sz w:val="28"/>
          <w:szCs w:val="28"/>
        </w:rPr>
        <w:t>безбарьерной</w:t>
      </w:r>
      <w:proofErr w:type="spellEnd"/>
      <w:r>
        <w:rPr>
          <w:rFonts w:ascii="Times New Roman" w:eastAsia="Times New Roman" w:hAnsi="Times New Roman" w:cs="Times New Roman"/>
          <w:sz w:val="28"/>
          <w:szCs w:val="28"/>
        </w:rPr>
        <w:t xml:space="preserve"> среды в зонах перепада высот на маршруте</w:t>
      </w:r>
    </w:p>
    <w:p w14:paraId="32503F74" w14:textId="77777777" w:rsidR="00920B0A" w:rsidRDefault="003D3BA2">
      <w:pPr>
        <w:spacing w:line="240" w:lineRule="auto"/>
        <w:ind w:firstLine="720"/>
        <w:jc w:val="both"/>
      </w:pPr>
      <w:r>
        <w:rPr>
          <w:rFonts w:ascii="Times New Roman" w:eastAsia="Times New Roman" w:hAnsi="Times New Roman" w:cs="Times New Roman"/>
          <w:sz w:val="28"/>
          <w:szCs w:val="28"/>
        </w:rPr>
        <w:t>- организация велодорожек не только в прогулочных зонах, но и на маршрутах, ведущих к зонам ТПУ и остановках внеуличного транспорта</w:t>
      </w:r>
    </w:p>
    <w:p w14:paraId="4B9F25F3" w14:textId="77777777" w:rsidR="00920B0A" w:rsidRDefault="003D3BA2">
      <w:pPr>
        <w:spacing w:line="240" w:lineRule="auto"/>
        <w:ind w:firstLine="720"/>
        <w:jc w:val="both"/>
      </w:pPr>
      <w:r>
        <w:rPr>
          <w:rFonts w:ascii="Times New Roman" w:eastAsia="Times New Roman" w:hAnsi="Times New Roman" w:cs="Times New Roman"/>
          <w:sz w:val="28"/>
          <w:szCs w:val="28"/>
        </w:rPr>
        <w:t xml:space="preserve">- безопасные </w:t>
      </w:r>
      <w:proofErr w:type="spellStart"/>
      <w:r>
        <w:rPr>
          <w:rFonts w:ascii="Times New Roman" w:eastAsia="Times New Roman" w:hAnsi="Times New Roman" w:cs="Times New Roman"/>
          <w:sz w:val="28"/>
          <w:szCs w:val="28"/>
        </w:rPr>
        <w:t>велопарковки</w:t>
      </w:r>
      <w:proofErr w:type="spellEnd"/>
      <w:r>
        <w:rPr>
          <w:rFonts w:ascii="Times New Roman" w:eastAsia="Times New Roman" w:hAnsi="Times New Roman" w:cs="Times New Roman"/>
          <w:sz w:val="28"/>
          <w:szCs w:val="28"/>
        </w:rPr>
        <w:t xml:space="preserve"> с ответственным хранением в зонах ТПУ и остановок внеуличного транспорта, а также в районных центрах активности.</w:t>
      </w:r>
    </w:p>
    <w:p w14:paraId="337FA8D4"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Для круглогодичного использования велосипеда необходимо предусмотреть следующие меры:</w:t>
      </w:r>
    </w:p>
    <w:p w14:paraId="437CA6C8" w14:textId="77777777" w:rsidR="00920B0A" w:rsidRDefault="003D3BA2">
      <w:pPr>
        <w:spacing w:line="240" w:lineRule="auto"/>
        <w:ind w:firstLine="720"/>
        <w:jc w:val="both"/>
      </w:pPr>
      <w:r>
        <w:rPr>
          <w:rFonts w:ascii="Times New Roman" w:eastAsia="Times New Roman" w:hAnsi="Times New Roman" w:cs="Times New Roman"/>
          <w:sz w:val="28"/>
          <w:szCs w:val="28"/>
        </w:rPr>
        <w:t>- велодорожки, проходящие параллельно проезжей части, отделять зеленой полосой, которая в зимний период будет использована для уборки снега</w:t>
      </w:r>
    </w:p>
    <w:p w14:paraId="2017115D" w14:textId="77777777" w:rsidR="00920B0A" w:rsidRDefault="003D3BA2">
      <w:pPr>
        <w:spacing w:line="240" w:lineRule="auto"/>
        <w:ind w:firstLine="720"/>
        <w:jc w:val="both"/>
      </w:pPr>
      <w:r>
        <w:rPr>
          <w:rFonts w:ascii="Times New Roman" w:eastAsia="Times New Roman" w:hAnsi="Times New Roman" w:cs="Times New Roman"/>
          <w:sz w:val="28"/>
          <w:szCs w:val="28"/>
        </w:rPr>
        <w:t>- в зимний период отдать приоритет в обслуживании с проезжей части велодорожкам</w:t>
      </w:r>
    </w:p>
    <w:p w14:paraId="3001D3EF" w14:textId="77777777" w:rsidR="00920B0A" w:rsidRDefault="003D3BA2">
      <w:pPr>
        <w:spacing w:line="240" w:lineRule="auto"/>
        <w:ind w:firstLine="720"/>
        <w:jc w:val="both"/>
      </w:pPr>
      <w:r>
        <w:rPr>
          <w:rFonts w:ascii="Times New Roman" w:eastAsia="Times New Roman" w:hAnsi="Times New Roman" w:cs="Times New Roman"/>
          <w:sz w:val="28"/>
          <w:szCs w:val="28"/>
        </w:rPr>
        <w:t>- использовать современные технологические решения для обслуживания велодорожек зимой, например, подогрев поверхности</w:t>
      </w:r>
    </w:p>
    <w:p w14:paraId="512C45AD" w14:textId="77777777" w:rsidR="00920B0A" w:rsidRDefault="003D3BA2">
      <w:pPr>
        <w:spacing w:line="240" w:lineRule="auto"/>
        <w:ind w:firstLine="720"/>
        <w:jc w:val="both"/>
      </w:pPr>
      <w:r>
        <w:rPr>
          <w:rFonts w:ascii="Times New Roman" w:eastAsia="Times New Roman" w:hAnsi="Times New Roman" w:cs="Times New Roman"/>
          <w:sz w:val="28"/>
          <w:szCs w:val="28"/>
        </w:rPr>
        <w:t>- все велодорожки должны быть освещены</w:t>
      </w:r>
    </w:p>
    <w:p w14:paraId="2A79CD20" w14:textId="77777777" w:rsidR="00920B0A" w:rsidRDefault="003D3BA2">
      <w:pPr>
        <w:spacing w:line="240" w:lineRule="auto"/>
        <w:ind w:firstLine="720"/>
        <w:jc w:val="both"/>
      </w:pPr>
      <w:r>
        <w:rPr>
          <w:rFonts w:ascii="Times New Roman" w:eastAsia="Times New Roman" w:hAnsi="Times New Roman" w:cs="Times New Roman"/>
          <w:sz w:val="28"/>
          <w:szCs w:val="28"/>
        </w:rPr>
        <w:t xml:space="preserve">- наиболее </w:t>
      </w:r>
      <w:proofErr w:type="gramStart"/>
      <w:r>
        <w:rPr>
          <w:rFonts w:ascii="Times New Roman" w:eastAsia="Times New Roman" w:hAnsi="Times New Roman" w:cs="Times New Roman"/>
          <w:sz w:val="28"/>
          <w:szCs w:val="28"/>
        </w:rPr>
        <w:t>загруженные</w:t>
      </w:r>
      <w:proofErr w:type="gram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веломаршруты</w:t>
      </w:r>
      <w:proofErr w:type="spellEnd"/>
      <w:r>
        <w:rPr>
          <w:rFonts w:ascii="Times New Roman" w:eastAsia="Times New Roman" w:hAnsi="Times New Roman" w:cs="Times New Roman"/>
          <w:sz w:val="28"/>
          <w:szCs w:val="28"/>
        </w:rPr>
        <w:t xml:space="preserve"> могут быть крытыми</w:t>
      </w:r>
    </w:p>
    <w:p w14:paraId="1DBEFED9" w14:textId="77777777" w:rsidR="00920B0A" w:rsidRDefault="003D3BA2">
      <w:pPr>
        <w:spacing w:line="240" w:lineRule="auto"/>
        <w:ind w:firstLine="720"/>
        <w:jc w:val="both"/>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велопарковки</w:t>
      </w:r>
      <w:proofErr w:type="spellEnd"/>
      <w:r>
        <w:rPr>
          <w:rFonts w:ascii="Times New Roman" w:eastAsia="Times New Roman" w:hAnsi="Times New Roman" w:cs="Times New Roman"/>
          <w:sz w:val="28"/>
          <w:szCs w:val="28"/>
        </w:rPr>
        <w:t xml:space="preserve"> большой вместимости проектировать </w:t>
      </w:r>
      <w:proofErr w:type="gramStart"/>
      <w:r>
        <w:rPr>
          <w:rFonts w:ascii="Times New Roman" w:eastAsia="Times New Roman" w:hAnsi="Times New Roman" w:cs="Times New Roman"/>
          <w:sz w:val="28"/>
          <w:szCs w:val="28"/>
        </w:rPr>
        <w:t>крытыми</w:t>
      </w:r>
      <w:proofErr w:type="gramEnd"/>
    </w:p>
    <w:p w14:paraId="4343837A" w14:textId="77777777" w:rsidR="00920B0A" w:rsidRDefault="003D3BA2">
      <w:pPr>
        <w:spacing w:line="240" w:lineRule="auto"/>
        <w:ind w:firstLine="720"/>
        <w:jc w:val="both"/>
      </w:pPr>
      <w:r>
        <w:rPr>
          <w:rFonts w:ascii="Times New Roman" w:eastAsia="Times New Roman" w:hAnsi="Times New Roman" w:cs="Times New Roman"/>
          <w:sz w:val="28"/>
          <w:szCs w:val="28"/>
        </w:rPr>
        <w:t>- в зимний период использовать шипованную резину для велосипедов</w:t>
      </w:r>
    </w:p>
    <w:p w14:paraId="5EFEDD62" w14:textId="426C221E" w:rsidR="00EE615F" w:rsidRPr="00057C8F" w:rsidRDefault="00EE615F" w:rsidP="007A27CB">
      <w:pPr>
        <w:pStyle w:val="1"/>
        <w:numPr>
          <w:ilvl w:val="0"/>
          <w:numId w:val="2"/>
        </w:numPr>
        <w:jc w:val="center"/>
        <w:rPr>
          <w:rFonts w:ascii="Times New Roman" w:hAnsi="Times New Roman" w:cs="Times New Roman"/>
          <w:b/>
          <w:caps/>
          <w:color w:val="auto"/>
          <w:sz w:val="28"/>
          <w:szCs w:val="28"/>
        </w:rPr>
      </w:pPr>
      <w:bookmarkStart w:id="25" w:name="_Toc472352463"/>
      <w:r w:rsidRPr="00057C8F">
        <w:rPr>
          <w:rFonts w:ascii="Times New Roman" w:hAnsi="Times New Roman" w:cs="Times New Roman"/>
          <w:b/>
          <w:caps/>
          <w:sz w:val="28"/>
          <w:szCs w:val="28"/>
        </w:rPr>
        <w:t>Городское оформление и информация</w:t>
      </w:r>
      <w:bookmarkEnd w:id="25"/>
    </w:p>
    <w:p w14:paraId="7B00F716" w14:textId="31D37655" w:rsidR="00EE615F" w:rsidRPr="00EE615F" w:rsidRDefault="00EE615F"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Вывески, реклама и витрины.</w:t>
      </w:r>
    </w:p>
    <w:p w14:paraId="6F140A44" w14:textId="387A4B94"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Установка информационных конструкций (далее вывесок) а также размещение иных графических элементов рекомендуется в соответствии с утвержденными городскими правилами, либо после согласования эскизов с администрацией муниципального образования.</w:t>
      </w:r>
    </w:p>
    <w:p w14:paraId="6EDAB588" w14:textId="46B234B2"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 xml:space="preserve">Организациям, эксплуатирующим световые рекламы и вывески, рекомендуется обеспечивать своевременную замену перегоревших </w:t>
      </w:r>
      <w:proofErr w:type="spellStart"/>
      <w:r w:rsidRPr="00EE615F">
        <w:rPr>
          <w:rFonts w:ascii="Times New Roman" w:eastAsia="Times New Roman" w:hAnsi="Times New Roman" w:cs="Times New Roman"/>
          <w:sz w:val="28"/>
          <w:szCs w:val="28"/>
        </w:rPr>
        <w:t>газосветовых</w:t>
      </w:r>
      <w:proofErr w:type="spellEnd"/>
      <w:r w:rsidRPr="00EE615F">
        <w:rPr>
          <w:rFonts w:ascii="Times New Roman" w:eastAsia="Times New Roman" w:hAnsi="Times New Roman" w:cs="Times New Roman"/>
          <w:sz w:val="28"/>
          <w:szCs w:val="28"/>
        </w:rPr>
        <w:t xml:space="preserve"> трубок и электроламп. В случае неисправности отдельных знаков рекламы или вывески рекомендуется выключать полностью.</w:t>
      </w:r>
    </w:p>
    <w:p w14:paraId="577312B9" w14:textId="3D9C78E4"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 xml:space="preserve">Не рекомендуется размещать на зданиях вывески и рекламу, перекрывающие архитектурные элементы зданий (например: оконные проёмы, колонны, орнамент и прочие). Вывески с подложками не рекомендуется размещать на памятниках архитектуры и зданиях, год постройки которых 1953-й </w:t>
      </w:r>
      <w:r w:rsidRPr="00EE615F">
        <w:rPr>
          <w:rFonts w:ascii="Times New Roman" w:eastAsia="Times New Roman" w:hAnsi="Times New Roman" w:cs="Times New Roman"/>
          <w:sz w:val="28"/>
          <w:szCs w:val="28"/>
        </w:rPr>
        <w:lastRenderedPageBreak/>
        <w:t>или более ранний. Рекламу рекомендуется размещать только на глухих фасадах зданий (брандмауэрах) в количестве не более 4-х.</w:t>
      </w:r>
    </w:p>
    <w:p w14:paraId="74A227D5" w14:textId="36D68FB5"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Рекомендуется размещать вывески между первым и вторым этажами, выровненные по средней линии букв размером (без учета выносных элементов букв) высотой не более 60 см. На памятниках архитектуры рекомендуется размещать вывески со сдержанной цветовой гаммой (в том числе натурального цвета материалов: металл, камень, дерево). Для торговых комплексов рекомендуется разработка собственных архитектурно-художественных концепций, определяющих размещение и конструкцию вывесок.</w:t>
      </w:r>
    </w:p>
    <w:p w14:paraId="0BDF1469" w14:textId="6053D42A"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Расклейку газет, афиш, плакатов, различного рода объявлений и реклам рекомендуется разрешать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p>
    <w:p w14:paraId="081EC7B4" w14:textId="0AFF3F0E"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Очистку от объявлений опор электротранспорта, уличного освещения, цоколя зданий, заборов и других сооружений рекомендуется осуществлять организациям, эксплуатирующим данные объекты.</w:t>
      </w:r>
    </w:p>
    <w:p w14:paraId="1FE009C7" w14:textId="7D22AFDC"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Размещение и эксплуатацию рекламных конструкций следует осуществлять в порядке, установленном решением представительного органа муниципального образования.</w:t>
      </w:r>
    </w:p>
    <w:p w14:paraId="70E3D269" w14:textId="36C17878"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 xml:space="preserve">Рекламные конструкции не рекомендуется располагать отдельно от городского оборудования (за редким исключением, например, конструкций культурных и спортивных </w:t>
      </w:r>
      <w:proofErr w:type="gramStart"/>
      <w:r w:rsidRPr="00EE615F">
        <w:rPr>
          <w:rFonts w:ascii="Times New Roman" w:eastAsia="Times New Roman" w:hAnsi="Times New Roman" w:cs="Times New Roman"/>
          <w:sz w:val="28"/>
          <w:szCs w:val="28"/>
        </w:rPr>
        <w:t>объектов</w:t>
      </w:r>
      <w:proofErr w:type="gramEnd"/>
      <w:r w:rsidRPr="00EE615F">
        <w:rPr>
          <w:rFonts w:ascii="Times New Roman" w:eastAsia="Times New Roman" w:hAnsi="Times New Roman" w:cs="Times New Roman"/>
          <w:sz w:val="28"/>
          <w:szCs w:val="28"/>
        </w:rPr>
        <w:t xml:space="preserve"> а также афишных тумб), она должна его защищать или окупать его эксплуатацию.</w:t>
      </w:r>
    </w:p>
    <w:p w14:paraId="6F0BEC0B" w14:textId="37375CA6"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Крупноформатные рекламные конструкции (</w:t>
      </w:r>
      <w:proofErr w:type="spellStart"/>
      <w:r w:rsidRPr="00EE615F">
        <w:rPr>
          <w:rFonts w:ascii="Times New Roman" w:eastAsia="Times New Roman" w:hAnsi="Times New Roman" w:cs="Times New Roman"/>
          <w:sz w:val="28"/>
          <w:szCs w:val="28"/>
        </w:rPr>
        <w:t>билборды</w:t>
      </w:r>
      <w:proofErr w:type="spellEnd"/>
      <w:r w:rsidRPr="00EE615F">
        <w:rPr>
          <w:rFonts w:ascii="Times New Roman" w:eastAsia="Times New Roman" w:hAnsi="Times New Roman" w:cs="Times New Roman"/>
          <w:sz w:val="28"/>
          <w:szCs w:val="28"/>
        </w:rPr>
        <w:t xml:space="preserve">, </w:t>
      </w:r>
      <w:proofErr w:type="spellStart"/>
      <w:r w:rsidRPr="00EE615F">
        <w:rPr>
          <w:rFonts w:ascii="Times New Roman" w:eastAsia="Times New Roman" w:hAnsi="Times New Roman" w:cs="Times New Roman"/>
          <w:sz w:val="28"/>
          <w:szCs w:val="28"/>
        </w:rPr>
        <w:t>суперсайты</w:t>
      </w:r>
      <w:proofErr w:type="spellEnd"/>
      <w:r w:rsidRPr="00EE615F">
        <w:rPr>
          <w:rFonts w:ascii="Times New Roman" w:eastAsia="Times New Roman" w:hAnsi="Times New Roman" w:cs="Times New Roman"/>
          <w:sz w:val="28"/>
          <w:szCs w:val="28"/>
        </w:rPr>
        <w:t xml:space="preserve"> и прочие) не рекомендуется располагать ближе 100 метров от жилых, общественных и офисных зданий.</w:t>
      </w:r>
    </w:p>
    <w:p w14:paraId="376B6366" w14:textId="61EA29F7" w:rsidR="00EE615F" w:rsidRPr="00EE615F" w:rsidRDefault="00EE615F"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Праздничное оформление территории</w:t>
      </w:r>
    </w:p>
    <w:p w14:paraId="2DD10E35" w14:textId="6F58C484"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Праздничное оформление территории муниципального образования рекомендуется выполнять по решению администрации муниципального образования на период проведения государственных и городских (сельских) праздников, мероприятий, связанных со знаменательными событиями.</w:t>
      </w:r>
    </w:p>
    <w:p w14:paraId="481ACC0A" w14:textId="77777777"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Оформление зданий, сооружений рекомендуется осуществлять их владельцами в рамках концепции праздничного оформления территории муниципального образования.</w:t>
      </w:r>
    </w:p>
    <w:p w14:paraId="47126BBB" w14:textId="3B77E959"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Работы, связанные с проведением общегородских (сельских) торжественных и праздничных мероприятий, рекомендуется осуществлять организациям самостоятельно за счет собственных средств, а также по договорам с администрацией муниципального образования в пределах средств, предусмотренных на эти цели в бюджете муниципального образования.</w:t>
      </w:r>
    </w:p>
    <w:p w14:paraId="28BBC571" w14:textId="023FDCAB"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proofErr w:type="gramStart"/>
      <w:r w:rsidRPr="00EE615F">
        <w:rPr>
          <w:rFonts w:ascii="Times New Roman" w:eastAsia="Times New Roman" w:hAnsi="Times New Roman" w:cs="Times New Roman"/>
          <w:sz w:val="28"/>
          <w:szCs w:val="28"/>
        </w:rPr>
        <w:t>В праздничное оформление рекомендуется включать: вывеску национальных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roofErr w:type="gramEnd"/>
    </w:p>
    <w:p w14:paraId="46925817" w14:textId="67013DB9"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 xml:space="preserve">Концепцию праздничного оформления рекомендуется определять программой мероприятий и схемой размещения объектов и элементов </w:t>
      </w:r>
      <w:r w:rsidRPr="00EE615F">
        <w:rPr>
          <w:rFonts w:ascii="Times New Roman" w:eastAsia="Times New Roman" w:hAnsi="Times New Roman" w:cs="Times New Roman"/>
          <w:sz w:val="28"/>
          <w:szCs w:val="28"/>
        </w:rPr>
        <w:lastRenderedPageBreak/>
        <w:t xml:space="preserve">праздничного оформления, </w:t>
      </w:r>
      <w:proofErr w:type="gramStart"/>
      <w:r w:rsidRPr="00EE615F">
        <w:rPr>
          <w:rFonts w:ascii="Times New Roman" w:eastAsia="Times New Roman" w:hAnsi="Times New Roman" w:cs="Times New Roman"/>
          <w:sz w:val="28"/>
          <w:szCs w:val="28"/>
        </w:rPr>
        <w:t>утверждаемыми</w:t>
      </w:r>
      <w:proofErr w:type="gramEnd"/>
      <w:r w:rsidRPr="00EE615F">
        <w:rPr>
          <w:rFonts w:ascii="Times New Roman" w:eastAsia="Times New Roman" w:hAnsi="Times New Roman" w:cs="Times New Roman"/>
          <w:sz w:val="28"/>
          <w:szCs w:val="28"/>
        </w:rPr>
        <w:t xml:space="preserve"> администрацией муниципального образования.</w:t>
      </w:r>
    </w:p>
    <w:p w14:paraId="774A549A" w14:textId="35A9C57E"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При изготовлении и установке элементов праздничного оформления не рекомендуется снимать, повреждать и ухудшать видимость технических средств регулирования дорожного движения.</w:t>
      </w:r>
    </w:p>
    <w:p w14:paraId="799C8783" w14:textId="4D0A30BD" w:rsidR="00EE615F" w:rsidRPr="00EE615F" w:rsidRDefault="00EE615F"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Рекомендации к размещению информационных конструкций (афиш) зрелищных мероприятий</w:t>
      </w:r>
    </w:p>
    <w:p w14:paraId="05079844" w14:textId="1AFCA4D2"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При размещении информации о культурных, спортивных  и других зрелищных мероприятиях конструкции должны учитывать архитектурно-средовые особенности строений и не перекрывать архитектурные детали  (например: оконные проёмы, колонны, орнамент и прочие), быть пропорционально связаны с архитектурой. Рекомендуется использование конструкций без жесткого каркаса.</w:t>
      </w:r>
    </w:p>
    <w:p w14:paraId="0F691CEE" w14:textId="694BBDD1"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 xml:space="preserve">Количество рекламы не должно быть избыточно, а сами информационные поверхности между </w:t>
      </w:r>
      <w:proofErr w:type="spellStart"/>
      <w:r w:rsidRPr="00EE615F">
        <w:rPr>
          <w:rFonts w:ascii="Times New Roman" w:eastAsia="Times New Roman" w:hAnsi="Times New Roman" w:cs="Times New Roman"/>
          <w:sz w:val="28"/>
          <w:szCs w:val="28"/>
        </w:rPr>
        <w:t>собои</w:t>
      </w:r>
      <w:proofErr w:type="spellEnd"/>
      <w:r w:rsidRPr="00EE615F">
        <w:rPr>
          <w:rFonts w:ascii="Times New Roman" w:eastAsia="Times New Roman" w:hAnsi="Times New Roman" w:cs="Times New Roman"/>
          <w:sz w:val="28"/>
          <w:szCs w:val="28"/>
        </w:rPr>
        <w:t xml:space="preserve">̆ должны быть упорядочены по </w:t>
      </w:r>
      <w:proofErr w:type="spellStart"/>
      <w:r w:rsidRPr="00EE615F">
        <w:rPr>
          <w:rFonts w:ascii="Times New Roman" w:eastAsia="Times New Roman" w:hAnsi="Times New Roman" w:cs="Times New Roman"/>
          <w:sz w:val="28"/>
          <w:szCs w:val="28"/>
        </w:rPr>
        <w:t>цветографике</w:t>
      </w:r>
      <w:proofErr w:type="spellEnd"/>
      <w:r w:rsidRPr="00EE615F">
        <w:rPr>
          <w:rFonts w:ascii="Times New Roman" w:eastAsia="Times New Roman" w:hAnsi="Times New Roman" w:cs="Times New Roman"/>
          <w:sz w:val="28"/>
          <w:szCs w:val="28"/>
        </w:rPr>
        <w:t xml:space="preserve"> и композиции.</w:t>
      </w:r>
    </w:p>
    <w:p w14:paraId="4E87A117" w14:textId="19BDD73D"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При размещении в нишах и межколонном пространстве, афиши необходимо расположить глубже передней линии фасада, чтобы не разрушать пластику объемов здания. Для этой же цели желательно выбрать для афиш в углублениях темный тон фона.</w:t>
      </w:r>
    </w:p>
    <w:p w14:paraId="443BC5E6" w14:textId="22F7109C"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 xml:space="preserve">При отсутствии места на фасаде и наличии его рядом со зданием возможна установка неподалеку от объекта </w:t>
      </w:r>
      <w:proofErr w:type="spellStart"/>
      <w:r w:rsidRPr="00EE615F">
        <w:rPr>
          <w:rFonts w:ascii="Times New Roman" w:eastAsia="Times New Roman" w:hAnsi="Times New Roman" w:cs="Times New Roman"/>
          <w:sz w:val="28"/>
          <w:szCs w:val="28"/>
        </w:rPr>
        <w:t>афишнои</w:t>
      </w:r>
      <w:proofErr w:type="spellEnd"/>
      <w:r w:rsidRPr="00EE615F">
        <w:rPr>
          <w:rFonts w:ascii="Times New Roman" w:eastAsia="Times New Roman" w:hAnsi="Times New Roman" w:cs="Times New Roman"/>
          <w:sz w:val="28"/>
          <w:szCs w:val="28"/>
        </w:rPr>
        <w:t>̆ тумбы.</w:t>
      </w:r>
    </w:p>
    <w:p w14:paraId="4423DA87" w14:textId="7B44F527"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 xml:space="preserve">При отсутствии подходящих мест для размещения информации учреждений культуры допустимо по согласованию с архитектурной администрацией города размещать афиши в оконных проемах. В этом случае необходимо размещать афиши только за стеклом и строго выдерживать </w:t>
      </w:r>
      <w:proofErr w:type="spellStart"/>
      <w:r w:rsidRPr="00EE615F">
        <w:rPr>
          <w:rFonts w:ascii="Times New Roman" w:eastAsia="Times New Roman" w:hAnsi="Times New Roman" w:cs="Times New Roman"/>
          <w:sz w:val="28"/>
          <w:szCs w:val="28"/>
        </w:rPr>
        <w:t>единыи</w:t>
      </w:r>
      <w:proofErr w:type="spellEnd"/>
      <w:r w:rsidRPr="00EE615F">
        <w:rPr>
          <w:rFonts w:ascii="Times New Roman" w:eastAsia="Times New Roman" w:hAnsi="Times New Roman" w:cs="Times New Roman"/>
          <w:sz w:val="28"/>
          <w:szCs w:val="28"/>
        </w:rPr>
        <w:t>̆ стиль оформления.</w:t>
      </w:r>
    </w:p>
    <w:p w14:paraId="2E833BF2" w14:textId="1F7DDA1F"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proofErr w:type="gramStart"/>
      <w:r w:rsidRPr="00EE615F">
        <w:rPr>
          <w:rFonts w:ascii="Times New Roman" w:eastAsia="Times New Roman" w:hAnsi="Times New Roman" w:cs="Times New Roman"/>
          <w:sz w:val="28"/>
          <w:szCs w:val="28"/>
        </w:rPr>
        <w:t xml:space="preserve">Размещение </w:t>
      </w:r>
      <w:proofErr w:type="spellStart"/>
      <w:r w:rsidRPr="00EE615F">
        <w:rPr>
          <w:rFonts w:ascii="Times New Roman" w:eastAsia="Times New Roman" w:hAnsi="Times New Roman" w:cs="Times New Roman"/>
          <w:sz w:val="28"/>
          <w:szCs w:val="28"/>
        </w:rPr>
        <w:t>малоформатнои</w:t>
      </w:r>
      <w:proofErr w:type="spellEnd"/>
      <w:r w:rsidRPr="00EE615F">
        <w:rPr>
          <w:rFonts w:ascii="Times New Roman" w:eastAsia="Times New Roman" w:hAnsi="Times New Roman" w:cs="Times New Roman"/>
          <w:sz w:val="28"/>
          <w:szCs w:val="28"/>
        </w:rPr>
        <w:t xml:space="preserve">̆ </w:t>
      </w:r>
      <w:proofErr w:type="spellStart"/>
      <w:r w:rsidRPr="00EE615F">
        <w:rPr>
          <w:rFonts w:ascii="Times New Roman" w:eastAsia="Times New Roman" w:hAnsi="Times New Roman" w:cs="Times New Roman"/>
          <w:sz w:val="28"/>
          <w:szCs w:val="28"/>
        </w:rPr>
        <w:t>листовои</w:t>
      </w:r>
      <w:proofErr w:type="spellEnd"/>
      <w:r w:rsidRPr="00EE615F">
        <w:rPr>
          <w:rFonts w:ascii="Times New Roman" w:eastAsia="Times New Roman" w:hAnsi="Times New Roman" w:cs="Times New Roman"/>
          <w:sz w:val="28"/>
          <w:szCs w:val="28"/>
        </w:rPr>
        <w:t>̆ рекламы в простенках здания может допускаться для культурных и спортивных учреждений при соблюдении единого оформления.</w:t>
      </w:r>
      <w:proofErr w:type="gramEnd"/>
    </w:p>
    <w:p w14:paraId="7B9F70A7" w14:textId="3A25A1F7"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proofErr w:type="gramStart"/>
      <w:r w:rsidRPr="00EE615F">
        <w:rPr>
          <w:rFonts w:ascii="Times New Roman" w:eastAsia="Times New Roman" w:hAnsi="Times New Roman" w:cs="Times New Roman"/>
          <w:sz w:val="28"/>
          <w:szCs w:val="28"/>
        </w:rPr>
        <w:t>Возможно</w:t>
      </w:r>
      <w:proofErr w:type="gramEnd"/>
      <w:r w:rsidRPr="00EE615F">
        <w:rPr>
          <w:rFonts w:ascii="Times New Roman" w:eastAsia="Times New Roman" w:hAnsi="Times New Roman" w:cs="Times New Roman"/>
          <w:sz w:val="28"/>
          <w:szCs w:val="28"/>
        </w:rPr>
        <w:t xml:space="preserve"> размещать рекламу, создав специальные места или навесные конструкции на близлежащих столбах городского освещения.</w:t>
      </w:r>
    </w:p>
    <w:p w14:paraId="2EB1AA49" w14:textId="757CF1A6" w:rsidR="00EE615F" w:rsidRPr="00EE615F" w:rsidRDefault="00EE615F"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Городская навигация</w:t>
      </w:r>
    </w:p>
    <w:p w14:paraId="70DE707C" w14:textId="50C35E3E"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Городская навигация должна размещаться в удобных для своей функции местах не вызывая визуальный шум и не перекрывая архитектурные элементы зданий.</w:t>
      </w:r>
    </w:p>
    <w:p w14:paraId="208E2735" w14:textId="72033E5F" w:rsidR="00EE615F" w:rsidRPr="00EE615F" w:rsidRDefault="00EE615F"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 xml:space="preserve">Уличное искусство (стрит-арт, граффити, </w:t>
      </w:r>
      <w:proofErr w:type="spellStart"/>
      <w:r w:rsidRPr="00EE615F">
        <w:rPr>
          <w:rFonts w:ascii="Times New Roman" w:eastAsia="Times New Roman" w:hAnsi="Times New Roman" w:cs="Times New Roman"/>
          <w:sz w:val="28"/>
          <w:szCs w:val="28"/>
        </w:rPr>
        <w:t>мурали</w:t>
      </w:r>
      <w:proofErr w:type="spellEnd"/>
      <w:r w:rsidRPr="00EE615F">
        <w:rPr>
          <w:rFonts w:ascii="Times New Roman" w:eastAsia="Times New Roman" w:hAnsi="Times New Roman" w:cs="Times New Roman"/>
          <w:sz w:val="28"/>
          <w:szCs w:val="28"/>
        </w:rPr>
        <w:t>)</w:t>
      </w:r>
    </w:p>
    <w:p w14:paraId="0882CDEF" w14:textId="017CB827" w:rsidR="00EE615F" w:rsidRPr="00EE615F" w:rsidRDefault="00EE615F"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sidRPr="00EE615F">
        <w:rPr>
          <w:rFonts w:ascii="Times New Roman" w:eastAsia="Times New Roman" w:hAnsi="Times New Roman" w:cs="Times New Roman"/>
          <w:sz w:val="28"/>
          <w:szCs w:val="28"/>
        </w:rPr>
        <w:t xml:space="preserve">Рекомендуется определить и регламентировать городские зоны и типы </w:t>
      </w:r>
      <w:proofErr w:type="gramStart"/>
      <w:r w:rsidRPr="00EE615F">
        <w:rPr>
          <w:rFonts w:ascii="Times New Roman" w:eastAsia="Times New Roman" w:hAnsi="Times New Roman" w:cs="Times New Roman"/>
          <w:sz w:val="28"/>
          <w:szCs w:val="28"/>
        </w:rPr>
        <w:t>объектов</w:t>
      </w:r>
      <w:proofErr w:type="gramEnd"/>
      <w:r w:rsidRPr="00EE615F">
        <w:rPr>
          <w:rFonts w:ascii="Times New Roman" w:eastAsia="Times New Roman" w:hAnsi="Times New Roman" w:cs="Times New Roman"/>
          <w:sz w:val="28"/>
          <w:szCs w:val="28"/>
        </w:rPr>
        <w:t xml:space="preserve"> где разрешено, запрещено или нормировано использование уличного искусства для стен, заборов и других городских поверхностей. Рекомендуется использовать оформление подобными рисунками глухих заборов и брандмауэров. В центральной части города и других значимых территориях подобное оформление должно получать согласование (в том числе и постфактум).</w:t>
      </w:r>
    </w:p>
    <w:p w14:paraId="13DB0923" w14:textId="77777777" w:rsidR="00920B0A" w:rsidRPr="00057C8F" w:rsidRDefault="003D3BA2" w:rsidP="00C207BE">
      <w:pPr>
        <w:pStyle w:val="1"/>
        <w:numPr>
          <w:ilvl w:val="0"/>
          <w:numId w:val="2"/>
        </w:numPr>
        <w:jc w:val="center"/>
        <w:rPr>
          <w:rFonts w:ascii="Times New Roman" w:eastAsia="Times New Roman" w:hAnsi="Times New Roman" w:cs="Times New Roman"/>
          <w:b/>
          <w:sz w:val="28"/>
          <w:szCs w:val="28"/>
        </w:rPr>
      </w:pPr>
      <w:bookmarkStart w:id="26" w:name="_Toc472352464"/>
      <w:r w:rsidRPr="00057C8F">
        <w:rPr>
          <w:rFonts w:ascii="Times New Roman" w:eastAsia="Times New Roman" w:hAnsi="Times New Roman" w:cs="Times New Roman"/>
          <w:b/>
          <w:sz w:val="28"/>
          <w:szCs w:val="28"/>
        </w:rPr>
        <w:lastRenderedPageBreak/>
        <w:t>ЭКСПЛУАТАЦИЯ ОБЪЕКТОВ БЛАГОУСТРОЙСТВА</w:t>
      </w:r>
      <w:bookmarkEnd w:id="26"/>
    </w:p>
    <w:p w14:paraId="54FA42BB" w14:textId="77777777" w:rsidR="00920B0A" w:rsidRDefault="00920B0A"/>
    <w:p w14:paraId="1FDED08F"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Общие положения</w:t>
      </w:r>
    </w:p>
    <w:p w14:paraId="41F3C282" w14:textId="77777777" w:rsidR="00920B0A" w:rsidRDefault="00920B0A"/>
    <w:p w14:paraId="3F79D6C9" w14:textId="50A78258"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Правила эксплуатации объектов благоустройства принимаются органом местного самоуправления (далее - Правила эксплуатации)</w:t>
      </w:r>
      <w:r w:rsidR="00EC6585">
        <w:rPr>
          <w:rFonts w:ascii="Times New Roman" w:eastAsia="Times New Roman" w:hAnsi="Times New Roman" w:cs="Times New Roman"/>
          <w:sz w:val="28"/>
          <w:szCs w:val="28"/>
        </w:rPr>
        <w:t xml:space="preserve"> в составе правил по благоустройству</w:t>
      </w:r>
      <w:r>
        <w:rPr>
          <w:rFonts w:ascii="Times New Roman" w:eastAsia="Times New Roman" w:hAnsi="Times New Roman" w:cs="Times New Roman"/>
          <w:sz w:val="28"/>
          <w:szCs w:val="28"/>
        </w:rPr>
        <w:t>. Настоящий раздел Методических рекомендаций содержит основные принципы и рекомендации по структуре и содержанию Правил эксплуатации.</w:t>
      </w:r>
    </w:p>
    <w:p w14:paraId="4031A387"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В состав правил эксплуатации объектов благоустройства рекомендуется включать следующие разделы (подразделы): уборка территории, порядок содержания элементов благоустройства, работы по озеленению территорий и содержанию зеленых насаждений, содержание и эксплуатация дорог, освещение территории, проведения работ при строительстве, ремонте и реконструкции коммуникаций, содержание животных, особые требования к доступности городской среды, праздничное оформление населенного пункта, основные положения о контроле за эксплуатацией объектов благоустройства.</w:t>
      </w:r>
      <w:proofErr w:type="gramEnd"/>
    </w:p>
    <w:p w14:paraId="4B5B48F6" w14:textId="73A7626E"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разработке и выборе проект</w:t>
      </w:r>
      <w:r w:rsidR="00CA70A3">
        <w:rPr>
          <w:rFonts w:ascii="Times New Roman" w:eastAsia="Times New Roman" w:hAnsi="Times New Roman" w:cs="Times New Roman"/>
          <w:sz w:val="28"/>
          <w:szCs w:val="28"/>
        </w:rPr>
        <w:t>ов</w:t>
      </w:r>
      <w:r>
        <w:rPr>
          <w:rFonts w:ascii="Times New Roman" w:eastAsia="Times New Roman" w:hAnsi="Times New Roman" w:cs="Times New Roman"/>
          <w:sz w:val="28"/>
          <w:szCs w:val="28"/>
        </w:rPr>
        <w:t xml:space="preserve"> по благоустройству территорий важным критерием является стоимость их эксплуатации и </w:t>
      </w:r>
      <w:r w:rsidR="00CA70A3">
        <w:rPr>
          <w:rFonts w:ascii="Times New Roman" w:eastAsia="Times New Roman" w:hAnsi="Times New Roman" w:cs="Times New Roman"/>
          <w:sz w:val="28"/>
          <w:szCs w:val="28"/>
        </w:rPr>
        <w:t>со</w:t>
      </w:r>
      <w:r>
        <w:rPr>
          <w:rFonts w:ascii="Times New Roman" w:eastAsia="Times New Roman" w:hAnsi="Times New Roman" w:cs="Times New Roman"/>
          <w:sz w:val="28"/>
          <w:szCs w:val="28"/>
        </w:rPr>
        <w:t>держания</w:t>
      </w:r>
      <w:r w:rsidR="00CA70A3">
        <w:rPr>
          <w:rFonts w:ascii="Times New Roman" w:eastAsia="Times New Roman" w:hAnsi="Times New Roman" w:cs="Times New Roman"/>
          <w:sz w:val="28"/>
          <w:szCs w:val="28"/>
        </w:rPr>
        <w:t>.</w:t>
      </w:r>
    </w:p>
    <w:p w14:paraId="080AD3D2" w14:textId="77777777" w:rsidR="00920B0A" w:rsidRDefault="00920B0A"/>
    <w:p w14:paraId="226CD996"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Уборка территории </w:t>
      </w:r>
    </w:p>
    <w:p w14:paraId="44E40F1B" w14:textId="77777777" w:rsidR="00920B0A" w:rsidRDefault="00920B0A"/>
    <w:p w14:paraId="7C2460D0" w14:textId="42484425" w:rsidR="00920B0A" w:rsidRDefault="001B12EE"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Рекомендуется </w:t>
      </w:r>
      <w:r w:rsidR="003D3BA2">
        <w:rPr>
          <w:rFonts w:ascii="Times New Roman" w:eastAsia="Times New Roman" w:hAnsi="Times New Roman" w:cs="Times New Roman"/>
          <w:sz w:val="28"/>
          <w:szCs w:val="28"/>
        </w:rPr>
        <w:t>обязывать физических, юридически</w:t>
      </w:r>
      <w:r>
        <w:rPr>
          <w:rFonts w:ascii="Times New Roman" w:eastAsia="Times New Roman" w:hAnsi="Times New Roman" w:cs="Times New Roman"/>
          <w:sz w:val="28"/>
          <w:szCs w:val="28"/>
        </w:rPr>
        <w:t>х</w:t>
      </w:r>
      <w:r w:rsidR="003D3BA2">
        <w:rPr>
          <w:rFonts w:ascii="Times New Roman" w:eastAsia="Times New Roman" w:hAnsi="Times New Roman" w:cs="Times New Roman"/>
          <w:sz w:val="28"/>
          <w:szCs w:val="28"/>
        </w:rPr>
        <w:t xml:space="preserve"> лиц, индивидуальных предпринимателей, являющихся собственниками зданий (помещений в них), сооружений, включая временные сооружения, а также владеющих земельным</w:t>
      </w:r>
      <w:r>
        <w:rPr>
          <w:rFonts w:ascii="Times New Roman" w:eastAsia="Times New Roman" w:hAnsi="Times New Roman" w:cs="Times New Roman"/>
          <w:sz w:val="28"/>
          <w:szCs w:val="28"/>
        </w:rPr>
        <w:t>и</w:t>
      </w:r>
      <w:r w:rsidR="003D3BA2">
        <w:rPr>
          <w:rFonts w:ascii="Times New Roman" w:eastAsia="Times New Roman" w:hAnsi="Times New Roman" w:cs="Times New Roman"/>
          <w:sz w:val="28"/>
          <w:szCs w:val="28"/>
        </w:rPr>
        <w:t xml:space="preserve"> участк</w:t>
      </w:r>
      <w:r>
        <w:rPr>
          <w:rFonts w:ascii="Times New Roman" w:eastAsia="Times New Roman" w:hAnsi="Times New Roman" w:cs="Times New Roman"/>
          <w:sz w:val="28"/>
          <w:szCs w:val="28"/>
        </w:rPr>
        <w:t>а</w:t>
      </w:r>
      <w:r w:rsidR="003D3BA2">
        <w:rPr>
          <w:rFonts w:ascii="Times New Roman" w:eastAsia="Times New Roman" w:hAnsi="Times New Roman" w:cs="Times New Roman"/>
          <w:sz w:val="28"/>
          <w:szCs w:val="28"/>
        </w:rPr>
        <w:t>м</w:t>
      </w:r>
      <w:r>
        <w:rPr>
          <w:rFonts w:ascii="Times New Roman" w:eastAsia="Times New Roman" w:hAnsi="Times New Roman" w:cs="Times New Roman"/>
          <w:sz w:val="28"/>
          <w:szCs w:val="28"/>
        </w:rPr>
        <w:t>и</w:t>
      </w:r>
      <w:r w:rsidR="003D3BA2">
        <w:rPr>
          <w:rFonts w:ascii="Times New Roman" w:eastAsia="Times New Roman" w:hAnsi="Times New Roman" w:cs="Times New Roman"/>
          <w:sz w:val="28"/>
          <w:szCs w:val="28"/>
        </w:rPr>
        <w:t xml:space="preserve"> на праве собственности, ином вещном праве, праве аренды, ином законном праве, осуществлять уборку прилегающей территории самостоятельно или посредством привлечения специализированных организаций за счет собственных средств в соответствии с действующим законодательством, настоящи</w:t>
      </w:r>
      <w:r>
        <w:rPr>
          <w:rFonts w:ascii="Times New Roman" w:eastAsia="Times New Roman" w:hAnsi="Times New Roman" w:cs="Times New Roman"/>
          <w:sz w:val="28"/>
          <w:szCs w:val="28"/>
        </w:rPr>
        <w:t>ми</w:t>
      </w:r>
      <w:r w:rsidR="003D3BA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ме</w:t>
      </w:r>
      <w:r w:rsidR="003D3BA2">
        <w:rPr>
          <w:rFonts w:ascii="Times New Roman" w:eastAsia="Times New Roman" w:hAnsi="Times New Roman" w:cs="Times New Roman"/>
          <w:sz w:val="28"/>
          <w:szCs w:val="28"/>
        </w:rPr>
        <w:t>тодически</w:t>
      </w:r>
      <w:r>
        <w:rPr>
          <w:rFonts w:ascii="Times New Roman" w:eastAsia="Times New Roman" w:hAnsi="Times New Roman" w:cs="Times New Roman"/>
          <w:sz w:val="28"/>
          <w:szCs w:val="28"/>
        </w:rPr>
        <w:t>ми</w:t>
      </w:r>
      <w:r w:rsidR="003D3BA2">
        <w:rPr>
          <w:rFonts w:ascii="Times New Roman" w:eastAsia="Times New Roman" w:hAnsi="Times New Roman" w:cs="Times New Roman"/>
          <w:sz w:val="28"/>
          <w:szCs w:val="28"/>
        </w:rPr>
        <w:t xml:space="preserve"> рекомендаци</w:t>
      </w:r>
      <w:r>
        <w:rPr>
          <w:rFonts w:ascii="Times New Roman" w:eastAsia="Times New Roman" w:hAnsi="Times New Roman" w:cs="Times New Roman"/>
          <w:sz w:val="28"/>
          <w:szCs w:val="28"/>
        </w:rPr>
        <w:t>ями</w:t>
      </w:r>
      <w:r w:rsidR="003D3BA2">
        <w:rPr>
          <w:rFonts w:ascii="Times New Roman" w:eastAsia="Times New Roman" w:hAnsi="Times New Roman" w:cs="Times New Roman"/>
          <w:sz w:val="28"/>
          <w:szCs w:val="28"/>
        </w:rPr>
        <w:t>.</w:t>
      </w:r>
      <w:proofErr w:type="gramEnd"/>
    </w:p>
    <w:p w14:paraId="1AA2FBE2" w14:textId="696B1409"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Организация уборки муниципальной территории осуществляется органами местного самоуправления.</w:t>
      </w:r>
    </w:p>
    <w:p w14:paraId="79A5CB5D" w14:textId="4BEC79E1" w:rsidR="00920B0A" w:rsidRDefault="001B12EE"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Рекомендуется </w:t>
      </w:r>
      <w:r w:rsidR="003D3BA2">
        <w:rPr>
          <w:rFonts w:ascii="Times New Roman" w:eastAsia="Times New Roman" w:hAnsi="Times New Roman" w:cs="Times New Roman"/>
          <w:sz w:val="28"/>
          <w:szCs w:val="28"/>
        </w:rPr>
        <w:t>обязывать организации, осуществляющие промышленную деятельность создавать защитные зеленые полосы, ограждать жилые кварталы от производственных сооружений, благоустраивать и содержать в исправности и чистоте выезды из организации и строек на магистрали и улицы.</w:t>
      </w:r>
    </w:p>
    <w:p w14:paraId="6877ACD0"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территории муниципального образования запрещается накапливать и размещать отходы производства и потребления в несанкционированных местах.</w:t>
      </w:r>
    </w:p>
    <w:p w14:paraId="522D957B"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Лиц, разместивших отходы производства и потребления в несанкционированных местах, обязывать за свой счет производить уборку и очистку данной территории, а при необходимости - рекультивацию земельного участка.</w:t>
      </w:r>
    </w:p>
    <w:p w14:paraId="39CC7B6E" w14:textId="4A0C9A0F"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 случае невозможности установления лиц, разместивших отходы производства и потребления на несанкционированных свалках, удаление отходов производства и потребления и рекультивацию территорий свалок производить за счет лиц, обязанных обеспечивать уборку данной территорий в соответствии </w:t>
      </w:r>
      <w:r w:rsidR="001B12EE">
        <w:rPr>
          <w:rFonts w:ascii="Times New Roman" w:eastAsia="Times New Roman" w:hAnsi="Times New Roman" w:cs="Times New Roman"/>
          <w:sz w:val="28"/>
          <w:szCs w:val="28"/>
        </w:rPr>
        <w:t>муниципальными правилами благоустройства</w:t>
      </w:r>
      <w:r>
        <w:rPr>
          <w:rFonts w:ascii="Times New Roman" w:eastAsia="Times New Roman" w:hAnsi="Times New Roman" w:cs="Times New Roman"/>
          <w:sz w:val="28"/>
          <w:szCs w:val="28"/>
        </w:rPr>
        <w:t>.</w:t>
      </w:r>
    </w:p>
    <w:p w14:paraId="74A80C71"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Сбор и вывоз отходов производства и потребления рекомендуется осуществлять по контейнерной или бестарной системе в установленном порядке.</w:t>
      </w:r>
    </w:p>
    <w:p w14:paraId="6DF230F3"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территории общего пользования муниципального образования рекомендуется ввести запрет на сжигание отходов производства и потребления.</w:t>
      </w:r>
    </w:p>
    <w:p w14:paraId="7F4CDBAD"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Организацию уборки территорий муниципального образования рекомендуется осуществлять на основании </w:t>
      </w:r>
      <w:proofErr w:type="gramStart"/>
      <w:r>
        <w:rPr>
          <w:rFonts w:ascii="Times New Roman" w:eastAsia="Times New Roman" w:hAnsi="Times New Roman" w:cs="Times New Roman"/>
          <w:sz w:val="28"/>
          <w:szCs w:val="28"/>
        </w:rPr>
        <w:t>использования показателей нормативных объемов накопления отходов</w:t>
      </w:r>
      <w:proofErr w:type="gramEnd"/>
      <w:r>
        <w:rPr>
          <w:rFonts w:ascii="Times New Roman" w:eastAsia="Times New Roman" w:hAnsi="Times New Roman" w:cs="Times New Roman"/>
          <w:sz w:val="28"/>
          <w:szCs w:val="28"/>
        </w:rPr>
        <w:t xml:space="preserve"> у их производителей.</w:t>
      </w:r>
    </w:p>
    <w:p w14:paraId="4294705C" w14:textId="607F0BD0"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Вывоз бытовых отходов производства и потребления из жилых домов, организаций торговли и общественного питания, культуры, детских и лечебных заведений рекомендуется осуществлять указанным организациям и домовладельцам, а также иным производителям отходов производства и потребления </w:t>
      </w:r>
      <w:r w:rsidR="001B12EE">
        <w:rPr>
          <w:rFonts w:ascii="Times New Roman" w:eastAsia="Times New Roman" w:hAnsi="Times New Roman" w:cs="Times New Roman"/>
          <w:sz w:val="28"/>
          <w:szCs w:val="28"/>
        </w:rPr>
        <w:t>в соответствии с требованиями действующего законодательства</w:t>
      </w:r>
      <w:r>
        <w:rPr>
          <w:rFonts w:ascii="Times New Roman" w:eastAsia="Times New Roman" w:hAnsi="Times New Roman" w:cs="Times New Roman"/>
          <w:sz w:val="28"/>
          <w:szCs w:val="28"/>
        </w:rPr>
        <w:t>.</w:t>
      </w:r>
    </w:p>
    <w:p w14:paraId="53A764A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Вывоз отходов, образовавшихся во время ремонта, рекомендуется осуществлять в специально отведенные для этого места лицам, производившим этот ремонт, самостоятельно.</w:t>
      </w:r>
    </w:p>
    <w:p w14:paraId="57CCE502"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Рекомендуется ввести запрет на складирование отходов, образовавшихся во время ремонта, в места временного хранения отходов.</w:t>
      </w:r>
    </w:p>
    <w:p w14:paraId="6A7A5A1C" w14:textId="04F506A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сбора отходов производства и потребления физических и юридических лиц, рекомендуется организовать места временного хранения отходов и осуществлять его уборку и техническое обслуживание.</w:t>
      </w:r>
    </w:p>
    <w:p w14:paraId="72DFE2F3"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Разрешение на размещение мест временного хранения отходов дает орган местного самоуправления.</w:t>
      </w:r>
    </w:p>
    <w:p w14:paraId="12126B02" w14:textId="470CF136"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и утилизацию отходов самостоятельно, обязанности по сбору, вывозу и утилизации отходов данного производителя отходов следует возлагать на собственника вышеперечисленных объектов недвижимости, ответственного за уборку территорий.</w:t>
      </w:r>
      <w:proofErr w:type="gramEnd"/>
    </w:p>
    <w:p w14:paraId="679FE066"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предотвращения засорения улиц, площадей, скверов и других общественных мест отходами производства и потребления рекомендуется устанавливать специально предназначенные для временного хранения отходов емкости малого размера (урны, баки).</w:t>
      </w:r>
    </w:p>
    <w:p w14:paraId="7B709D7D" w14:textId="568E75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Установку емкостей для временного хранения отходов производства и потребления и их очистку следует осуществлять лицам, ответственным за уборку соответствующих территорий.</w:t>
      </w:r>
    </w:p>
    <w:p w14:paraId="2A56CEF4"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Урны (баки) следует содержать в исправном и опрятном состоянии, очищать по мере накопления мусора и не реже одного раза в месяц промывать и дезинфицировать.</w:t>
      </w:r>
    </w:p>
    <w:p w14:paraId="5F4E3AEF"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Удаление с контейнерной площадки и прилегающей к ней территории отходов производства и потребления, высыпавшихся при выгрузке из контейнеров в </w:t>
      </w:r>
      <w:proofErr w:type="spellStart"/>
      <w:r>
        <w:rPr>
          <w:rFonts w:ascii="Times New Roman" w:eastAsia="Times New Roman" w:hAnsi="Times New Roman" w:cs="Times New Roman"/>
          <w:sz w:val="28"/>
          <w:szCs w:val="28"/>
        </w:rPr>
        <w:t>мусоровозный</w:t>
      </w:r>
      <w:proofErr w:type="spellEnd"/>
      <w:r>
        <w:rPr>
          <w:rFonts w:ascii="Times New Roman" w:eastAsia="Times New Roman" w:hAnsi="Times New Roman" w:cs="Times New Roman"/>
          <w:sz w:val="28"/>
          <w:szCs w:val="28"/>
        </w:rPr>
        <w:t xml:space="preserve"> транспорт, рекомендуется производить работникам организации, осуществляющей вывоз отходов.</w:t>
      </w:r>
    </w:p>
    <w:p w14:paraId="5737C9ED"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Вывоз отходов следует осуществлять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14:paraId="124A608B"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Вывоз опасных отходов следует осуществлять организациям, имеющим лицензию, в соответствии с требованиями законодательства Российской Федерации.</w:t>
      </w:r>
    </w:p>
    <w:p w14:paraId="4A6666FF"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уборке в ночное время следует принимать меры, предупреждающие шум.</w:t>
      </w:r>
    </w:p>
    <w:p w14:paraId="558A2ECF"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Уборку и очистку трамвайных, троллейбусных и автобусных остановок рекомендуется производить организациям, в обязанность которых входит уборка территорий улиц, на которых расположены эти остановки.</w:t>
      </w:r>
    </w:p>
    <w:p w14:paraId="3132A3CD"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Уборку и очистку конечных трамвайных, троллейбусных и автобусных остановок, территорий диспетчерских пунктов рекомендуется обеспечивать организации, эксплуатирующей данные объекты.</w:t>
      </w:r>
    </w:p>
    <w:p w14:paraId="7EC2B8D3"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Уборку и очистку остановок, на которых расположены некапитальные объекты торговли, рекомендуется осуществлять владельцам некапитальных объектов торговли в границах прилегающих территорий, если иное не установлено договорами аренды земельного участка, безвозмездного срочного пользования земельным участком, пожизненного наследуемого владения.</w:t>
      </w:r>
    </w:p>
    <w:p w14:paraId="0F397030"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Границу прилегающих территорий рекомендуется определять:</w:t>
      </w:r>
    </w:p>
    <w:p w14:paraId="2991ACE4" w14:textId="77777777" w:rsidR="00920B0A" w:rsidRDefault="003D3BA2">
      <w:pPr>
        <w:spacing w:line="240" w:lineRule="auto"/>
        <w:ind w:left="720"/>
        <w:jc w:val="both"/>
      </w:pPr>
      <w:r>
        <w:rPr>
          <w:rFonts w:ascii="Times New Roman" w:eastAsia="Times New Roman" w:hAnsi="Times New Roman" w:cs="Times New Roman"/>
          <w:sz w:val="28"/>
          <w:szCs w:val="28"/>
        </w:rPr>
        <w:t>- на улицах с двухсторонней застройкой по длине занимаемого участка, по ширине - до оси проезжей части улицы;</w:t>
      </w:r>
    </w:p>
    <w:p w14:paraId="54A27D4B" w14:textId="77777777" w:rsidR="00920B0A" w:rsidRDefault="003D3BA2">
      <w:pPr>
        <w:spacing w:line="240" w:lineRule="auto"/>
        <w:ind w:left="720"/>
        <w:jc w:val="both"/>
      </w:pPr>
      <w:r>
        <w:rPr>
          <w:rFonts w:ascii="Times New Roman" w:eastAsia="Times New Roman" w:hAnsi="Times New Roman" w:cs="Times New Roman"/>
          <w:sz w:val="28"/>
          <w:szCs w:val="28"/>
        </w:rPr>
        <w:t>- на улицах с односторонней застройкой по длине занимаемого участка, а по ширине - на всю ширину улицы, включая противоположный тротуар и 10 метров за тротуаром;</w:t>
      </w:r>
    </w:p>
    <w:p w14:paraId="78AD979C" w14:textId="77777777" w:rsidR="00920B0A" w:rsidRDefault="003D3BA2">
      <w:pPr>
        <w:spacing w:line="240" w:lineRule="auto"/>
        <w:ind w:left="720"/>
        <w:jc w:val="both"/>
      </w:pPr>
      <w:r>
        <w:rPr>
          <w:rFonts w:ascii="Times New Roman" w:eastAsia="Times New Roman" w:hAnsi="Times New Roman" w:cs="Times New Roman"/>
          <w:sz w:val="28"/>
          <w:szCs w:val="28"/>
        </w:rPr>
        <w:t>- на дорогах, подходах и подъездных путях к промышленным организациям, а также к жилым микрорайонам, карьерам, гаражам, складам и земельным участкам - по всей длине дороги, включая 10-метровую зеленую зону;</w:t>
      </w:r>
    </w:p>
    <w:p w14:paraId="369E350E" w14:textId="77777777" w:rsidR="00920B0A" w:rsidRDefault="003D3BA2">
      <w:pPr>
        <w:spacing w:line="240" w:lineRule="auto"/>
        <w:ind w:left="720"/>
        <w:jc w:val="both"/>
      </w:pPr>
      <w:r>
        <w:rPr>
          <w:rFonts w:ascii="Times New Roman" w:eastAsia="Times New Roman" w:hAnsi="Times New Roman" w:cs="Times New Roman"/>
          <w:sz w:val="28"/>
          <w:szCs w:val="28"/>
        </w:rPr>
        <w:t>- на строительных площадках - территория не менее 15 метров от ограждения стройки по всему периметру;</w:t>
      </w:r>
    </w:p>
    <w:p w14:paraId="6E663DD0" w14:textId="77777777" w:rsidR="00920B0A" w:rsidRDefault="003D3BA2">
      <w:pPr>
        <w:spacing w:line="240" w:lineRule="auto"/>
        <w:ind w:left="720"/>
        <w:jc w:val="both"/>
      </w:pPr>
      <w:r>
        <w:rPr>
          <w:rFonts w:ascii="Times New Roman" w:eastAsia="Times New Roman" w:hAnsi="Times New Roman" w:cs="Times New Roman"/>
          <w:sz w:val="28"/>
          <w:szCs w:val="28"/>
        </w:rPr>
        <w:t>- для некапитальных объектов торговли, общественного питания и бытового обслуживания населения - в радиусе не менее 10 метров.</w:t>
      </w:r>
    </w:p>
    <w:p w14:paraId="635E4BB2"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Эксплуатацию и содержание в надлежащем санитарно-техническом состоянии водоразборных колонок, в том числе их очистку от мусора, льда и снега, а также обеспечение безопасных подходов к ним </w:t>
      </w:r>
      <w:r>
        <w:rPr>
          <w:rFonts w:ascii="Times New Roman" w:eastAsia="Times New Roman" w:hAnsi="Times New Roman" w:cs="Times New Roman"/>
          <w:sz w:val="28"/>
          <w:szCs w:val="28"/>
        </w:rPr>
        <w:lastRenderedPageBreak/>
        <w:t>рекомендуется возлагать на организации, в чьей собственности находятся колонки.</w:t>
      </w:r>
    </w:p>
    <w:p w14:paraId="338AE4AD"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Организацию работы по очистке и уборке территории рынков и прилегающих к ним территорий рекомендуется возлагать на администрации рынков в соответствии с действующими санитарными нормами и правилами торговли на рынках.</w:t>
      </w:r>
    </w:p>
    <w:p w14:paraId="727381BC" w14:textId="323D2FB2"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Содержание и уборку скверов и прилегающих к ним тротуаров, проездов и газонов рекомендуется осуществлять специализированным организациям по озеленению города по соглашению с органом местного самоуправления.</w:t>
      </w:r>
    </w:p>
    <w:p w14:paraId="5444EEAD" w14:textId="046A838F"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Содержание и уборку садов, скверов, парков, зеленых насаждений, находящихся в собственности организаций, собственников помещений либо на прилегающих территориях, рекомендуется производить силами и средствами этих организаций, собственников помещений.</w:t>
      </w:r>
    </w:p>
    <w:p w14:paraId="7385338B"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Уборку мостов, путепроводов, пешеходных переходов, виадуков, прилегающих к ним территорий, а также содержание коллекторов, труб ливневой канализации и </w:t>
      </w:r>
      <w:proofErr w:type="spellStart"/>
      <w:r>
        <w:rPr>
          <w:rFonts w:ascii="Times New Roman" w:eastAsia="Times New Roman" w:hAnsi="Times New Roman" w:cs="Times New Roman"/>
          <w:sz w:val="28"/>
          <w:szCs w:val="28"/>
        </w:rPr>
        <w:t>дождеприемных</w:t>
      </w:r>
      <w:proofErr w:type="spellEnd"/>
      <w:r>
        <w:rPr>
          <w:rFonts w:ascii="Times New Roman" w:eastAsia="Times New Roman" w:hAnsi="Times New Roman" w:cs="Times New Roman"/>
          <w:sz w:val="28"/>
          <w:szCs w:val="28"/>
        </w:rPr>
        <w:t xml:space="preserve"> колодцев рекомендуется производить организациям, обслуживающим данные объекты.</w:t>
      </w:r>
    </w:p>
    <w:p w14:paraId="58174D63"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жилых зданиях, не имеющих канализации, рекомендуется предусматривать утепленные выгребные ямы для совместного сбора туалетных и помойных нечистот с непроницаемым дном, стенками и крышками с решетками, препятствующими попаданию крупных предметов в яму.</w:t>
      </w:r>
    </w:p>
    <w:p w14:paraId="1100AC67"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Рекомендуется устанавливать запрет на установку устройств наливных помоек, разлив помоев и нечистот за территорией домов и улиц, вынос отходов производства и потребления на уличные проезды.</w:t>
      </w:r>
    </w:p>
    <w:p w14:paraId="61E2B24C" w14:textId="0545AAF1"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Жидкие </w:t>
      </w:r>
      <w:r w:rsidR="001B12EE">
        <w:rPr>
          <w:rFonts w:ascii="Times New Roman" w:eastAsia="Times New Roman" w:hAnsi="Times New Roman" w:cs="Times New Roman"/>
          <w:sz w:val="28"/>
          <w:szCs w:val="28"/>
        </w:rPr>
        <w:t xml:space="preserve">бытовые отходы </w:t>
      </w:r>
      <w:r>
        <w:rPr>
          <w:rFonts w:ascii="Times New Roman" w:eastAsia="Times New Roman" w:hAnsi="Times New Roman" w:cs="Times New Roman"/>
          <w:sz w:val="28"/>
          <w:szCs w:val="28"/>
        </w:rPr>
        <w:t>следует вывозить по договорам или разовым заявкам организациям, имеющим специальный транспорт.</w:t>
      </w:r>
    </w:p>
    <w:p w14:paraId="50DF075E"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Рекомендовать собственникам помещений обеспечивать подъезды непосредственно к мусоросборникам и выгребным ямам.</w:t>
      </w:r>
    </w:p>
    <w:p w14:paraId="172A815C" w14:textId="5CBB968C"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Очистку и уборку водосточных канав, лотков, труб, дренажей, предназначенных для отвода поверхностных и грунтовых вод из дворов, рекомендуется производить лицам, </w:t>
      </w:r>
      <w:r w:rsidR="001B12EE">
        <w:rPr>
          <w:rFonts w:ascii="Times New Roman" w:eastAsia="Times New Roman" w:hAnsi="Times New Roman" w:cs="Times New Roman"/>
          <w:sz w:val="28"/>
          <w:szCs w:val="28"/>
        </w:rPr>
        <w:t>ответственным за уборку соответствующих территорий</w:t>
      </w:r>
      <w:r>
        <w:rPr>
          <w:rFonts w:ascii="Times New Roman" w:eastAsia="Times New Roman" w:hAnsi="Times New Roman" w:cs="Times New Roman"/>
          <w:sz w:val="28"/>
          <w:szCs w:val="28"/>
        </w:rPr>
        <w:t>.</w:t>
      </w:r>
    </w:p>
    <w:p w14:paraId="54B16297"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Слив воды на тротуары, газоны, проезжую часть дороги не должен допускаться, а при производстве аварийных работ слив воды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14:paraId="34200F3A"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Вывоз пищевых отходов следует осуществлять с территории ежедневно. Остальной мусор рекомендуется вывозить систематически, по мере накопления, но не реже одного раза в три дня, а в периоды года с температурой выше 14 градусов - ежедневно.</w:t>
      </w:r>
    </w:p>
    <w:p w14:paraId="4CF4EBC7"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Содержание и эксплуатацию санкционированных мест хранения и утилизации отходов производства и потребления рекомендуется осуществлять в установленном порядке.</w:t>
      </w:r>
    </w:p>
    <w:p w14:paraId="6B06049C"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Железнодорожные пути, проходящие в черте населенных пунктов муниципального образования в пределах полосы отчуждения (откосы выемок и насыпей, переезды, переходы через пути), рекомендуется убирать и содержать силами и средствами железнодорожных организаций, эксплуатирующих данные сооружения.</w:t>
      </w:r>
    </w:p>
    <w:p w14:paraId="60EBD446"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Уборку и очистку территорий, отведенных для размещения и эксплуатации линий электропередач, газовых, водопроводных и тепловых сетей, рекомендуется осуществлять силами и средствами организаций, эксплуатирующих указанные сети и линии электропередач. В случае</w:t>
      </w:r>
      <w:proofErr w:type="gramStart"/>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 xml:space="preserve"> если указанные в данном пункте сети являются бесхозяйными, уборку и очистку территорий рекомендуется осуществлять организации, с которой заключен договор об обеспечении сохранности и эксплуатации бесхозяйного имущества.</w:t>
      </w:r>
    </w:p>
    <w:p w14:paraId="523B6828"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очистке смотровых колодцев, подземных коммуникаций грунт, мусор, нечистоты рекомендуется складировать в специальную тару с немедленной вывозкой силами организаций, занимающихся очистными работами.</w:t>
      </w:r>
    </w:p>
    <w:p w14:paraId="4C17A17E"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Складирование нечистот на проезжую часть улиц, тротуары и газоны следует запрещать.</w:t>
      </w:r>
    </w:p>
    <w:p w14:paraId="419B4C3E"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Сбор брошенных на улицах предметов, создающих помехи дорожному движению, рекомендуется возлагать на организации, обслуживающие данные объекты.</w:t>
      </w:r>
    </w:p>
    <w:p w14:paraId="7DC8CED2"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Органы местного самоуправления могут на добровольной основе привлекать граждан для выполнения работ по уборке, благоустройству и озеленению территории муниципального образования.</w:t>
      </w:r>
    </w:p>
    <w:p w14:paraId="1BB34880"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Привлечение граждан к выполнению работ по уборке, благоустройству и озеленению территории муниципального образования следует осуществлять на основании постановления администрации муниципального образования.</w:t>
      </w:r>
    </w:p>
    <w:p w14:paraId="47F113DE" w14:textId="77777777" w:rsidR="00920B0A" w:rsidRDefault="00920B0A"/>
    <w:p w14:paraId="0693FC6D"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Особенности уборки территории в весенне-летний период</w:t>
      </w:r>
    </w:p>
    <w:p w14:paraId="76478DBA" w14:textId="77777777" w:rsidR="00920B0A" w:rsidRDefault="00920B0A"/>
    <w:p w14:paraId="32151840" w14:textId="238B5F23"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Весенне-летнюю уборку территории рекомендуется производить </w:t>
      </w:r>
      <w:r w:rsidR="00252CE1">
        <w:rPr>
          <w:rFonts w:ascii="Times New Roman" w:eastAsia="Times New Roman" w:hAnsi="Times New Roman" w:cs="Times New Roman"/>
          <w:sz w:val="28"/>
          <w:szCs w:val="28"/>
        </w:rPr>
        <w:t>в сроки, установленные органом местного самоуправления с учетом климатических условий</w:t>
      </w:r>
      <w:r>
        <w:rPr>
          <w:rFonts w:ascii="Times New Roman" w:eastAsia="Times New Roman" w:hAnsi="Times New Roman" w:cs="Times New Roman"/>
          <w:sz w:val="28"/>
          <w:szCs w:val="28"/>
        </w:rPr>
        <w:t xml:space="preserve"> и предусматривать мойку, полив и подметание проезжей части улиц, тротуаров, площадей.</w:t>
      </w:r>
    </w:p>
    <w:p w14:paraId="117C491A"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Мойке следует подвергать всю ширину проезжей части улиц и площадей.</w:t>
      </w:r>
    </w:p>
    <w:p w14:paraId="680D3632"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Уборку лотков и бордюр от песка, пыли, мусора после мойки рекомендуется заканчивать к 7 часам утра.</w:t>
      </w:r>
    </w:p>
    <w:p w14:paraId="5DE50E81"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Мойку и поливку тротуаров и дворовых территорий, зеленых насаждений и газонов рекомендуется производить силами организаций и собственниками помещений.</w:t>
      </w:r>
    </w:p>
    <w:p w14:paraId="376A4BBF"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Мойку дорожных покрытий и тротуаров, а также подметание тротуаров рекомендуется производить с 23 часов до 7 часов утра, а влажное подметание проезжей части улиц рекомендуется производить по мере необходимости с 9 часов утра до 21 часа.</w:t>
      </w:r>
    </w:p>
    <w:p w14:paraId="03E8B2E9" w14:textId="77777777" w:rsidR="00920B0A" w:rsidRDefault="00920B0A"/>
    <w:p w14:paraId="112443ED"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Особенности уборки территории в осенне-зимний период</w:t>
      </w:r>
    </w:p>
    <w:p w14:paraId="374EA62D" w14:textId="77777777" w:rsidR="00920B0A" w:rsidRDefault="00920B0A"/>
    <w:p w14:paraId="5F49E656" w14:textId="4E7C4C44"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Осенне-зимнюю уборку территории рекомендуется проводить </w:t>
      </w:r>
      <w:r w:rsidR="00252CE1">
        <w:rPr>
          <w:rFonts w:ascii="Times New Roman" w:eastAsia="Times New Roman" w:hAnsi="Times New Roman" w:cs="Times New Roman"/>
          <w:sz w:val="28"/>
          <w:szCs w:val="28"/>
        </w:rPr>
        <w:t>в сроки, установленные органом местного самоуправления с учетом климатических условий</w:t>
      </w:r>
      <w:r>
        <w:rPr>
          <w:rFonts w:ascii="Times New Roman" w:eastAsia="Times New Roman" w:hAnsi="Times New Roman" w:cs="Times New Roman"/>
          <w:sz w:val="28"/>
          <w:szCs w:val="28"/>
        </w:rPr>
        <w:t xml:space="preserve"> и предусматривать уборку и вывоз мусора, снега и льда, грязи, посыпку улиц песком с примесью хлоридов.</w:t>
      </w:r>
    </w:p>
    <w:p w14:paraId="40288C58"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Укладку свежевыпавшего снега в валы и кучи следует разрешать на всех улицах, площадях, набережных, бульварах и скверах с последующей вывозкой.</w:t>
      </w:r>
    </w:p>
    <w:p w14:paraId="6E9CDAF1"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зависимости от ширины улицы и характера движения на ней валы рекомендуется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14:paraId="12883AA0"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Посыпку песком с примесью хлоридов, как правило, следует начинать немедленно с начала снегопада или появления гололеда.</w:t>
      </w:r>
    </w:p>
    <w:p w14:paraId="0F3DD55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первую очередь при гололеде посыпаются спуски, подъемы, перекрестки, места остановок общественного транспорта, пешеходные переходы.</w:t>
      </w:r>
    </w:p>
    <w:p w14:paraId="522DE31D"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Тротуары рекомендуется посыпать сухим песком без хлоридов.</w:t>
      </w:r>
    </w:p>
    <w:p w14:paraId="456EA31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Очистку от снега крыш и удаление сосулек следует производить с обеспечением следующих мер безопасности: назначение дежурных, ограждение тротуаров, оснащение страховочным оборудованием лиц, работающих на высоте.</w:t>
      </w:r>
    </w:p>
    <w:p w14:paraId="40732469"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Снег, сброшенный с крыш, следует немедленно вывозить.</w:t>
      </w:r>
    </w:p>
    <w:p w14:paraId="1C48AA70"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проездах, убираемых специализированными организациями, снег следует сбрасывать с крыш до вывозки снега, сметенного с дорожных покрытий, и укладывать в общий с ними вал.</w:t>
      </w:r>
    </w:p>
    <w:p w14:paraId="2ABF3972"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Все тротуары, дворы, лотки проезжей части улиц, площадей, набережных, рыночные площади и другие участки с асфальтовым покрытием рекомендуется очищать от снега и обледенелого наката под скребок и посыпать песком до 8 часов утра.</w:t>
      </w:r>
    </w:p>
    <w:p w14:paraId="050B8B1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Вывоз снега следует разрешать только на специально отведенные места отвала.</w:t>
      </w:r>
    </w:p>
    <w:p w14:paraId="26E34EBE"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Места отвала снега рекомендуется обеспечить удобными подъездами, необходимыми механизмами для складирования снега.</w:t>
      </w:r>
    </w:p>
    <w:p w14:paraId="795085A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Уборку и вывозку снега и льда с улиц, площадей, мостов, плотин, скверов и бульваров рекомендуется начинать немедленно с начала снегопада и производить, в первую очередь, с магистральных улиц, троллейбусных и автобусных трасс, мостов, плотин и путепроводов для обеспечения бесперебойного движения транспорта во избежание наката.</w:t>
      </w:r>
    </w:p>
    <w:p w14:paraId="2123F4BE" w14:textId="77847F16"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уборке улиц, проездов, площадей специализированными организациями лицам, </w:t>
      </w:r>
      <w:r w:rsidR="00252CE1">
        <w:rPr>
          <w:rFonts w:ascii="Times New Roman" w:eastAsia="Times New Roman" w:hAnsi="Times New Roman" w:cs="Times New Roman"/>
          <w:sz w:val="28"/>
          <w:szCs w:val="28"/>
        </w:rPr>
        <w:t>ответственным за</w:t>
      </w:r>
      <w:r w:rsidR="00A05BE8">
        <w:rPr>
          <w:rFonts w:ascii="Times New Roman" w:eastAsia="Times New Roman" w:hAnsi="Times New Roman" w:cs="Times New Roman"/>
          <w:sz w:val="28"/>
          <w:szCs w:val="28"/>
        </w:rPr>
        <w:t xml:space="preserve"> содержание соответствующих территорий</w:t>
      </w:r>
      <w:r>
        <w:rPr>
          <w:rFonts w:ascii="Times New Roman" w:eastAsia="Times New Roman" w:hAnsi="Times New Roman" w:cs="Times New Roman"/>
          <w:sz w:val="28"/>
          <w:szCs w:val="28"/>
        </w:rPr>
        <w:t xml:space="preserve">, рекомендовать обеспечивать после прохождения снегоочистительной техники уборку </w:t>
      </w:r>
      <w:proofErr w:type="spellStart"/>
      <w:r>
        <w:rPr>
          <w:rFonts w:ascii="Times New Roman" w:eastAsia="Times New Roman" w:hAnsi="Times New Roman" w:cs="Times New Roman"/>
          <w:sz w:val="28"/>
          <w:szCs w:val="28"/>
        </w:rPr>
        <w:t>прибордюрных</w:t>
      </w:r>
      <w:proofErr w:type="spellEnd"/>
      <w:r>
        <w:rPr>
          <w:rFonts w:ascii="Times New Roman" w:eastAsia="Times New Roman" w:hAnsi="Times New Roman" w:cs="Times New Roman"/>
          <w:sz w:val="28"/>
          <w:szCs w:val="28"/>
        </w:rPr>
        <w:t xml:space="preserve"> лотков и расчистку въездов, пешеходных переходов, как со стороны строений, так и с противоположной стороны проезда, если там нет других строений.</w:t>
      </w:r>
    </w:p>
    <w:p w14:paraId="7B70E2C7" w14:textId="77777777" w:rsidR="00920B0A" w:rsidRDefault="00920B0A"/>
    <w:p w14:paraId="34B8F09E"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Порядок содержания элементов благоустройства</w:t>
      </w:r>
    </w:p>
    <w:p w14:paraId="35F3AED9" w14:textId="77777777" w:rsidR="00920B0A" w:rsidRDefault="00920B0A"/>
    <w:p w14:paraId="60877F51"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Общие требования к содержанию элементов благоустройства.</w:t>
      </w:r>
    </w:p>
    <w:p w14:paraId="492C2104"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Содержание элементов благоустройства, включая работы по восстановлению и ремонту памятников, мемориалов, рекомендуется осуществлять физическим и (или) юридическим лицам, независимо от их организационно-правовых форм, владеющим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14:paraId="3CFB6115"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Физическим и юридическим лицам следует рекомендовать осуществлять организацию содержания элементов благоустройства, расположенных на прилегающих территориях.</w:t>
      </w:r>
    </w:p>
    <w:p w14:paraId="12C8392D" w14:textId="4213255E"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Организацию содержания иных элементов благоустройства следует рекомендовать осуществлять администрации муниципального образования.</w:t>
      </w:r>
    </w:p>
    <w:p w14:paraId="26461EF5"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Строительство и установку оград, заборов, газонных и тротуарных ограждений, киосков, палаток, павильонов, ларьков, стендов для объявлений и других устрой</w:t>
      </w:r>
      <w:proofErr w:type="gramStart"/>
      <w:r>
        <w:rPr>
          <w:rFonts w:ascii="Times New Roman" w:eastAsia="Times New Roman" w:hAnsi="Times New Roman" w:cs="Times New Roman"/>
          <w:sz w:val="28"/>
          <w:szCs w:val="28"/>
        </w:rPr>
        <w:t>ств сл</w:t>
      </w:r>
      <w:proofErr w:type="gramEnd"/>
      <w:r>
        <w:rPr>
          <w:rFonts w:ascii="Times New Roman" w:eastAsia="Times New Roman" w:hAnsi="Times New Roman" w:cs="Times New Roman"/>
          <w:sz w:val="28"/>
          <w:szCs w:val="28"/>
        </w:rPr>
        <w:t>едует осуществлять в порядке, установленном законодательством Российской Федерации, субъекта Российской Федерации, нормативными правовыми актами органов местного самоуправления.</w:t>
      </w:r>
    </w:p>
    <w:p w14:paraId="6B1E6BE7"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Строительные площадки следует ограждать по всему периметру плотным забором установленного образца. В ограждениях рекомендуется предусмотреть минимальное количество проездов.</w:t>
      </w:r>
    </w:p>
    <w:p w14:paraId="091E6107"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Проезды, как правило, должны выходить на второстепенные улицы и оборудоваться шлагбаумами или воротами.</w:t>
      </w:r>
    </w:p>
    <w:p w14:paraId="6D7CF06E"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Строительные площадки рекомендуется обеспечить благоустроенной проезжей частью не менее 20 метров у каждого выезда с оборудованием для очистки колес.</w:t>
      </w:r>
    </w:p>
    <w:p w14:paraId="030A4621" w14:textId="77777777" w:rsidR="00C207BE" w:rsidRDefault="00C207BE" w:rsidP="00C207BE">
      <w:pPr>
        <w:spacing w:line="240" w:lineRule="auto"/>
        <w:ind w:left="709"/>
        <w:contextualSpacing/>
        <w:jc w:val="both"/>
        <w:rPr>
          <w:rFonts w:ascii="Times New Roman" w:eastAsia="Times New Roman" w:hAnsi="Times New Roman" w:cs="Times New Roman"/>
          <w:sz w:val="28"/>
          <w:szCs w:val="28"/>
        </w:rPr>
      </w:pPr>
    </w:p>
    <w:p w14:paraId="269A1274"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Строительство, установка и содержание малых архитектурных форм.</w:t>
      </w:r>
    </w:p>
    <w:p w14:paraId="0B56A8A0" w14:textId="41519314" w:rsidR="00C207BE" w:rsidRPr="00C207BE" w:rsidRDefault="00C207BE" w:rsidP="00C207BE">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C207BE">
        <w:rPr>
          <w:rFonts w:ascii="Times New Roman" w:eastAsia="Times New Roman" w:hAnsi="Times New Roman" w:cs="Times New Roman"/>
          <w:sz w:val="28"/>
          <w:szCs w:val="28"/>
        </w:rPr>
        <w:t>Физическим или юридическим лицам следует рекомендовать при содержании малых архитектурных форм производить их ремонт и окраску, согласовывая кодеры с администрацией муниципального образования.</w:t>
      </w:r>
    </w:p>
    <w:p w14:paraId="168FBF6B" w14:textId="71843BAE" w:rsidR="00C207BE" w:rsidRPr="00C207BE" w:rsidRDefault="00C207BE" w:rsidP="00C207BE">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C207BE">
        <w:rPr>
          <w:rFonts w:ascii="Times New Roman" w:eastAsia="Times New Roman" w:hAnsi="Times New Roman" w:cs="Times New Roman"/>
          <w:sz w:val="28"/>
          <w:szCs w:val="28"/>
        </w:rPr>
        <w:t>Окраску киосков, павильонов, палаток, тележек, лотков, столиков, заборов, газонных ограждений и ограждений тротуаров, павильонов ожидания транспорта, телефонных кабин, спортивных сооружений, стендов для афиш и объявлений и иных стендов, рекламных тумб, указателей остановок транспорта и переходов, скамеек рекомендуется производить не реже одного раза в год.</w:t>
      </w:r>
    </w:p>
    <w:p w14:paraId="23AF35AD" w14:textId="78F2851C" w:rsidR="00C207BE" w:rsidRDefault="00C207BE" w:rsidP="00C207BE">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C207BE">
        <w:rPr>
          <w:rFonts w:ascii="Times New Roman" w:eastAsia="Times New Roman" w:hAnsi="Times New Roman" w:cs="Times New Roman"/>
          <w:sz w:val="28"/>
          <w:szCs w:val="28"/>
        </w:rPr>
        <w:t xml:space="preserve">Окраску металлических ограждений фонарей уличного освещения, опор, трансформаторных будок и киосков, металлических ворот жилых, общественных и промышленных зданий рекомендуется производить не реже одного раза в два года, а ремонт - по мере необходимости. Окраску </w:t>
      </w:r>
      <w:r w:rsidRPr="00C207BE">
        <w:rPr>
          <w:rFonts w:ascii="Times New Roman" w:eastAsia="Times New Roman" w:hAnsi="Times New Roman" w:cs="Times New Roman"/>
          <w:sz w:val="28"/>
          <w:szCs w:val="28"/>
        </w:rPr>
        <w:lastRenderedPageBreak/>
        <w:t xml:space="preserve">каменных, железобетонных и иных </w:t>
      </w:r>
      <w:proofErr w:type="gramStart"/>
      <w:r w:rsidRPr="00C207BE">
        <w:rPr>
          <w:rFonts w:ascii="Times New Roman" w:eastAsia="Times New Roman" w:hAnsi="Times New Roman" w:cs="Times New Roman"/>
          <w:sz w:val="28"/>
          <w:szCs w:val="28"/>
        </w:rPr>
        <w:t>материалов</w:t>
      </w:r>
      <w:proofErr w:type="gramEnd"/>
      <w:r w:rsidRPr="00C207BE">
        <w:rPr>
          <w:rFonts w:ascii="Times New Roman" w:eastAsia="Times New Roman" w:hAnsi="Times New Roman" w:cs="Times New Roman"/>
          <w:sz w:val="28"/>
          <w:szCs w:val="28"/>
        </w:rPr>
        <w:t xml:space="preserve"> не требующих защиты делать не рекомендуется.</w:t>
      </w:r>
    </w:p>
    <w:p w14:paraId="1A5F2FD9" w14:textId="77777777" w:rsidR="00C207BE" w:rsidRPr="00C207BE" w:rsidRDefault="00C207BE" w:rsidP="00C207BE">
      <w:pPr>
        <w:spacing w:line="240" w:lineRule="auto"/>
        <w:ind w:left="709"/>
        <w:contextualSpacing/>
        <w:jc w:val="both"/>
        <w:rPr>
          <w:rFonts w:ascii="Times New Roman" w:eastAsia="Times New Roman" w:hAnsi="Times New Roman" w:cs="Times New Roman"/>
          <w:sz w:val="28"/>
          <w:szCs w:val="28"/>
        </w:rPr>
      </w:pPr>
    </w:p>
    <w:p w14:paraId="1E1E993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Ремонт и содержание зданий и сооружений.</w:t>
      </w:r>
    </w:p>
    <w:p w14:paraId="50BB67B4" w14:textId="77777777" w:rsidR="00C207BE" w:rsidRDefault="00C207BE" w:rsidP="00C207BE">
      <w:pPr>
        <w:spacing w:line="240" w:lineRule="auto"/>
        <w:ind w:left="720"/>
        <w:contextualSpacing/>
        <w:jc w:val="both"/>
        <w:rPr>
          <w:rFonts w:ascii="Times New Roman" w:eastAsia="Times New Roman" w:hAnsi="Times New Roman" w:cs="Times New Roman"/>
          <w:sz w:val="28"/>
          <w:szCs w:val="28"/>
        </w:rPr>
      </w:pPr>
    </w:p>
    <w:p w14:paraId="16E84173"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Эксплуатацию зданий и сооружений, их ремонт рекомендуется производить в соответствии с установленными правилами и нормами технической эксплуатации.</w:t>
      </w:r>
    </w:p>
    <w:p w14:paraId="67239F48"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Текущий и капитальный ремонт, окраску фасадов зданий и сооружений рекомендуется производить в зависимости от их технического состояния собственниками зданий и сооружений либо по соглашению с собственником иными лицами.</w:t>
      </w:r>
    </w:p>
    <w:p w14:paraId="5CA28A6F"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Всякие изменения фасадов зданий, связанные с ликвидацией или изменением отдельных деталей, а также устройство новых и реконструкция существующих оконных и дверных проемов, выходящих на главный фасад, следует производить по согласованию с администрацией муниципального образования.</w:t>
      </w:r>
      <w:proofErr w:type="gramEnd"/>
    </w:p>
    <w:p w14:paraId="62A5B923"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Рекомендуется запрещать самовольное возведение хозяйственных и вспомогательных построек (дровяных сараев, будок, гаражей, голубятен, теплиц и т.п.) без получения соответствующего разрешения администрации муниципального образования.</w:t>
      </w:r>
    </w:p>
    <w:p w14:paraId="0ABC5460"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Рекомендуется запрещать производить какие-либо изменения балконов, лоджий, развешивать ковры, одежду, белье на балконах и окнах наружных фасадов зданий, выходящих на улицу, а также загромождать их разными предметами домашнего обихода.</w:t>
      </w:r>
    </w:p>
    <w:p w14:paraId="75FDA67C"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Рекомендуется запрещать загромождение и засорение дворовых территорий металлическим ломом, строительным и бытовым мусором, домашней утварью и другими материалами.</w:t>
      </w:r>
    </w:p>
    <w:p w14:paraId="1EE8EB6B"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Рекомендовать установку указателей на зданиях с обозначением наименования улицы и номерных знаков домов, утвержденного образца, а на угловых домах - названия пересекающихся улиц.</w:t>
      </w:r>
    </w:p>
    <w:p w14:paraId="689C31D3" w14:textId="77777777" w:rsidR="00920B0A" w:rsidRDefault="00920B0A"/>
    <w:p w14:paraId="4B305035"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Работы по озеленению территорий и содержанию зеленых насаждений</w:t>
      </w:r>
    </w:p>
    <w:p w14:paraId="1781D1F4" w14:textId="77777777" w:rsidR="00920B0A" w:rsidRDefault="00920B0A"/>
    <w:p w14:paraId="743A1C94" w14:textId="0FE8D171" w:rsidR="00C207BE" w:rsidRPr="00C207BE" w:rsidRDefault="00C207BE" w:rsidP="00C207BE">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C207BE">
        <w:rPr>
          <w:rFonts w:ascii="Times New Roman" w:eastAsia="Times New Roman" w:hAnsi="Times New Roman" w:cs="Times New Roman"/>
          <w:sz w:val="28"/>
          <w:szCs w:val="28"/>
        </w:rPr>
        <w:t>Озеленение территории, работы по содержанию и восстановлению парков, скверов, зеленых зон, содержание и охрану городских лесов и природных зон рекомендуется осуществлять специализированным организациям, имеющими соответствующие лицензии и право на проведение работ по уходу за зелёными насаждениями. Также приветствуется и должна поддерживаться инициатива горожан и других субъектов городской жизни по поддержанию и улучшению зелёных зон и других элементов природной среды в городе.</w:t>
      </w:r>
    </w:p>
    <w:p w14:paraId="0AE3D40F" w14:textId="74676282"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Работы по реконструкции объектов, новые посадки деревьев и кустарников на территориях улиц, площадей, парков, скверов и кварталов многоэтажной застройки, цветочное оформление скверов и парков, а также </w:t>
      </w:r>
      <w:r>
        <w:rPr>
          <w:rFonts w:ascii="Times New Roman" w:eastAsia="Times New Roman" w:hAnsi="Times New Roman" w:cs="Times New Roman"/>
          <w:sz w:val="28"/>
          <w:szCs w:val="28"/>
        </w:rPr>
        <w:lastRenderedPageBreak/>
        <w:t>капитальный ремонт и реконструкцию объектов ландшафтной архитектуры рекомендуется производить только по проектам, согласованным с администрацией муниципального образования.</w:t>
      </w:r>
    </w:p>
    <w:p w14:paraId="614B0A54" w14:textId="71B79512"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Лицам, </w:t>
      </w:r>
      <w:r w:rsidR="00252340">
        <w:rPr>
          <w:rFonts w:ascii="Times New Roman" w:eastAsia="Times New Roman" w:hAnsi="Times New Roman" w:cs="Times New Roman"/>
          <w:sz w:val="28"/>
          <w:szCs w:val="28"/>
        </w:rPr>
        <w:t>ответственным за содержание соответствующей территории</w:t>
      </w:r>
      <w:r>
        <w:rPr>
          <w:rFonts w:ascii="Times New Roman" w:eastAsia="Times New Roman" w:hAnsi="Times New Roman" w:cs="Times New Roman"/>
          <w:sz w:val="28"/>
          <w:szCs w:val="28"/>
        </w:rPr>
        <w:t>, рекомендуется:</w:t>
      </w:r>
    </w:p>
    <w:p w14:paraId="16D83247" w14:textId="77777777" w:rsidR="00920B0A" w:rsidRDefault="003D3BA2">
      <w:pPr>
        <w:spacing w:line="240" w:lineRule="auto"/>
        <w:ind w:firstLine="720"/>
        <w:jc w:val="both"/>
      </w:pPr>
      <w:r>
        <w:rPr>
          <w:rFonts w:ascii="Times New Roman" w:eastAsia="Times New Roman" w:hAnsi="Times New Roman" w:cs="Times New Roman"/>
          <w:sz w:val="28"/>
          <w:szCs w:val="28"/>
        </w:rPr>
        <w:t>- обеспечить своевременное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14:paraId="7F0D87A2" w14:textId="77777777" w:rsidR="00920B0A" w:rsidRDefault="003D3BA2">
      <w:pPr>
        <w:spacing w:line="240" w:lineRule="auto"/>
        <w:ind w:firstLine="720"/>
        <w:jc w:val="both"/>
      </w:pPr>
      <w:r>
        <w:rPr>
          <w:rFonts w:ascii="Times New Roman" w:eastAsia="Times New Roman" w:hAnsi="Times New Roman" w:cs="Times New Roman"/>
          <w:sz w:val="28"/>
          <w:szCs w:val="28"/>
        </w:rPr>
        <w:t>-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14:paraId="45195ABF" w14:textId="77777777" w:rsidR="00920B0A" w:rsidRDefault="003D3BA2">
      <w:pPr>
        <w:spacing w:line="240" w:lineRule="auto"/>
        <w:ind w:firstLine="720"/>
        <w:jc w:val="both"/>
      </w:pPr>
      <w:r>
        <w:rPr>
          <w:rFonts w:ascii="Times New Roman" w:eastAsia="Times New Roman" w:hAnsi="Times New Roman" w:cs="Times New Roman"/>
          <w:sz w:val="28"/>
          <w:szCs w:val="28"/>
        </w:rPr>
        <w:t>- доводить до сведения органов местного самоуправления обо всех случаях массового появления вредителей и болезней и принимать меры борьбы с ними, производить замазку ран и дупел на деревьях;</w:t>
      </w:r>
    </w:p>
    <w:p w14:paraId="78BB25D4" w14:textId="77777777" w:rsidR="00920B0A" w:rsidRDefault="003D3BA2">
      <w:pPr>
        <w:spacing w:line="240" w:lineRule="auto"/>
        <w:ind w:firstLine="720"/>
        <w:jc w:val="both"/>
      </w:pPr>
      <w:r>
        <w:rPr>
          <w:rFonts w:ascii="Times New Roman" w:eastAsia="Times New Roman" w:hAnsi="Times New Roman" w:cs="Times New Roman"/>
          <w:sz w:val="28"/>
          <w:szCs w:val="28"/>
        </w:rPr>
        <w:t>- проводить своевременный ремонт ограждений зеленых насаждений.</w:t>
      </w:r>
    </w:p>
    <w:p w14:paraId="3EA72B0E"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площадях зеленых насаждений рекомендуется установить запрет на следующее:</w:t>
      </w:r>
    </w:p>
    <w:p w14:paraId="2E2B8770" w14:textId="77777777" w:rsidR="00920B0A" w:rsidRDefault="003D3BA2">
      <w:pPr>
        <w:spacing w:line="240" w:lineRule="auto"/>
        <w:ind w:firstLine="720"/>
        <w:jc w:val="both"/>
      </w:pPr>
      <w:r>
        <w:rPr>
          <w:rFonts w:ascii="Times New Roman" w:eastAsia="Times New Roman" w:hAnsi="Times New Roman" w:cs="Times New Roman"/>
          <w:sz w:val="28"/>
          <w:szCs w:val="28"/>
        </w:rPr>
        <w:t>- ходить и лежать на газонах и в молодых лесных посадках;</w:t>
      </w:r>
    </w:p>
    <w:p w14:paraId="56F794E0" w14:textId="77777777" w:rsidR="00920B0A" w:rsidRDefault="003D3BA2">
      <w:pPr>
        <w:spacing w:line="240" w:lineRule="auto"/>
        <w:ind w:firstLine="720"/>
        <w:jc w:val="both"/>
      </w:pPr>
      <w:r>
        <w:rPr>
          <w:rFonts w:ascii="Times New Roman" w:eastAsia="Times New Roman" w:hAnsi="Times New Roman" w:cs="Times New Roman"/>
          <w:sz w:val="28"/>
          <w:szCs w:val="28"/>
        </w:rPr>
        <w:t>- ломать деревья, кустарники, сучья и ветви, срывать листья и цветы, сбивать и собирать плоды;</w:t>
      </w:r>
    </w:p>
    <w:p w14:paraId="73173043" w14:textId="77777777" w:rsidR="00920B0A" w:rsidRDefault="003D3BA2">
      <w:pPr>
        <w:spacing w:line="240" w:lineRule="auto"/>
        <w:ind w:firstLine="720"/>
        <w:jc w:val="both"/>
      </w:pPr>
      <w:r>
        <w:rPr>
          <w:rFonts w:ascii="Times New Roman" w:eastAsia="Times New Roman" w:hAnsi="Times New Roman" w:cs="Times New Roman"/>
          <w:sz w:val="28"/>
          <w:szCs w:val="28"/>
        </w:rPr>
        <w:t>- разбивать палатки и разводить костры;</w:t>
      </w:r>
    </w:p>
    <w:p w14:paraId="5BA360D7" w14:textId="77777777" w:rsidR="00920B0A" w:rsidRDefault="003D3BA2">
      <w:pPr>
        <w:spacing w:line="240" w:lineRule="auto"/>
        <w:ind w:firstLine="720"/>
        <w:jc w:val="both"/>
      </w:pPr>
      <w:r>
        <w:rPr>
          <w:rFonts w:ascii="Times New Roman" w:eastAsia="Times New Roman" w:hAnsi="Times New Roman" w:cs="Times New Roman"/>
          <w:sz w:val="28"/>
          <w:szCs w:val="28"/>
        </w:rPr>
        <w:t>- засорять газоны, цветники, дорожки и водоемы;</w:t>
      </w:r>
    </w:p>
    <w:p w14:paraId="25C70487" w14:textId="77777777" w:rsidR="00920B0A" w:rsidRDefault="003D3BA2">
      <w:pPr>
        <w:spacing w:line="240" w:lineRule="auto"/>
        <w:ind w:firstLine="720"/>
        <w:jc w:val="both"/>
      </w:pPr>
      <w:r>
        <w:rPr>
          <w:rFonts w:ascii="Times New Roman" w:eastAsia="Times New Roman" w:hAnsi="Times New Roman" w:cs="Times New Roman"/>
          <w:sz w:val="28"/>
          <w:szCs w:val="28"/>
        </w:rPr>
        <w:t>- портить скульптуры, скамейки, ограды;</w:t>
      </w:r>
    </w:p>
    <w:p w14:paraId="5F058283" w14:textId="77777777" w:rsidR="00920B0A" w:rsidRDefault="003D3BA2">
      <w:pPr>
        <w:spacing w:line="240" w:lineRule="auto"/>
        <w:ind w:firstLine="720"/>
        <w:jc w:val="both"/>
      </w:pPr>
      <w:r>
        <w:rPr>
          <w:rFonts w:ascii="Times New Roman" w:eastAsia="Times New Roman" w:hAnsi="Times New Roman" w:cs="Times New Roman"/>
          <w:sz w:val="28"/>
          <w:szCs w:val="28"/>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14:paraId="716CC2C3" w14:textId="77777777" w:rsidR="00920B0A" w:rsidRDefault="003D3BA2">
      <w:pPr>
        <w:spacing w:line="240" w:lineRule="auto"/>
        <w:ind w:firstLine="720"/>
        <w:jc w:val="both"/>
      </w:pPr>
      <w:r>
        <w:rPr>
          <w:rFonts w:ascii="Times New Roman" w:eastAsia="Times New Roman" w:hAnsi="Times New Roman" w:cs="Times New Roman"/>
          <w:sz w:val="28"/>
          <w:szCs w:val="28"/>
        </w:rPr>
        <w:t>- ездить на велосипедах, мотоциклах, лошадях, тракторах и автомашинах;</w:t>
      </w:r>
    </w:p>
    <w:p w14:paraId="7478B79C" w14:textId="77777777" w:rsidR="00920B0A" w:rsidRDefault="003D3BA2">
      <w:pPr>
        <w:spacing w:line="240" w:lineRule="auto"/>
        <w:ind w:firstLine="720"/>
        <w:jc w:val="both"/>
      </w:pPr>
      <w:r>
        <w:rPr>
          <w:rFonts w:ascii="Times New Roman" w:eastAsia="Times New Roman" w:hAnsi="Times New Roman" w:cs="Times New Roman"/>
          <w:sz w:val="28"/>
          <w:szCs w:val="28"/>
        </w:rPr>
        <w:t>- мыть автотранспортные средства, стирать белье, а также купать животных в водоемах, расположенных на территории зеленых насаждений;</w:t>
      </w:r>
    </w:p>
    <w:p w14:paraId="5628D6C7" w14:textId="77777777" w:rsidR="00920B0A" w:rsidRDefault="003D3BA2">
      <w:pPr>
        <w:spacing w:line="240" w:lineRule="auto"/>
        <w:ind w:firstLine="720"/>
        <w:jc w:val="both"/>
      </w:pPr>
      <w:r>
        <w:rPr>
          <w:rFonts w:ascii="Times New Roman" w:eastAsia="Times New Roman" w:hAnsi="Times New Roman" w:cs="Times New Roman"/>
          <w:sz w:val="28"/>
          <w:szCs w:val="28"/>
        </w:rPr>
        <w:t>- парковать автотранспортные средства на газонах;</w:t>
      </w:r>
    </w:p>
    <w:p w14:paraId="77C47AEA" w14:textId="77777777" w:rsidR="00920B0A" w:rsidRDefault="003D3BA2">
      <w:pPr>
        <w:spacing w:line="240" w:lineRule="auto"/>
        <w:ind w:firstLine="720"/>
        <w:jc w:val="both"/>
      </w:pPr>
      <w:r>
        <w:rPr>
          <w:rFonts w:ascii="Times New Roman" w:eastAsia="Times New Roman" w:hAnsi="Times New Roman" w:cs="Times New Roman"/>
          <w:sz w:val="28"/>
          <w:szCs w:val="28"/>
        </w:rPr>
        <w:t>- пасти скот;</w:t>
      </w:r>
    </w:p>
    <w:p w14:paraId="47AC4F0E" w14:textId="77777777" w:rsidR="00920B0A" w:rsidRDefault="003D3BA2">
      <w:pPr>
        <w:spacing w:line="240" w:lineRule="auto"/>
        <w:ind w:firstLine="720"/>
        <w:jc w:val="both"/>
      </w:pPr>
      <w:r>
        <w:rPr>
          <w:rFonts w:ascii="Times New Roman" w:eastAsia="Times New Roman" w:hAnsi="Times New Roman" w:cs="Times New Roman"/>
          <w:sz w:val="28"/>
          <w:szCs w:val="28"/>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14:paraId="3861A33A" w14:textId="77777777" w:rsidR="00920B0A" w:rsidRDefault="003D3BA2">
      <w:pPr>
        <w:spacing w:line="240" w:lineRule="auto"/>
        <w:ind w:firstLine="720"/>
        <w:jc w:val="both"/>
      </w:pPr>
      <w:r>
        <w:rPr>
          <w:rFonts w:ascii="Times New Roman" w:eastAsia="Times New Roman" w:hAnsi="Times New Roman" w:cs="Times New Roman"/>
          <w:sz w:val="28"/>
          <w:szCs w:val="28"/>
        </w:rPr>
        <w:t>- производить строительные и ремонтные работы без ограждений насаждений щитами, гарантирующими защиту их от повреждений;</w:t>
      </w:r>
    </w:p>
    <w:p w14:paraId="14BFCB6E" w14:textId="77777777" w:rsidR="00920B0A" w:rsidRDefault="003D3BA2">
      <w:pPr>
        <w:spacing w:line="240" w:lineRule="auto"/>
        <w:ind w:firstLine="720"/>
        <w:jc w:val="both"/>
      </w:pPr>
      <w:r>
        <w:rPr>
          <w:rFonts w:ascii="Times New Roman" w:eastAsia="Times New Roman" w:hAnsi="Times New Roman" w:cs="Times New Roman"/>
          <w:sz w:val="28"/>
          <w:szCs w:val="28"/>
        </w:rPr>
        <w:t>- обнажать корни деревьев на расстоянии ближе 1,5 м от ствола и засыпать шейки деревьев землей или строительным мусором;</w:t>
      </w:r>
    </w:p>
    <w:p w14:paraId="1CEBE8E5" w14:textId="77777777" w:rsidR="00920B0A" w:rsidRDefault="003D3BA2">
      <w:pPr>
        <w:spacing w:line="240" w:lineRule="auto"/>
        <w:ind w:firstLine="720"/>
        <w:jc w:val="both"/>
      </w:pPr>
      <w:r>
        <w:rPr>
          <w:rFonts w:ascii="Times New Roman" w:eastAsia="Times New Roman" w:hAnsi="Times New Roman" w:cs="Times New Roman"/>
          <w:sz w:val="28"/>
          <w:szCs w:val="28"/>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14:paraId="215259EF" w14:textId="77777777" w:rsidR="00920B0A" w:rsidRDefault="003D3BA2">
      <w:pPr>
        <w:spacing w:line="240" w:lineRule="auto"/>
        <w:ind w:firstLine="720"/>
        <w:jc w:val="both"/>
      </w:pPr>
      <w:r>
        <w:rPr>
          <w:rFonts w:ascii="Times New Roman" w:eastAsia="Times New Roman" w:hAnsi="Times New Roman" w:cs="Times New Roman"/>
          <w:sz w:val="28"/>
          <w:szCs w:val="28"/>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14:paraId="6F50D6E6" w14:textId="77777777" w:rsidR="00920B0A" w:rsidRDefault="003D3BA2">
      <w:pPr>
        <w:spacing w:line="240" w:lineRule="auto"/>
        <w:ind w:firstLine="720"/>
        <w:jc w:val="both"/>
      </w:pPr>
      <w:r>
        <w:rPr>
          <w:rFonts w:ascii="Times New Roman" w:eastAsia="Times New Roman" w:hAnsi="Times New Roman" w:cs="Times New Roman"/>
          <w:sz w:val="28"/>
          <w:szCs w:val="28"/>
        </w:rPr>
        <w:lastRenderedPageBreak/>
        <w:t>- добывать растительную землю, песок и производить другие раскопки;</w:t>
      </w:r>
    </w:p>
    <w:p w14:paraId="4562C6FB" w14:textId="2FE37567" w:rsidR="00920B0A" w:rsidRDefault="003D3BA2" w:rsidP="004A0140">
      <w:pPr>
        <w:spacing w:line="240" w:lineRule="auto"/>
        <w:ind w:firstLine="720"/>
        <w:jc w:val="both"/>
      </w:pPr>
      <w:r>
        <w:rPr>
          <w:rFonts w:ascii="Times New Roman" w:eastAsia="Times New Roman" w:hAnsi="Times New Roman" w:cs="Times New Roman"/>
          <w:sz w:val="28"/>
          <w:szCs w:val="28"/>
        </w:rPr>
        <w:t>- выгуливать и отпускать с поводка собак в парках, лесопарках, скверах и иных</w:t>
      </w:r>
      <w:r w:rsidR="004A0140">
        <w:rPr>
          <w:rFonts w:ascii="Times New Roman" w:eastAsia="Times New Roman" w:hAnsi="Times New Roman" w:cs="Times New Roman"/>
          <w:sz w:val="28"/>
          <w:szCs w:val="28"/>
        </w:rPr>
        <w:t xml:space="preserve"> территориях зеленых насаждений</w:t>
      </w:r>
      <w:r>
        <w:rPr>
          <w:rFonts w:ascii="Times New Roman" w:eastAsia="Times New Roman" w:hAnsi="Times New Roman" w:cs="Times New Roman"/>
          <w:sz w:val="28"/>
          <w:szCs w:val="28"/>
        </w:rPr>
        <w:t>.</w:t>
      </w:r>
    </w:p>
    <w:p w14:paraId="79785B5B"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Рекомендуется установить запрет на самовольную вырубку деревьев и кустарников.</w:t>
      </w:r>
    </w:p>
    <w:p w14:paraId="1955998A" w14:textId="77777777" w:rsidR="00920B0A" w:rsidRDefault="003D3BA2">
      <w:pPr>
        <w:spacing w:line="240" w:lineRule="auto"/>
        <w:ind w:firstLine="720"/>
        <w:jc w:val="both"/>
      </w:pPr>
      <w:r>
        <w:rPr>
          <w:rFonts w:ascii="Times New Roman" w:eastAsia="Times New Roman" w:hAnsi="Times New Roman" w:cs="Times New Roman"/>
          <w:sz w:val="28"/>
          <w:szCs w:val="28"/>
        </w:rPr>
        <w:t>Снос крупномерных деревьев и кустарников, попадающих в зону застройки или прокладки подземных коммуникаций, установки высоковольтных линий и других сооружений в границах муниципального образования, рекомендуется производить только по письменному разрешению администрации муниципального образования.</w:t>
      </w:r>
    </w:p>
    <w:p w14:paraId="03EFF0C5" w14:textId="77777777" w:rsidR="00920B0A" w:rsidRDefault="003D3BA2">
      <w:pPr>
        <w:spacing w:line="240" w:lineRule="auto"/>
        <w:ind w:firstLine="720"/>
        <w:jc w:val="both"/>
      </w:pPr>
      <w:r>
        <w:rPr>
          <w:rFonts w:ascii="Times New Roman" w:eastAsia="Times New Roman" w:hAnsi="Times New Roman" w:cs="Times New Roman"/>
          <w:sz w:val="28"/>
          <w:szCs w:val="28"/>
        </w:rPr>
        <w:t>За вынужденный снос крупномерных деревьев и кустарников, связанных с застройкой или прокладкой подземных коммуникаций, рекомендуется брать восстановительную стоимость.</w:t>
      </w:r>
    </w:p>
    <w:p w14:paraId="26F45A6F" w14:textId="77777777" w:rsidR="00920B0A" w:rsidRDefault="003D3BA2">
      <w:pPr>
        <w:spacing w:line="240" w:lineRule="auto"/>
        <w:ind w:firstLine="720"/>
        <w:jc w:val="both"/>
      </w:pPr>
      <w:r>
        <w:rPr>
          <w:rFonts w:ascii="Times New Roman" w:eastAsia="Times New Roman" w:hAnsi="Times New Roman" w:cs="Times New Roman"/>
          <w:sz w:val="28"/>
          <w:szCs w:val="28"/>
        </w:rPr>
        <w:t>Выдачу разрешения на снос деревьев и кустарников следует производить после оплаты восстановительной стоимости.</w:t>
      </w:r>
    </w:p>
    <w:p w14:paraId="073E15E4" w14:textId="77777777" w:rsidR="00920B0A" w:rsidRDefault="003D3BA2">
      <w:pPr>
        <w:spacing w:line="240" w:lineRule="auto"/>
        <w:ind w:firstLine="720"/>
        <w:jc w:val="both"/>
      </w:pPr>
      <w:r>
        <w:rPr>
          <w:rFonts w:ascii="Times New Roman" w:eastAsia="Times New Roman" w:hAnsi="Times New Roman" w:cs="Times New Roman"/>
          <w:sz w:val="28"/>
          <w:szCs w:val="28"/>
        </w:rPr>
        <w:t>Если указанные насаждения подлежат пересадке, выдачу разрешения следует производить без уплаты восстановительной стоимости.</w:t>
      </w:r>
    </w:p>
    <w:p w14:paraId="73DA7CD4" w14:textId="77777777" w:rsidR="00920B0A" w:rsidRDefault="003D3BA2">
      <w:pPr>
        <w:spacing w:line="240" w:lineRule="auto"/>
        <w:ind w:firstLine="720"/>
        <w:jc w:val="both"/>
      </w:pPr>
      <w:r>
        <w:rPr>
          <w:rFonts w:ascii="Times New Roman" w:eastAsia="Times New Roman" w:hAnsi="Times New Roman" w:cs="Times New Roman"/>
          <w:sz w:val="28"/>
          <w:szCs w:val="28"/>
        </w:rPr>
        <w:t>Размер восстановительной стоимости зеленых насаждений и место посадок определяются администрацией муниципального образования.</w:t>
      </w:r>
    </w:p>
    <w:p w14:paraId="1FF3C947" w14:textId="77777777" w:rsidR="00920B0A" w:rsidRDefault="003D3BA2">
      <w:pPr>
        <w:spacing w:line="240" w:lineRule="auto"/>
        <w:ind w:firstLine="720"/>
        <w:jc w:val="both"/>
      </w:pPr>
      <w:r>
        <w:rPr>
          <w:rFonts w:ascii="Times New Roman" w:eastAsia="Times New Roman" w:hAnsi="Times New Roman" w:cs="Times New Roman"/>
          <w:sz w:val="28"/>
          <w:szCs w:val="28"/>
        </w:rPr>
        <w:t>Восстановительную стоимость зеленых насаждений следует зачислять в бюджет муниципального образования.</w:t>
      </w:r>
    </w:p>
    <w:p w14:paraId="667D70CC"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всякое повреждение или самовольную вырубку зеленых насаждений, а также за непринятие мер охраны и халатное отношение к зеленым насаждениям с виновных рекомендуется взимать восстановительную стоимость поврежденных или уничтоженных насаждений.</w:t>
      </w:r>
    </w:p>
    <w:p w14:paraId="755D314D"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Оценку стоимости плодово-ягодных насаждений и садов, принадлежащих гражданам и попадающих в зону строительства жилых и промышленных зданий, рекомендуется производить администрацией муниципального образования.</w:t>
      </w:r>
    </w:p>
    <w:p w14:paraId="13394618"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незаконную вырубку или повреждение деревьев на территории городских лесов виновным лицам следует возмещать убытки.</w:t>
      </w:r>
    </w:p>
    <w:p w14:paraId="1742C89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Учет, содержание, клеймение, снос, обрезку, пересадку деревьев и кустарников рекомендуется производить силами и средствами: специализированной организации - на улицах, по которым проходят маршруты пассажирского транспорта; жилищно-эксплуатационных организаций - на </w:t>
      </w:r>
      <w:proofErr w:type="spellStart"/>
      <w:r>
        <w:rPr>
          <w:rFonts w:ascii="Times New Roman" w:eastAsia="Times New Roman" w:hAnsi="Times New Roman" w:cs="Times New Roman"/>
          <w:sz w:val="28"/>
          <w:szCs w:val="28"/>
        </w:rPr>
        <w:t>внутридворовых</w:t>
      </w:r>
      <w:proofErr w:type="spellEnd"/>
      <w:r>
        <w:rPr>
          <w:rFonts w:ascii="Times New Roman" w:eastAsia="Times New Roman" w:hAnsi="Times New Roman" w:cs="Times New Roman"/>
          <w:sz w:val="28"/>
          <w:szCs w:val="28"/>
        </w:rPr>
        <w:t xml:space="preserve"> территориях многоэтажной жилой застройки; лесхоза или иной специализированной организации - в городских лесах.</w:t>
      </w:r>
    </w:p>
    <w:p w14:paraId="7815C901" w14:textId="77777777" w:rsidR="00920B0A" w:rsidRDefault="003D3BA2">
      <w:pPr>
        <w:spacing w:line="240" w:lineRule="auto"/>
        <w:ind w:firstLine="720"/>
        <w:jc w:val="both"/>
      </w:pPr>
      <w:r>
        <w:rPr>
          <w:rFonts w:ascii="Times New Roman" w:eastAsia="Times New Roman" w:hAnsi="Times New Roman" w:cs="Times New Roman"/>
          <w:sz w:val="28"/>
          <w:szCs w:val="28"/>
        </w:rPr>
        <w:t>Если при этом будет установлено, что гибель деревьев произошла по вине отдельных граждан или должностных лиц, то размер восстановительной стоимости рекомендуется определять по ценам на здоровые деревья.</w:t>
      </w:r>
    </w:p>
    <w:p w14:paraId="76CD1323"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обнаружении признаков повреждения деревьев лицам, ответственным за сохранность зеленых насаждений, следует немедленно поставить в известность администрацию муниципального образования для принятия необходимых мер.</w:t>
      </w:r>
    </w:p>
    <w:p w14:paraId="3464159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Разрешение на вырубку сухостоя рекомендуется выдавать администрации муниципального образования.</w:t>
      </w:r>
    </w:p>
    <w:p w14:paraId="7E9CD64F"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Снос деревьев, кроме ценных пород деревьев, и кустарников в зоне индивидуальной застройки следует осуществлять собственникам земельных участков самостоятельно за счет собственных средств.</w:t>
      </w:r>
    </w:p>
    <w:p w14:paraId="61D68517" w14:textId="77777777" w:rsidR="00920B0A" w:rsidRDefault="00920B0A"/>
    <w:p w14:paraId="7DBCAEE0"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Содержание и эксплуатация дорог</w:t>
      </w:r>
    </w:p>
    <w:p w14:paraId="4A8DBA51" w14:textId="77777777" w:rsidR="00920B0A" w:rsidRDefault="00920B0A"/>
    <w:p w14:paraId="3A31817B"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 целью сохранения дорожных покрытий на территории муниципального образования следует запрещать:</w:t>
      </w:r>
    </w:p>
    <w:p w14:paraId="18410D2C" w14:textId="77777777" w:rsidR="00920B0A" w:rsidRDefault="003D3BA2">
      <w:pPr>
        <w:spacing w:line="240" w:lineRule="auto"/>
        <w:ind w:firstLine="720"/>
        <w:jc w:val="both"/>
      </w:pPr>
      <w:r>
        <w:rPr>
          <w:rFonts w:ascii="Times New Roman" w:eastAsia="Times New Roman" w:hAnsi="Times New Roman" w:cs="Times New Roman"/>
          <w:sz w:val="28"/>
          <w:szCs w:val="28"/>
        </w:rPr>
        <w:t>- подвоз груза волоком;</w:t>
      </w:r>
    </w:p>
    <w:p w14:paraId="12A32163" w14:textId="77777777" w:rsidR="00920B0A" w:rsidRDefault="003D3BA2">
      <w:pPr>
        <w:spacing w:line="240" w:lineRule="auto"/>
        <w:ind w:firstLine="720"/>
        <w:jc w:val="both"/>
      </w:pPr>
      <w:r>
        <w:rPr>
          <w:rFonts w:ascii="Times New Roman" w:eastAsia="Times New Roman" w:hAnsi="Times New Roman" w:cs="Times New Roman"/>
          <w:sz w:val="28"/>
          <w:szCs w:val="28"/>
        </w:rPr>
        <w:t>- 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14:paraId="1744829F" w14:textId="77777777" w:rsidR="00920B0A" w:rsidRDefault="003D3BA2">
      <w:pPr>
        <w:spacing w:line="240" w:lineRule="auto"/>
        <w:ind w:firstLine="720"/>
        <w:jc w:val="both"/>
      </w:pPr>
      <w:r>
        <w:rPr>
          <w:rFonts w:ascii="Times New Roman" w:eastAsia="Times New Roman" w:hAnsi="Times New Roman" w:cs="Times New Roman"/>
          <w:sz w:val="28"/>
          <w:szCs w:val="28"/>
        </w:rPr>
        <w:t>- перегон по улицам населенных пунктов, имеющим твердое покрытие, машин на гусеничном ходу;</w:t>
      </w:r>
    </w:p>
    <w:p w14:paraId="3A53D552" w14:textId="77777777" w:rsidR="00920B0A" w:rsidRDefault="003D3BA2">
      <w:pPr>
        <w:spacing w:line="240" w:lineRule="auto"/>
        <w:ind w:firstLine="720"/>
        <w:jc w:val="both"/>
      </w:pPr>
      <w:r>
        <w:rPr>
          <w:rFonts w:ascii="Times New Roman" w:eastAsia="Times New Roman" w:hAnsi="Times New Roman" w:cs="Times New Roman"/>
          <w:sz w:val="28"/>
          <w:szCs w:val="28"/>
        </w:rPr>
        <w:t>- движение и стоянка большегрузного транспорта на внутриквартальных пешеходных дорожках, тротуарах.</w:t>
      </w:r>
    </w:p>
    <w:p w14:paraId="467B2977" w14:textId="3CFE84C8"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сооружений в границах муниципального образования (за исключением автомобильных дорог общего пользования, мостов и иных транспортных инженерных сооружений федерального и регионального значения) рекомендуется осуществлять специализированным организациям по договорам с администрацией муниципального образования</w:t>
      </w:r>
      <w:r w:rsidR="00252340">
        <w:rPr>
          <w:rFonts w:ascii="Times New Roman" w:eastAsia="Times New Roman" w:hAnsi="Times New Roman" w:cs="Times New Roman"/>
          <w:sz w:val="28"/>
          <w:szCs w:val="28"/>
        </w:rPr>
        <w:t>.</w:t>
      </w:r>
    </w:p>
    <w:p w14:paraId="7DF2A021"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Эксплуатацию, текущий и капитальный ремонт светофоров, дорожных знаков, разметки и иных объектов обеспечения безопасности уличного движения рекомендуется осуществлять специализированным организациям по договорам с администрацией муниципального образования.</w:t>
      </w:r>
    </w:p>
    <w:p w14:paraId="5FF61363"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Организациям, в ведении которых находятся подземные сети, следует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p w14:paraId="7E52B17A" w14:textId="77777777" w:rsidR="00920B0A" w:rsidRDefault="003D3BA2">
      <w:pPr>
        <w:spacing w:line="240" w:lineRule="auto"/>
        <w:ind w:firstLine="720"/>
        <w:jc w:val="both"/>
      </w:pPr>
      <w:r>
        <w:rPr>
          <w:rFonts w:ascii="Times New Roman" w:eastAsia="Times New Roman" w:hAnsi="Times New Roman" w:cs="Times New Roman"/>
          <w:sz w:val="28"/>
          <w:szCs w:val="28"/>
        </w:rPr>
        <w:t>Крышки люков, колодцев, расположенных на проезжей части улиц и тротуаров, в случае их повреждения или разрушения следует немедленно огородить и в течение 6 часов восстановить организациям, в ведении которых находятся коммуникации.</w:t>
      </w:r>
    </w:p>
    <w:p w14:paraId="456F8078" w14:textId="77777777" w:rsidR="00920B0A" w:rsidRDefault="00920B0A"/>
    <w:p w14:paraId="61A04BD7"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Освещение территории муниципальных образований</w:t>
      </w:r>
    </w:p>
    <w:p w14:paraId="5D8A658C" w14:textId="77777777" w:rsidR="00920B0A" w:rsidRDefault="00920B0A"/>
    <w:p w14:paraId="2166A206"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Улицы, дороги, площади, набережные, мосты, бульвары и пешеходные аллеи, общественные и рекреационные территории, территории жилых кварталов, микрорайонов, жилых домов, территории промышленных и коммунальных организаций, а также арки входов, дорожные знаки и указатели, элементы информации о населенных пунктах рекомендуется освещать в темное </w:t>
      </w:r>
      <w:r>
        <w:rPr>
          <w:rFonts w:ascii="Times New Roman" w:eastAsia="Times New Roman" w:hAnsi="Times New Roman" w:cs="Times New Roman"/>
          <w:sz w:val="28"/>
          <w:szCs w:val="28"/>
        </w:rPr>
        <w:lastRenderedPageBreak/>
        <w:t>время суток по расписанию, утвержденному администрацией муниципального образования.</w:t>
      </w:r>
    </w:p>
    <w:p w14:paraId="796284D0" w14:textId="77777777" w:rsidR="00920B0A" w:rsidRDefault="003D3BA2">
      <w:r>
        <w:rPr>
          <w:rFonts w:ascii="Times New Roman" w:eastAsia="Times New Roman" w:hAnsi="Times New Roman" w:cs="Times New Roman"/>
          <w:sz w:val="28"/>
          <w:szCs w:val="28"/>
        </w:rPr>
        <w:t>Обязанность по освещению данных объектов следует возлагать на их собственников или уполномоченных собственником лиц.</w:t>
      </w:r>
    </w:p>
    <w:p w14:paraId="538E0816"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Освещение территории муниципального образования рекомендуется осуществлять </w:t>
      </w:r>
      <w:proofErr w:type="spellStart"/>
      <w:r>
        <w:rPr>
          <w:rFonts w:ascii="Times New Roman" w:eastAsia="Times New Roman" w:hAnsi="Times New Roman" w:cs="Times New Roman"/>
          <w:sz w:val="28"/>
          <w:szCs w:val="28"/>
        </w:rPr>
        <w:t>энергоснабжающим</w:t>
      </w:r>
      <w:proofErr w:type="spellEnd"/>
      <w:r>
        <w:rPr>
          <w:rFonts w:ascii="Times New Roman" w:eastAsia="Times New Roman" w:hAnsi="Times New Roman" w:cs="Times New Roman"/>
          <w:sz w:val="28"/>
          <w:szCs w:val="28"/>
        </w:rPr>
        <w:t xml:space="preserve"> организациям по договорам с физическими и юридическими лицами, независимо от их организационно-правовых форм, являющимся собственниками отведенных им в установленном порядке земельных участков.</w:t>
      </w:r>
    </w:p>
    <w:p w14:paraId="0AD91CD2"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Строительство, эксплуатацию, текущий и капитальный ремонт сетей наружного освещения улиц следует осуществлять специализированным организациям по договорам с администрацией муниципального образования.</w:t>
      </w:r>
    </w:p>
    <w:p w14:paraId="46335C2F" w14:textId="77777777" w:rsidR="00920B0A" w:rsidRDefault="00920B0A"/>
    <w:p w14:paraId="3B64643F"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Проведение работ при строительстве, ремонте, реконструкции коммуникаций</w:t>
      </w:r>
    </w:p>
    <w:p w14:paraId="15669151" w14:textId="77777777" w:rsidR="00920B0A" w:rsidRDefault="00920B0A"/>
    <w:p w14:paraId="1AE18E6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следует производить только при наличии письменного разрешения (ордера на проведение земляных работ), выданного администрацией муниципального образования.</w:t>
      </w:r>
    </w:p>
    <w:p w14:paraId="5A20747C" w14:textId="77777777" w:rsidR="00920B0A" w:rsidRDefault="003D3BA2">
      <w:pPr>
        <w:spacing w:line="240" w:lineRule="auto"/>
        <w:ind w:firstLine="720"/>
        <w:jc w:val="both"/>
      </w:pPr>
      <w:r>
        <w:rPr>
          <w:rFonts w:ascii="Times New Roman" w:eastAsia="Times New Roman" w:hAnsi="Times New Roman" w:cs="Times New Roman"/>
          <w:sz w:val="28"/>
          <w:szCs w:val="28"/>
        </w:rPr>
        <w:t>Аварийные работы рекомендуется начинать владельцам сетей по телефонограмме или по уведомлению администрации муниципального образования с последующим оформлением разрешения в 3-дневный срок.</w:t>
      </w:r>
    </w:p>
    <w:p w14:paraId="2A2190F0"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Разрешение на производство работ по строительству, реконструкции, ремонту коммуникаций рекомендуется выдавать администрации муниципального образования при предъявлении:</w:t>
      </w:r>
    </w:p>
    <w:p w14:paraId="64C2237F" w14:textId="77777777" w:rsidR="00920B0A" w:rsidRDefault="003D3BA2">
      <w:pPr>
        <w:spacing w:line="240" w:lineRule="auto"/>
        <w:ind w:firstLine="720"/>
        <w:jc w:val="both"/>
      </w:pPr>
      <w:r>
        <w:rPr>
          <w:rFonts w:ascii="Times New Roman" w:eastAsia="Times New Roman" w:hAnsi="Times New Roman" w:cs="Times New Roman"/>
          <w:sz w:val="28"/>
          <w:szCs w:val="28"/>
        </w:rPr>
        <w:t>- проекта проведения работ, согласованного с заинтересованными службами, отвечающими за сохранность инженерных коммуникаций;</w:t>
      </w:r>
    </w:p>
    <w:p w14:paraId="06D8B6F3" w14:textId="77777777" w:rsidR="00920B0A" w:rsidRDefault="003D3BA2">
      <w:pPr>
        <w:spacing w:line="240" w:lineRule="auto"/>
        <w:ind w:firstLine="720"/>
        <w:jc w:val="both"/>
      </w:pPr>
      <w:r>
        <w:rPr>
          <w:rFonts w:ascii="Times New Roman" w:eastAsia="Times New Roman" w:hAnsi="Times New Roman" w:cs="Times New Roman"/>
          <w:sz w:val="28"/>
          <w:szCs w:val="28"/>
        </w:rPr>
        <w:t>- схемы движения транспорта и пешеходов, согласованной с государственной инспекцией по безопасности дорожного движения;</w:t>
      </w:r>
    </w:p>
    <w:p w14:paraId="42EF4CC3" w14:textId="77777777" w:rsidR="00920B0A" w:rsidRDefault="003D3BA2">
      <w:pPr>
        <w:spacing w:line="240" w:lineRule="auto"/>
        <w:ind w:firstLine="720"/>
        <w:jc w:val="both"/>
      </w:pPr>
      <w:r>
        <w:rPr>
          <w:rFonts w:ascii="Times New Roman" w:eastAsia="Times New Roman" w:hAnsi="Times New Roman" w:cs="Times New Roman"/>
          <w:sz w:val="28"/>
          <w:szCs w:val="28"/>
        </w:rPr>
        <w:t>- условий производства работ, согласованных с местной администрацией муниципального образования;</w:t>
      </w:r>
    </w:p>
    <w:p w14:paraId="7160AF6D" w14:textId="77777777" w:rsidR="00920B0A" w:rsidRDefault="003D3BA2">
      <w:pPr>
        <w:spacing w:line="240" w:lineRule="auto"/>
        <w:ind w:firstLine="720"/>
        <w:jc w:val="both"/>
      </w:pPr>
      <w:r>
        <w:rPr>
          <w:rFonts w:ascii="Times New Roman" w:eastAsia="Times New Roman" w:hAnsi="Times New Roman" w:cs="Times New Roman"/>
          <w:sz w:val="28"/>
          <w:szCs w:val="28"/>
        </w:rPr>
        <w:t>-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14:paraId="2536D997" w14:textId="77777777" w:rsidR="00920B0A" w:rsidRDefault="003D3BA2">
      <w:pPr>
        <w:spacing w:line="240" w:lineRule="auto"/>
        <w:ind w:firstLine="720"/>
        <w:jc w:val="both"/>
      </w:pPr>
      <w:r>
        <w:rPr>
          <w:rFonts w:ascii="Times New Roman" w:eastAsia="Times New Roman" w:hAnsi="Times New Roman" w:cs="Times New Roman"/>
          <w:sz w:val="28"/>
          <w:szCs w:val="28"/>
        </w:rPr>
        <w:t>При производстве работ, связанных с необходимостью восстановления покрытия дорог, тротуаров или газонов, разрешение на производство земляных работ рекомендуется выдавать только по согласованию со специализированной организацией, обслуживающей дорожное покрытие, тротуары, газоны.</w:t>
      </w:r>
    </w:p>
    <w:p w14:paraId="44464C66"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Прокладку напорных коммуникаций под проезжей частью магистральных улиц рекомендуется не допускать.</w:t>
      </w:r>
    </w:p>
    <w:p w14:paraId="57EDB706"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При реконструкции действующих подземных коммуникаций следует предусматривать их вынос из-под проезжей части магистральных улиц.</w:t>
      </w:r>
    </w:p>
    <w:p w14:paraId="55935671"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14:paraId="0366F8C9" w14:textId="0B38B03F" w:rsidR="00920B0A" w:rsidRDefault="003D3BA2" w:rsidP="00252340">
      <w:pPr>
        <w:numPr>
          <w:ilvl w:val="2"/>
          <w:numId w:val="2"/>
        </w:numPr>
        <w:spacing w:line="240" w:lineRule="auto"/>
        <w:ind w:left="0" w:firstLine="720"/>
        <w:contextualSpacing/>
        <w:jc w:val="both"/>
      </w:pPr>
      <w:r w:rsidRPr="00252340">
        <w:rPr>
          <w:rFonts w:ascii="Times New Roman" w:eastAsia="Times New Roman" w:hAnsi="Times New Roman" w:cs="Times New Roman"/>
          <w:sz w:val="28"/>
          <w:szCs w:val="28"/>
        </w:rPr>
        <w:t>Прокладку подземных коммуникаций под проезжей частью улиц, проездами, а также под тротуарами рекомендуется допускать соответствующим организациям при условии восстановления проезжей части автодороги (тротуара) на полную ширину, независимо от ширины траншеи.</w:t>
      </w:r>
      <w:r w:rsidR="00252340" w:rsidRPr="00252340">
        <w:rPr>
          <w:rFonts w:ascii="Times New Roman" w:eastAsia="Times New Roman" w:hAnsi="Times New Roman" w:cs="Times New Roman"/>
          <w:sz w:val="28"/>
          <w:szCs w:val="28"/>
        </w:rPr>
        <w:t xml:space="preserve"> </w:t>
      </w:r>
      <w:r w:rsidRPr="00252340">
        <w:rPr>
          <w:rFonts w:ascii="Times New Roman" w:eastAsia="Times New Roman" w:hAnsi="Times New Roman" w:cs="Times New Roman"/>
          <w:sz w:val="28"/>
          <w:szCs w:val="28"/>
        </w:rPr>
        <w:t>Рекомендуется не допускать применение кирпича в конструкциях, подземных коммуникациях, расположенных под проезжей частью.</w:t>
      </w:r>
    </w:p>
    <w:p w14:paraId="2062F4EA"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целях исключения возможного разрытия вновь построенных (реконструированных) улиц, скверов рекомендовать организациям, которые в предстоящем году должны осуществлять работы по строительству и реконструкции подземных сетей, в срок до 1 ноября предшествующего строительству года сообщить в администрацию муниципального образования о намеченных работах по прокладке коммуникаций с указанием предполагаемых сроков производства работ.</w:t>
      </w:r>
    </w:p>
    <w:p w14:paraId="0F5A69D6"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следует ликвидировать в полном объеме организациям, получившим разрешение на производство работ, в сроки, согласованные с администрацией муниципального образования.</w:t>
      </w:r>
    </w:p>
    <w:p w14:paraId="1A9AEC6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 начала производства работ по разрытию рекомендуется:</w:t>
      </w:r>
    </w:p>
    <w:p w14:paraId="446B9444"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Установить дорожные знаки в соответствии с согласованной схемой.</w:t>
      </w:r>
    </w:p>
    <w:p w14:paraId="6E23C9AB"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p w14:paraId="6DFCA492"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Ограждение следует содержать в опрятном виде, при производстве работ вблизи проезжей части необходимо обеспечить видимость для водителей и пешеходов, в темное время суток - обозначено красными сигнальными фонарями.</w:t>
      </w:r>
    </w:p>
    <w:p w14:paraId="10427432"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Ограждение рекомендуется выполнять </w:t>
      </w:r>
      <w:proofErr w:type="gramStart"/>
      <w:r>
        <w:rPr>
          <w:rFonts w:ascii="Times New Roman" w:eastAsia="Times New Roman" w:hAnsi="Times New Roman" w:cs="Times New Roman"/>
          <w:sz w:val="28"/>
          <w:szCs w:val="28"/>
        </w:rPr>
        <w:t>сплошным</w:t>
      </w:r>
      <w:proofErr w:type="gramEnd"/>
      <w:r>
        <w:rPr>
          <w:rFonts w:ascii="Times New Roman" w:eastAsia="Times New Roman" w:hAnsi="Times New Roman" w:cs="Times New Roman"/>
          <w:sz w:val="28"/>
          <w:szCs w:val="28"/>
        </w:rPr>
        <w:t xml:space="preserve"> и надежным, предотвращающим попадание посторонних на стройплощадку.</w:t>
      </w:r>
    </w:p>
    <w:p w14:paraId="60705F14"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направлениях массовых пешеходных потоков через траншеи следует устраивать мостки на расстоянии не менее чем 200 метров друг от друга.</w:t>
      </w:r>
    </w:p>
    <w:p w14:paraId="51FC75F4"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случаях, когда производство работ связано с закрытием, изменением маршрутов пассажирского транспорта, помещать соответствующие объявления в печати с указанием сроков работ.</w:t>
      </w:r>
    </w:p>
    <w:p w14:paraId="5D45FCDD" w14:textId="77777777" w:rsidR="00920B0A" w:rsidRDefault="003D3BA2" w:rsidP="007A27CB">
      <w:pPr>
        <w:numPr>
          <w:ilvl w:val="3"/>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Оформлять при необходимости в установленном порядке и осуществлять снос или пересадку зеленых насаждений. В случае, когда при ремонте или реконструкции подземных коммуникаций возникает необходимость </w:t>
      </w:r>
      <w:r>
        <w:rPr>
          <w:rFonts w:ascii="Times New Roman" w:eastAsia="Times New Roman" w:hAnsi="Times New Roman" w:cs="Times New Roman"/>
          <w:sz w:val="28"/>
          <w:szCs w:val="28"/>
        </w:rPr>
        <w:lastRenderedPageBreak/>
        <w:t>в сносе зеленых насаждений, высаженных после прокладки коммуникаций на расстоянии до них меньше допустимого, балансовая стоимость этих насаждений не должна возмещаться.</w:t>
      </w:r>
    </w:p>
    <w:p w14:paraId="6102815A"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Разрешение на производство работ следует хранить на месте работ и предъявлять по первому требованию лиц, осуществляющих </w:t>
      </w:r>
      <w:proofErr w:type="gramStart"/>
      <w:r>
        <w:rPr>
          <w:rFonts w:ascii="Times New Roman" w:eastAsia="Times New Roman" w:hAnsi="Times New Roman" w:cs="Times New Roman"/>
          <w:sz w:val="28"/>
          <w:szCs w:val="28"/>
        </w:rPr>
        <w:t>контроль за</w:t>
      </w:r>
      <w:proofErr w:type="gramEnd"/>
      <w:r>
        <w:rPr>
          <w:rFonts w:ascii="Times New Roman" w:eastAsia="Times New Roman" w:hAnsi="Times New Roman" w:cs="Times New Roman"/>
          <w:sz w:val="28"/>
          <w:szCs w:val="28"/>
        </w:rPr>
        <w:t xml:space="preserve"> выполнением Правил эксплуатации.</w:t>
      </w:r>
    </w:p>
    <w:p w14:paraId="3829361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разрешении рекомендуется устанавливать сроки и условия производства работ.</w:t>
      </w:r>
    </w:p>
    <w:p w14:paraId="200C9C0C"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 начала земляных работ строительной организации следует вызвать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w:t>
      </w:r>
    </w:p>
    <w:p w14:paraId="1ECB38BA" w14:textId="77777777" w:rsidR="00920B0A" w:rsidRDefault="003D3BA2">
      <w:pPr>
        <w:spacing w:line="240" w:lineRule="auto"/>
        <w:ind w:firstLine="720"/>
        <w:jc w:val="both"/>
      </w:pPr>
      <w:r>
        <w:rPr>
          <w:rFonts w:ascii="Times New Roman" w:eastAsia="Times New Roman" w:hAnsi="Times New Roman" w:cs="Times New Roman"/>
          <w:sz w:val="28"/>
          <w:szCs w:val="28"/>
        </w:rPr>
        <w:t>Особые условия подлежат неукоснительному соблюдению строительной организацией, производящей земляные работы.</w:t>
      </w:r>
    </w:p>
    <w:p w14:paraId="754BEC2B"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неявки представителя или отказа его указать точное положение коммуникаций следует составить соответствующий акт. При этом организация, ведущая работы, руководствуется положением коммуникаций, указанных на </w:t>
      </w:r>
      <w:proofErr w:type="spellStart"/>
      <w:r>
        <w:rPr>
          <w:rFonts w:ascii="Times New Roman" w:eastAsia="Times New Roman" w:hAnsi="Times New Roman" w:cs="Times New Roman"/>
          <w:sz w:val="28"/>
          <w:szCs w:val="28"/>
        </w:rPr>
        <w:t>топооснове</w:t>
      </w:r>
      <w:proofErr w:type="spellEnd"/>
      <w:r>
        <w:rPr>
          <w:rFonts w:ascii="Times New Roman" w:eastAsia="Times New Roman" w:hAnsi="Times New Roman" w:cs="Times New Roman"/>
          <w:sz w:val="28"/>
          <w:szCs w:val="28"/>
        </w:rPr>
        <w:t>.</w:t>
      </w:r>
    </w:p>
    <w:p w14:paraId="7CB01B17"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производстве работ на проезжей части улиц асфальт и щебень в пределах траншеи рекомендуется разбирать и вывозить производителем работ в специально отведенное место.</w:t>
      </w:r>
    </w:p>
    <w:p w14:paraId="0B0C29BC" w14:textId="77777777" w:rsidR="00920B0A" w:rsidRDefault="003D3BA2">
      <w:pPr>
        <w:spacing w:line="240" w:lineRule="auto"/>
        <w:ind w:firstLine="720"/>
        <w:jc w:val="both"/>
      </w:pPr>
      <w:r>
        <w:rPr>
          <w:rFonts w:ascii="Times New Roman" w:eastAsia="Times New Roman" w:hAnsi="Times New Roman" w:cs="Times New Roman"/>
          <w:sz w:val="28"/>
          <w:szCs w:val="28"/>
        </w:rPr>
        <w:t>Бордюр разбирается, складируется на месте производства работ для дальнейшей установки.</w:t>
      </w:r>
    </w:p>
    <w:p w14:paraId="6CA9C5D2" w14:textId="77777777" w:rsidR="00920B0A" w:rsidRDefault="003D3BA2">
      <w:pPr>
        <w:spacing w:line="240" w:lineRule="auto"/>
        <w:ind w:firstLine="720"/>
        <w:jc w:val="both"/>
      </w:pPr>
      <w:r>
        <w:rPr>
          <w:rFonts w:ascii="Times New Roman" w:eastAsia="Times New Roman" w:hAnsi="Times New Roman" w:cs="Times New Roman"/>
          <w:sz w:val="28"/>
          <w:szCs w:val="28"/>
        </w:rPr>
        <w:t>При производстве работ на улицах, застроенных территориях грунт рекомендуется немедленно вывозить.</w:t>
      </w:r>
    </w:p>
    <w:p w14:paraId="4816EFCA" w14:textId="77777777" w:rsidR="00920B0A" w:rsidRDefault="003D3BA2">
      <w:pPr>
        <w:spacing w:line="240" w:lineRule="auto"/>
        <w:ind w:firstLine="720"/>
        <w:jc w:val="both"/>
      </w:pPr>
      <w:r>
        <w:rPr>
          <w:rFonts w:ascii="Times New Roman" w:eastAsia="Times New Roman" w:hAnsi="Times New Roman" w:cs="Times New Roman"/>
          <w:sz w:val="28"/>
          <w:szCs w:val="28"/>
        </w:rPr>
        <w:t>При необходимости строительная организация может обеспечивать планировку грунта на отвале.</w:t>
      </w:r>
    </w:p>
    <w:p w14:paraId="32FA04CE"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Траншеи под проезжей частью и тротуарами рекомендуется засыпать песком и песчаным фунтом с послойным уплотнением и поливкой водой.</w:t>
      </w:r>
    </w:p>
    <w:p w14:paraId="3C97264E" w14:textId="77777777" w:rsidR="00920B0A" w:rsidRDefault="003D3BA2">
      <w:pPr>
        <w:spacing w:line="240" w:lineRule="auto"/>
        <w:ind w:firstLine="720"/>
        <w:jc w:val="both"/>
      </w:pPr>
      <w:r>
        <w:rPr>
          <w:rFonts w:ascii="Times New Roman" w:eastAsia="Times New Roman" w:hAnsi="Times New Roman" w:cs="Times New Roman"/>
          <w:sz w:val="28"/>
          <w:szCs w:val="28"/>
        </w:rPr>
        <w:t>Траншеи на газонах рекомендуется засыпать местным грунтом с уплотнением, восстановлением плодородного слоя и посевом травы.</w:t>
      </w:r>
    </w:p>
    <w:p w14:paraId="0DA56584"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Засыпку траншеи до выполнения геодезической съемки рекомендуется не допускать. Организации, получившей разрешение на проведение земляных работ, до окончания работ следует произвести геодезическую съемку.</w:t>
      </w:r>
    </w:p>
    <w:p w14:paraId="1D343100"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14:paraId="7648A1BE"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засыпке траншеи некондиционным грунтом без необходимого уплотнения или иных нарушениях правил производства земляных </w:t>
      </w:r>
      <w:proofErr w:type="gramStart"/>
      <w:r>
        <w:rPr>
          <w:rFonts w:ascii="Times New Roman" w:eastAsia="Times New Roman" w:hAnsi="Times New Roman" w:cs="Times New Roman"/>
          <w:sz w:val="28"/>
          <w:szCs w:val="28"/>
        </w:rPr>
        <w:t>работ</w:t>
      </w:r>
      <w:proofErr w:type="gramEnd"/>
      <w:r>
        <w:rPr>
          <w:rFonts w:ascii="Times New Roman" w:eastAsia="Times New Roman" w:hAnsi="Times New Roman" w:cs="Times New Roman"/>
          <w:sz w:val="28"/>
          <w:szCs w:val="28"/>
        </w:rPr>
        <w:t xml:space="preserve"> уполномоченные должностные лица органов местного самоуправления имеют право составить протокол для привлечения виновных лиц к административной ответственности.</w:t>
      </w:r>
    </w:p>
    <w:p w14:paraId="5B71E092"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рекомендуется устранять организациям, получившим разрешение на производство работ, в течение суток.</w:t>
      </w:r>
    </w:p>
    <w:p w14:paraId="3AC12645"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Наледи, образовавшиеся из-за аварий на подземных коммуникациях, рекомендуется ликвидировать организациям - владельцам коммуникаций либо на основании договора специализированным организациям за счет владельцев коммуникаций.</w:t>
      </w:r>
    </w:p>
    <w:p w14:paraId="1EE5E7C1"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Проведение работ при строительстве, ремонте, реконструкции коммуникаций по просроченным ордерам рекомендуется признавать самовольным проведением земляных работ.</w:t>
      </w:r>
    </w:p>
    <w:p w14:paraId="74F8A3E9" w14:textId="77777777" w:rsidR="00920B0A" w:rsidRDefault="00920B0A"/>
    <w:p w14:paraId="785ADCCD"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Особые требования к доступности городской среды</w:t>
      </w:r>
    </w:p>
    <w:p w14:paraId="50D5A127" w14:textId="77777777" w:rsidR="00920B0A" w:rsidRDefault="00920B0A"/>
    <w:p w14:paraId="2E943899"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14:paraId="074C20D9"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Проектирование, строительство, установка технических средств и оборудования, способствующих передвижению пожилых лиц и инвалидов, рекомендуется осуществлять при новом строительстве заказчиком в соответствии с утвержденной проектной документацией.</w:t>
      </w:r>
    </w:p>
    <w:p w14:paraId="357CE703" w14:textId="777813FD" w:rsidR="00920B0A" w:rsidRPr="00057C8F" w:rsidRDefault="003D3BA2" w:rsidP="00057C8F">
      <w:pPr>
        <w:pStyle w:val="1"/>
        <w:numPr>
          <w:ilvl w:val="0"/>
          <w:numId w:val="2"/>
        </w:numPr>
        <w:ind w:left="0"/>
        <w:jc w:val="center"/>
        <w:rPr>
          <w:rFonts w:ascii="Times New Roman" w:eastAsia="Times New Roman" w:hAnsi="Times New Roman" w:cs="Times New Roman"/>
          <w:b/>
          <w:sz w:val="28"/>
          <w:szCs w:val="28"/>
        </w:rPr>
      </w:pPr>
      <w:bookmarkStart w:id="27" w:name="_Toc472352465"/>
      <w:r w:rsidRPr="00057C8F">
        <w:rPr>
          <w:rFonts w:ascii="Times New Roman" w:eastAsia="Times New Roman" w:hAnsi="Times New Roman" w:cs="Times New Roman"/>
          <w:b/>
          <w:sz w:val="28"/>
          <w:szCs w:val="28"/>
        </w:rPr>
        <w:t>ФОРМЫ И МЕХАНИЗМЫ ОБЩЕСТВЕННОГО УЧАСТИЯ В ПРИНЯТИИ РЕШЕНИЙ И РЕАЛИЗАЦИИ ПРОЕКТОВ КОМПЛЕКСНОГО БЛАГОУСТРОЙСТВА И РАЗВИТИЯ ГОРОДСКОЙ СРЕДЫ.</w:t>
      </w:r>
      <w:bookmarkEnd w:id="27"/>
    </w:p>
    <w:p w14:paraId="13B7390E" w14:textId="77777777" w:rsidR="00920B0A" w:rsidRDefault="00920B0A">
      <w:pPr>
        <w:spacing w:line="240" w:lineRule="auto"/>
        <w:ind w:left="450"/>
      </w:pPr>
    </w:p>
    <w:p w14:paraId="77149531" w14:textId="77777777" w:rsidR="00920B0A" w:rsidRDefault="00920B0A"/>
    <w:p w14:paraId="6BAC6119" w14:textId="2A1B65EB"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Общие положения. Задачи, польза и формы общественного участия.</w:t>
      </w:r>
    </w:p>
    <w:p w14:paraId="4F15F64A" w14:textId="77777777" w:rsidR="00920B0A" w:rsidRDefault="003D3BA2">
      <w:r>
        <w:rPr>
          <w:rFonts w:ascii="Times New Roman" w:eastAsia="Times New Roman" w:hAnsi="Times New Roman" w:cs="Times New Roman"/>
          <w:b/>
          <w:color w:val="980000"/>
          <w:sz w:val="28"/>
          <w:szCs w:val="28"/>
        </w:rPr>
        <w:t xml:space="preserve"> </w:t>
      </w:r>
    </w:p>
    <w:p w14:paraId="1896589D"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Вовлеченность в принятие решений и реализацию проектов, реальный учет мнения всех субъектов городского развития, повышает их удовлетворенность городской средой, формирует положительный эмоциональный фон, ведет к повышению субъективного восприятия качества жизни (реализуя базовую потребность человека быть услышанным, влиять на происходящее в его среде жизни).</w:t>
      </w:r>
    </w:p>
    <w:p w14:paraId="5AD24FCE"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Участие в развитии городской среды создает новые возможности для общения, сотворчества и повышает субъективное восприятие качества жизни (реализуя базовую потребность в сопричастности и соучастии, потребность принадлежности к целому). Важно, чтобы и физическая среда, и социальные регламенты и культура подчеркивали общность и личную ответственность, создавали возможности для знакомства и стимулировали </w:t>
      </w:r>
      <w:r>
        <w:rPr>
          <w:rFonts w:ascii="Times New Roman" w:eastAsia="Times New Roman" w:hAnsi="Times New Roman" w:cs="Times New Roman"/>
          <w:sz w:val="28"/>
          <w:szCs w:val="28"/>
          <w:highlight w:val="white"/>
        </w:rPr>
        <w:lastRenderedPageBreak/>
        <w:t>общение горожан по вопросам повседневной жизни, совместному решению задач, созданию новых смыслов и идей, некоммерческих и коммерческих проектов.</w:t>
      </w:r>
    </w:p>
    <w:p w14:paraId="514C8AB2"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highlight w:val="white"/>
        </w:rPr>
      </w:pPr>
      <w:proofErr w:type="gramStart"/>
      <w:r>
        <w:rPr>
          <w:rFonts w:ascii="Times New Roman" w:eastAsia="Times New Roman" w:hAnsi="Times New Roman" w:cs="Times New Roman"/>
          <w:sz w:val="28"/>
          <w:szCs w:val="28"/>
          <w:highlight w:val="white"/>
        </w:rPr>
        <w:t>Общественное участие на этапе планирования и проектирования снижает количество и глубину несогласованностей, противоречий и конфликтов, снижает возможные затраты по их разрешению, повышает согласованность и доверие между органами государственной и муниципальной власти и горожанами, формирует лояльность со стороны населения и создаёт кредит доверия на будущее, а в перспективе превращает горожан и других субъектов в партнёров органов власти.</w:t>
      </w:r>
      <w:proofErr w:type="gramEnd"/>
    </w:p>
    <w:p w14:paraId="0071A7FC"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highlight w:val="white"/>
        </w:rPr>
      </w:pPr>
      <w:proofErr w:type="gramStart"/>
      <w:r>
        <w:rPr>
          <w:rFonts w:ascii="Times New Roman" w:eastAsia="Times New Roman" w:hAnsi="Times New Roman" w:cs="Times New Roman"/>
          <w:sz w:val="28"/>
          <w:szCs w:val="28"/>
          <w:highlight w:val="white"/>
        </w:rPr>
        <w:t>Новый запрос на соучастие со стороны органов власти, приглашение к участию в развитии территории талантливых местных профессионалов, активных горожан, представителей сообществ и различных организаций ведёт к учёту различных мнений, объективному повышению качества решений, открывает скрытые ресурсы всех субъектов развития, содействует развитию местных кадров, предоставляет новые возможности для повышения социальной связанности, развивает социальный капитал города и способствует формированию новых субъектов развития</w:t>
      </w:r>
      <w:proofErr w:type="gramEnd"/>
      <w:r>
        <w:rPr>
          <w:rFonts w:ascii="Times New Roman" w:eastAsia="Times New Roman" w:hAnsi="Times New Roman" w:cs="Times New Roman"/>
          <w:sz w:val="28"/>
          <w:szCs w:val="28"/>
          <w:highlight w:val="white"/>
        </w:rPr>
        <w:t>, кто готов думать о городе, участвовать в его развитии, в том числе личным временем и компетенциями, связями, финансами и иными ресурсами – и таким образом повышает качество жизни и городской среды в целом.</w:t>
      </w:r>
    </w:p>
    <w:p w14:paraId="23460F71" w14:textId="77777777" w:rsidR="00920B0A" w:rsidRDefault="003D3BA2">
      <w:pPr>
        <w:spacing w:line="240" w:lineRule="auto"/>
        <w:ind w:left="720"/>
        <w:jc w:val="both"/>
      </w:pPr>
      <w:r>
        <w:rPr>
          <w:rFonts w:ascii="Times New Roman" w:eastAsia="Times New Roman" w:hAnsi="Times New Roman" w:cs="Times New Roman"/>
          <w:sz w:val="28"/>
          <w:szCs w:val="28"/>
          <w:highlight w:val="white"/>
        </w:rPr>
        <w:t xml:space="preserve"> </w:t>
      </w:r>
    </w:p>
    <w:p w14:paraId="51CB31ED"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решения</w:t>
      </w:r>
    </w:p>
    <w:p w14:paraId="7B472833" w14:textId="77777777" w:rsidR="00920B0A" w:rsidRDefault="003D3BA2">
      <w:r>
        <w:rPr>
          <w:rFonts w:ascii="Times New Roman" w:eastAsia="Times New Roman" w:hAnsi="Times New Roman" w:cs="Times New Roman"/>
          <w:b/>
          <w:color w:val="980000"/>
          <w:sz w:val="28"/>
          <w:szCs w:val="28"/>
        </w:rPr>
        <w:t xml:space="preserve"> </w:t>
      </w:r>
    </w:p>
    <w:p w14:paraId="2B6FCA3D" w14:textId="49538F77" w:rsidR="00920B0A" w:rsidRDefault="003D3BA2">
      <w:pPr>
        <w:spacing w:line="240" w:lineRule="auto"/>
        <w:ind w:firstLine="720"/>
        <w:jc w:val="both"/>
      </w:pPr>
      <w:r>
        <w:rPr>
          <w:rFonts w:ascii="Times New Roman" w:eastAsia="Times New Roman" w:hAnsi="Times New Roman" w:cs="Times New Roman"/>
          <w:sz w:val="28"/>
          <w:szCs w:val="28"/>
        </w:rPr>
        <w:t>а) формирование нов</w:t>
      </w:r>
      <w:r w:rsidR="00046806">
        <w:rPr>
          <w:rFonts w:ascii="Times New Roman" w:eastAsia="Times New Roman" w:hAnsi="Times New Roman" w:cs="Times New Roman"/>
          <w:sz w:val="28"/>
          <w:szCs w:val="28"/>
        </w:rPr>
        <w:t>ого</w:t>
      </w:r>
      <w:r>
        <w:rPr>
          <w:rFonts w:ascii="Times New Roman" w:eastAsia="Times New Roman" w:hAnsi="Times New Roman" w:cs="Times New Roman"/>
          <w:sz w:val="28"/>
          <w:szCs w:val="28"/>
        </w:rPr>
        <w:t xml:space="preserve"> общественного института развития, обеспечивающего максимально эффективное представление интересов и включение способностей и ресурсов всех субъектов городской жизни в процесс развития территории;</w:t>
      </w:r>
    </w:p>
    <w:p w14:paraId="7AAE57E7" w14:textId="319497FE" w:rsidR="00920B0A" w:rsidRDefault="00E513D5">
      <w:pPr>
        <w:spacing w:line="240" w:lineRule="auto"/>
        <w:ind w:firstLine="720"/>
        <w:jc w:val="both"/>
      </w:pPr>
      <w:r>
        <w:rPr>
          <w:rFonts w:ascii="Times New Roman" w:eastAsia="Times New Roman" w:hAnsi="Times New Roman" w:cs="Times New Roman"/>
          <w:sz w:val="28"/>
          <w:szCs w:val="28"/>
        </w:rPr>
        <w:t>б</w:t>
      </w:r>
      <w:r w:rsidR="003D3BA2">
        <w:rPr>
          <w:rFonts w:ascii="Times New Roman" w:eastAsia="Times New Roman" w:hAnsi="Times New Roman" w:cs="Times New Roman"/>
          <w:sz w:val="28"/>
          <w:szCs w:val="28"/>
        </w:rPr>
        <w:t xml:space="preserve">) разработка внутренних регламентов, регулирующих процесс общественного соучастия; </w:t>
      </w:r>
    </w:p>
    <w:p w14:paraId="0D6F3FA4" w14:textId="51474B30" w:rsidR="00920B0A" w:rsidRDefault="00E513D5">
      <w:pPr>
        <w:spacing w:line="240" w:lineRule="auto"/>
        <w:ind w:firstLine="720"/>
        <w:jc w:val="both"/>
      </w:pPr>
      <w:r>
        <w:rPr>
          <w:rFonts w:ascii="Times New Roman" w:eastAsia="Times New Roman" w:hAnsi="Times New Roman" w:cs="Times New Roman"/>
          <w:sz w:val="28"/>
          <w:szCs w:val="28"/>
        </w:rPr>
        <w:t>в</w:t>
      </w:r>
      <w:r w:rsidR="003D3BA2">
        <w:rPr>
          <w:rFonts w:ascii="Times New Roman" w:eastAsia="Times New Roman" w:hAnsi="Times New Roman" w:cs="Times New Roman"/>
          <w:sz w:val="28"/>
          <w:szCs w:val="28"/>
        </w:rPr>
        <w:t>) внедрение технологий, которые позволяют совмещать разнообразие мнений и интересов с необходимостью принимать максимально эффективные рациональные решения зачастую в условиях нехватки временных ресурсов, технической сложности решаемых задач и отсутствия достаточной глубины специальных знаний у горожан и других субъектов городской жизни;</w:t>
      </w:r>
    </w:p>
    <w:p w14:paraId="7FE940D4" w14:textId="527181F0" w:rsidR="00920B0A" w:rsidRDefault="00E513D5">
      <w:pPr>
        <w:spacing w:line="240" w:lineRule="auto"/>
        <w:ind w:firstLine="720"/>
        <w:jc w:val="both"/>
      </w:pPr>
      <w:r>
        <w:rPr>
          <w:rFonts w:ascii="Times New Roman" w:eastAsia="Times New Roman" w:hAnsi="Times New Roman" w:cs="Times New Roman"/>
          <w:sz w:val="28"/>
          <w:szCs w:val="28"/>
        </w:rPr>
        <w:t>г</w:t>
      </w:r>
      <w:r w:rsidR="003D3BA2">
        <w:rPr>
          <w:rFonts w:ascii="Times New Roman" w:eastAsia="Times New Roman" w:hAnsi="Times New Roman" w:cs="Times New Roman"/>
          <w:sz w:val="28"/>
          <w:szCs w:val="28"/>
        </w:rPr>
        <w:t>) в целях обеспечения широкого участия всех заинтересованных сторон и оптимального сочетания общественных интересов и пожеланий и профессиональной экспертизы, рекомендуется провести следующие процедуры:</w:t>
      </w:r>
    </w:p>
    <w:p w14:paraId="32690572" w14:textId="77777777" w:rsidR="00920B0A" w:rsidRDefault="003D3BA2">
      <w:pPr>
        <w:spacing w:line="240" w:lineRule="auto"/>
        <w:ind w:firstLine="720"/>
        <w:jc w:val="both"/>
      </w:pPr>
      <w:r>
        <w:rPr>
          <w:rFonts w:ascii="Times New Roman" w:eastAsia="Times New Roman" w:hAnsi="Times New Roman" w:cs="Times New Roman"/>
          <w:sz w:val="28"/>
          <w:szCs w:val="28"/>
        </w:rPr>
        <w:t>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14:paraId="0202A6C8" w14:textId="77777777" w:rsidR="00920B0A" w:rsidRDefault="003D3BA2">
      <w:pPr>
        <w:spacing w:line="240" w:lineRule="auto"/>
        <w:ind w:firstLine="720"/>
        <w:jc w:val="both"/>
      </w:pPr>
      <w:r>
        <w:rPr>
          <w:rFonts w:ascii="Times New Roman" w:eastAsia="Times New Roman" w:hAnsi="Times New Roman" w:cs="Times New Roman"/>
          <w:sz w:val="28"/>
          <w:szCs w:val="28"/>
        </w:rPr>
        <w:t>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14:paraId="3AC4FB42" w14:textId="77777777" w:rsidR="00920B0A" w:rsidRDefault="003D3BA2">
      <w:pPr>
        <w:spacing w:line="240" w:lineRule="auto"/>
        <w:ind w:firstLine="720"/>
        <w:jc w:val="both"/>
      </w:pPr>
      <w:r>
        <w:rPr>
          <w:rFonts w:ascii="Times New Roman" w:eastAsia="Times New Roman" w:hAnsi="Times New Roman" w:cs="Times New Roman"/>
          <w:sz w:val="28"/>
          <w:szCs w:val="28"/>
        </w:rPr>
        <w:t>3 этап: рассмотрение созданных вариантов с вовлечением всех субъектов городской жизни, имеющих отношение к данной территории и данному вопросу;</w:t>
      </w:r>
    </w:p>
    <w:p w14:paraId="31E7DA16" w14:textId="77777777" w:rsidR="00920B0A" w:rsidRDefault="003D3BA2">
      <w:pPr>
        <w:spacing w:line="240" w:lineRule="auto"/>
        <w:ind w:firstLine="720"/>
        <w:jc w:val="both"/>
      </w:pPr>
      <w:r>
        <w:rPr>
          <w:rFonts w:ascii="Times New Roman" w:eastAsia="Times New Roman" w:hAnsi="Times New Roman" w:cs="Times New Roman"/>
          <w:sz w:val="28"/>
          <w:szCs w:val="28"/>
        </w:rPr>
        <w:lastRenderedPageBreak/>
        <w:t>4 этап: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субъектов.</w:t>
      </w:r>
    </w:p>
    <w:p w14:paraId="26A656EF" w14:textId="77777777" w:rsidR="00920B0A" w:rsidRDefault="003D3BA2">
      <w:r>
        <w:rPr>
          <w:rFonts w:ascii="Times New Roman" w:eastAsia="Times New Roman" w:hAnsi="Times New Roman" w:cs="Times New Roman"/>
          <w:b/>
          <w:color w:val="980000"/>
          <w:sz w:val="28"/>
          <w:szCs w:val="28"/>
        </w:rPr>
        <w:t xml:space="preserve">  </w:t>
      </w:r>
    </w:p>
    <w:p w14:paraId="5661D99A"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Принципы организации общественного соучастия</w:t>
      </w:r>
    </w:p>
    <w:p w14:paraId="02E5CD6E" w14:textId="77777777" w:rsidR="00920B0A" w:rsidRDefault="003D3BA2">
      <w:r>
        <w:rPr>
          <w:rFonts w:ascii="Times New Roman" w:eastAsia="Times New Roman" w:hAnsi="Times New Roman" w:cs="Times New Roman"/>
          <w:b/>
          <w:color w:val="980000"/>
          <w:sz w:val="28"/>
          <w:szCs w:val="28"/>
        </w:rPr>
        <w:t xml:space="preserve"> </w:t>
      </w:r>
    </w:p>
    <w:p w14:paraId="45069854"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Все формы общественного соучастия направлены на наиболее полное включение всех заинтересованных сторон, на выявление их истинных интересов и ценностей, их отражение в проектировании любых городских изменений, на достижение согласия по целям и планам реализации проектов, на мобилизацию и объединение всех субъектов городской жизни вокруг проектов реализующих стратегию развития территории.</w:t>
      </w:r>
    </w:p>
    <w:p w14:paraId="290E9E2B"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Открытое обсуждение проектов благоустройства территорий рекомендуется организовывать на этапе формулирования задач проекта и по итогам каждого из этапов проектирования.</w:t>
      </w:r>
    </w:p>
    <w:p w14:paraId="30D6A553"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Все решения, касающиеся благоустройства и развития территорий должны приниматься открыто и гласно, с учетом мнения жителей соответствующих территорий и всех субъектов городской жизни.</w:t>
      </w:r>
    </w:p>
    <w:p w14:paraId="3591227E"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Для повышения уровня доступности информации и информирования населения и других субъектов городской жизни о задачах и проектах в сфере благоустройства и комплексного развития городской среды рекомендуется создать интерактивный портал в сети "Интернет", предоставляющий наиболее полную и актуальную информацию в данной сфере – организованную и представленную максимально понятным образом для пользователей портала.</w:t>
      </w:r>
    </w:p>
    <w:p w14:paraId="1BE4FE3D"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Рекомендуется обеспечить свободный доступ в сети «Интернет» к основной проектной и конкурсной документации, а также обеспечивать видеозапись публичных обсуждений проектов благоустройства и их размещение на специализированных муниципальных ресурсах. Кроме того, рекомендуется обеспечить возможность публичного комментирования и обсуждения материалов проектов.</w:t>
      </w:r>
    </w:p>
    <w:p w14:paraId="3AFA220F" w14:textId="77777777" w:rsidR="00920B0A" w:rsidRDefault="00920B0A"/>
    <w:p w14:paraId="28F96042" w14:textId="77777777" w:rsidR="00920B0A" w:rsidRDefault="003D3BA2" w:rsidP="007A27CB">
      <w:pPr>
        <w:numPr>
          <w:ilvl w:val="1"/>
          <w:numId w:val="2"/>
        </w:numPr>
        <w:spacing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Формы общественного соучастия</w:t>
      </w:r>
    </w:p>
    <w:p w14:paraId="770355A1" w14:textId="5CEA87A9" w:rsidR="00E03767" w:rsidRPr="00E03767" w:rsidRDefault="00E03767" w:rsidP="00E03767">
      <w:pPr>
        <w:numPr>
          <w:ilvl w:val="2"/>
          <w:numId w:val="2"/>
        </w:numPr>
        <w:spacing w:line="240" w:lineRule="auto"/>
        <w:ind w:left="0" w:firstLine="720"/>
        <w:contextualSpacing/>
        <w:jc w:val="both"/>
        <w:rPr>
          <w:rFonts w:ascii="Times New Roman" w:hAnsi="Times New Roman" w:cs="Times New Roman"/>
          <w:sz w:val="28"/>
          <w:szCs w:val="28"/>
          <w:highlight w:val="white"/>
        </w:rPr>
      </w:pPr>
      <w:r w:rsidRPr="00E03767">
        <w:rPr>
          <w:rFonts w:ascii="Times New Roman" w:hAnsi="Times New Roman" w:cs="Times New Roman"/>
          <w:sz w:val="28"/>
          <w:szCs w:val="28"/>
          <w:highlight w:val="white"/>
        </w:rPr>
        <w:t>Для осуществления участия граждан в процессе принятия решений и реализации проектов комплексного благоустройства рекомендуется следовать следующим форматам:</w:t>
      </w:r>
    </w:p>
    <w:p w14:paraId="55F8F973" w14:textId="6E41646B" w:rsidR="00E03767" w:rsidRP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Совместное определение целей и задач по развитию территории, инвентаризация проблем и потенциалов среды;</w:t>
      </w:r>
    </w:p>
    <w:p w14:paraId="4B868346" w14:textId="60364CFD" w:rsidR="00E03767" w:rsidRP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Определение основных видов активностей, функциональных зон и их взаимного расположения на выбранной территории;</w:t>
      </w:r>
    </w:p>
    <w:p w14:paraId="0266EDC0" w14:textId="1E346C31" w:rsidR="00E03767" w:rsidRP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14:paraId="41BB7FA5" w14:textId="5C2744F4" w:rsidR="00E03767" w:rsidRP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Консультации в выборе типов покрытий, с учетом функционального зонирования территории;</w:t>
      </w:r>
    </w:p>
    <w:p w14:paraId="511CACD1" w14:textId="698D2479" w:rsidR="00E03767" w:rsidRP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Консультации по предполагаемым типам озеленения;</w:t>
      </w:r>
    </w:p>
    <w:p w14:paraId="541EB088" w14:textId="66BD1C02" w:rsidR="00E03767" w:rsidRP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lastRenderedPageBreak/>
        <w:t>Консультации по предполагаемым типам освещения и осветительного оборудования;</w:t>
      </w:r>
    </w:p>
    <w:p w14:paraId="38672CBF" w14:textId="7FE861B3" w:rsidR="00E03767" w:rsidRP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Участие в разработке проекта, обсуждение решений с архитекторами, проектировщиками и другими профильными специалистами;</w:t>
      </w:r>
    </w:p>
    <w:p w14:paraId="692C5EF8" w14:textId="10F8FC3A" w:rsidR="00E03767" w:rsidRP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Согласование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w:t>
      </w:r>
    </w:p>
    <w:p w14:paraId="66444A26" w14:textId="3AF0FBA3" w:rsidR="00E03767" w:rsidRP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14:paraId="64DD8FE2" w14:textId="49F26964" w:rsidR="00E03767" w:rsidRP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14:paraId="22E5C983" w14:textId="7C4D879A" w:rsidR="00E03767" w:rsidRPr="00E03767" w:rsidRDefault="00E03767" w:rsidP="00E03767">
      <w:pPr>
        <w:numPr>
          <w:ilvl w:val="2"/>
          <w:numId w:val="2"/>
        </w:numPr>
        <w:spacing w:line="240" w:lineRule="auto"/>
        <w:ind w:left="0" w:firstLine="720"/>
        <w:contextualSpacing/>
        <w:jc w:val="both"/>
        <w:rPr>
          <w:rFonts w:ascii="Times New Roman" w:hAnsi="Times New Roman" w:cs="Times New Roman"/>
          <w:sz w:val="28"/>
          <w:szCs w:val="28"/>
          <w:highlight w:val="white"/>
        </w:rPr>
      </w:pPr>
      <w:r w:rsidRPr="00E03767">
        <w:rPr>
          <w:rFonts w:ascii="Times New Roman" w:hAnsi="Times New Roman" w:cs="Times New Roman"/>
          <w:sz w:val="28"/>
          <w:szCs w:val="28"/>
          <w:highlight w:val="white"/>
        </w:rPr>
        <w:t>При реализации проектов необходимо обеспечить информирование общественности о планирующихся изменениях и возможности участия в этом процессе.</w:t>
      </w:r>
    </w:p>
    <w:p w14:paraId="64707C75" w14:textId="77777777" w:rsidR="00E03767" w:rsidRPr="00E03767" w:rsidRDefault="00E03767" w:rsidP="00E03767">
      <w:pPr>
        <w:numPr>
          <w:ilvl w:val="2"/>
          <w:numId w:val="2"/>
        </w:numPr>
        <w:spacing w:line="240" w:lineRule="auto"/>
        <w:ind w:left="0" w:firstLine="720"/>
        <w:contextualSpacing/>
        <w:jc w:val="both"/>
        <w:rPr>
          <w:rFonts w:ascii="Times New Roman" w:hAnsi="Times New Roman" w:cs="Times New Roman"/>
          <w:sz w:val="28"/>
          <w:szCs w:val="28"/>
          <w:highlight w:val="white"/>
        </w:rPr>
      </w:pPr>
      <w:r w:rsidRPr="00E03767">
        <w:rPr>
          <w:rFonts w:ascii="Times New Roman" w:hAnsi="Times New Roman" w:cs="Times New Roman"/>
          <w:sz w:val="28"/>
          <w:szCs w:val="28"/>
          <w:highlight w:val="white"/>
        </w:rPr>
        <w:t>Информирование может осуществляться, но не ограничиваться:</w:t>
      </w:r>
    </w:p>
    <w:p w14:paraId="4A63747D" w14:textId="540A419A" w:rsidR="00E03767" w:rsidRP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Создание единого  информационного интернет - ресурса (сайта или приложения) который будет решать задачи по сбору информации, обеспечению «онлайн» участия и регулярном информированию о ходе проекта, с публикацией фото, видео и текстовых отчетов по итогам проведения общественных обсуждений.</w:t>
      </w:r>
    </w:p>
    <w:p w14:paraId="6478AD09" w14:textId="28838BD6" w:rsidR="00E03767" w:rsidRP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 xml:space="preserve">Работа с местными СМИ, охватывающими </w:t>
      </w:r>
      <w:proofErr w:type="spellStart"/>
      <w:r w:rsidRPr="00E03767">
        <w:rPr>
          <w:rFonts w:ascii="Times New Roman" w:eastAsia="Times New Roman" w:hAnsi="Times New Roman" w:cs="Times New Roman"/>
          <w:sz w:val="28"/>
          <w:szCs w:val="28"/>
        </w:rPr>
        <w:t>широкии</w:t>
      </w:r>
      <w:proofErr w:type="spellEnd"/>
      <w:r w:rsidRPr="00E03767">
        <w:rPr>
          <w:rFonts w:ascii="Times New Roman" w:eastAsia="Times New Roman" w:hAnsi="Times New Roman" w:cs="Times New Roman"/>
          <w:sz w:val="28"/>
          <w:szCs w:val="28"/>
        </w:rPr>
        <w:t xml:space="preserve">̆ круг </w:t>
      </w:r>
      <w:proofErr w:type="spellStart"/>
      <w:r w:rsidRPr="00E03767">
        <w:rPr>
          <w:rFonts w:ascii="Times New Roman" w:eastAsia="Times New Roman" w:hAnsi="Times New Roman" w:cs="Times New Roman"/>
          <w:sz w:val="28"/>
          <w:szCs w:val="28"/>
        </w:rPr>
        <w:t>людеи</w:t>
      </w:r>
      <w:proofErr w:type="spellEnd"/>
      <w:r w:rsidRPr="00E03767">
        <w:rPr>
          <w:rFonts w:ascii="Times New Roman" w:eastAsia="Times New Roman" w:hAnsi="Times New Roman" w:cs="Times New Roman"/>
          <w:sz w:val="28"/>
          <w:szCs w:val="28"/>
        </w:rPr>
        <w:t>̆ разных возрастных групп и потенциальные аудитории проекта.</w:t>
      </w:r>
    </w:p>
    <w:p w14:paraId="04931302" w14:textId="599850E1" w:rsidR="00E03767" w:rsidRP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 xml:space="preserve">Вывешивание афиш и </w:t>
      </w:r>
      <w:proofErr w:type="gramStart"/>
      <w:r w:rsidRPr="00E03767">
        <w:rPr>
          <w:rFonts w:ascii="Times New Roman" w:eastAsia="Times New Roman" w:hAnsi="Times New Roman" w:cs="Times New Roman"/>
          <w:sz w:val="28"/>
          <w:szCs w:val="28"/>
        </w:rPr>
        <w:t>объявлении</w:t>
      </w:r>
      <w:proofErr w:type="gramEnd"/>
      <w:r w:rsidRPr="00E03767">
        <w:rPr>
          <w:rFonts w:ascii="Times New Roman" w:eastAsia="Times New Roman" w:hAnsi="Times New Roman" w:cs="Times New Roman"/>
          <w:sz w:val="28"/>
          <w:szCs w:val="28"/>
        </w:rPr>
        <w:t xml:space="preserve">̆ на информационных досках в подъездах жилых домов, расположенных в </w:t>
      </w:r>
      <w:proofErr w:type="spellStart"/>
      <w:r w:rsidRPr="00E03767">
        <w:rPr>
          <w:rFonts w:ascii="Times New Roman" w:eastAsia="Times New Roman" w:hAnsi="Times New Roman" w:cs="Times New Roman"/>
          <w:sz w:val="28"/>
          <w:szCs w:val="28"/>
        </w:rPr>
        <w:t>непосредственнои</w:t>
      </w:r>
      <w:proofErr w:type="spellEnd"/>
      <w:r w:rsidRPr="00E03767">
        <w:rPr>
          <w:rFonts w:ascii="Times New Roman" w:eastAsia="Times New Roman" w:hAnsi="Times New Roman" w:cs="Times New Roman"/>
          <w:sz w:val="28"/>
          <w:szCs w:val="28"/>
        </w:rPr>
        <w:t xml:space="preserve">̆ близости к проектируемому объекту, а также на специальных стендах на самом объекте; в местах притяжения и скопления </w:t>
      </w:r>
      <w:proofErr w:type="spellStart"/>
      <w:r w:rsidRPr="00E03767">
        <w:rPr>
          <w:rFonts w:ascii="Times New Roman" w:eastAsia="Times New Roman" w:hAnsi="Times New Roman" w:cs="Times New Roman"/>
          <w:sz w:val="28"/>
          <w:szCs w:val="28"/>
        </w:rPr>
        <w:t>людеи</w:t>
      </w:r>
      <w:proofErr w:type="spellEnd"/>
      <w:r w:rsidRPr="00E03767">
        <w:rPr>
          <w:rFonts w:ascii="Times New Roman" w:eastAsia="Times New Roman" w:hAnsi="Times New Roman" w:cs="Times New Roman"/>
          <w:sz w:val="28"/>
          <w:szCs w:val="28"/>
        </w:rPr>
        <w:t xml:space="preserve">̆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w:t>
      </w:r>
      <w:proofErr w:type="spellStart"/>
      <w:r w:rsidRPr="00E03767">
        <w:rPr>
          <w:rFonts w:ascii="Times New Roman" w:eastAsia="Times New Roman" w:hAnsi="Times New Roman" w:cs="Times New Roman"/>
          <w:sz w:val="28"/>
          <w:szCs w:val="28"/>
        </w:rPr>
        <w:t>проектируемои</w:t>
      </w:r>
      <w:proofErr w:type="spellEnd"/>
      <w:r w:rsidRPr="00E03767">
        <w:rPr>
          <w:rFonts w:ascii="Times New Roman" w:eastAsia="Times New Roman" w:hAnsi="Times New Roman" w:cs="Times New Roman"/>
          <w:sz w:val="28"/>
          <w:szCs w:val="28"/>
        </w:rPr>
        <w:t xml:space="preserve">̆ территории или на </w:t>
      </w:r>
      <w:proofErr w:type="spellStart"/>
      <w:r w:rsidRPr="00E03767">
        <w:rPr>
          <w:rFonts w:ascii="Times New Roman" w:eastAsia="Times New Roman" w:hAnsi="Times New Roman" w:cs="Times New Roman"/>
          <w:sz w:val="28"/>
          <w:szCs w:val="28"/>
        </w:rPr>
        <w:t>неи</w:t>
      </w:r>
      <w:proofErr w:type="spellEnd"/>
      <w:r w:rsidRPr="00E03767">
        <w:rPr>
          <w:rFonts w:ascii="Times New Roman" w:eastAsia="Times New Roman" w:hAnsi="Times New Roman" w:cs="Times New Roman"/>
          <w:sz w:val="28"/>
          <w:szCs w:val="28"/>
        </w:rPr>
        <w:t xml:space="preserve">̆ (поликлиники, ДК, библиотеки, спортивные центры), на площадке проведения общественных обсуждений (в зоне </w:t>
      </w:r>
      <w:proofErr w:type="spellStart"/>
      <w:r w:rsidRPr="00E03767">
        <w:rPr>
          <w:rFonts w:ascii="Times New Roman" w:eastAsia="Times New Roman" w:hAnsi="Times New Roman" w:cs="Times New Roman"/>
          <w:sz w:val="28"/>
          <w:szCs w:val="28"/>
        </w:rPr>
        <w:t>входнои</w:t>
      </w:r>
      <w:proofErr w:type="spellEnd"/>
      <w:r w:rsidRPr="00E03767">
        <w:rPr>
          <w:rFonts w:ascii="Times New Roman" w:eastAsia="Times New Roman" w:hAnsi="Times New Roman" w:cs="Times New Roman"/>
          <w:sz w:val="28"/>
          <w:szCs w:val="28"/>
        </w:rPr>
        <w:t>̆ группы, на специальных информационных стендах).</w:t>
      </w:r>
    </w:p>
    <w:p w14:paraId="194CD3F3" w14:textId="4363B429" w:rsidR="00E03767" w:rsidRP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 xml:space="preserve">Информирование местных </w:t>
      </w:r>
      <w:proofErr w:type="spellStart"/>
      <w:r w:rsidRPr="00E03767">
        <w:rPr>
          <w:rFonts w:ascii="Times New Roman" w:eastAsia="Times New Roman" w:hAnsi="Times New Roman" w:cs="Times New Roman"/>
          <w:sz w:val="28"/>
          <w:szCs w:val="28"/>
        </w:rPr>
        <w:t>жителеи</w:t>
      </w:r>
      <w:proofErr w:type="spellEnd"/>
      <w:r w:rsidRPr="00E03767">
        <w:rPr>
          <w:rFonts w:ascii="Times New Roman" w:eastAsia="Times New Roman" w:hAnsi="Times New Roman" w:cs="Times New Roman"/>
          <w:sz w:val="28"/>
          <w:szCs w:val="28"/>
        </w:rPr>
        <w:t xml:space="preserve">̆ через школы и детские сады. В том числе </w:t>
      </w:r>
      <w:proofErr w:type="gramStart"/>
      <w:r w:rsidRPr="00E03767">
        <w:rPr>
          <w:rFonts w:ascii="Times New Roman" w:eastAsia="Times New Roman" w:hAnsi="Times New Roman" w:cs="Times New Roman"/>
          <w:sz w:val="28"/>
          <w:szCs w:val="28"/>
        </w:rPr>
        <w:t>-ш</w:t>
      </w:r>
      <w:proofErr w:type="gramEnd"/>
      <w:r w:rsidRPr="00E03767">
        <w:rPr>
          <w:rFonts w:ascii="Times New Roman" w:eastAsia="Times New Roman" w:hAnsi="Times New Roman" w:cs="Times New Roman"/>
          <w:sz w:val="28"/>
          <w:szCs w:val="28"/>
        </w:rPr>
        <w:t xml:space="preserve">кольные проекты: организация конкурса рисунков. Сборы </w:t>
      </w:r>
      <w:proofErr w:type="gramStart"/>
      <w:r w:rsidRPr="00E03767">
        <w:rPr>
          <w:rFonts w:ascii="Times New Roman" w:eastAsia="Times New Roman" w:hAnsi="Times New Roman" w:cs="Times New Roman"/>
          <w:sz w:val="28"/>
          <w:szCs w:val="28"/>
        </w:rPr>
        <w:t>пожелании</w:t>
      </w:r>
      <w:proofErr w:type="gramEnd"/>
      <w:r w:rsidRPr="00E03767">
        <w:rPr>
          <w:rFonts w:ascii="Times New Roman" w:eastAsia="Times New Roman" w:hAnsi="Times New Roman" w:cs="Times New Roman"/>
          <w:sz w:val="28"/>
          <w:szCs w:val="28"/>
        </w:rPr>
        <w:t xml:space="preserve">̆, сочинений, макетов, проектов, распространение анкет и приглашения для </w:t>
      </w:r>
      <w:proofErr w:type="spellStart"/>
      <w:r w:rsidRPr="00E03767">
        <w:rPr>
          <w:rFonts w:ascii="Times New Roman" w:eastAsia="Times New Roman" w:hAnsi="Times New Roman" w:cs="Times New Roman"/>
          <w:sz w:val="28"/>
          <w:szCs w:val="28"/>
        </w:rPr>
        <w:t>родителеи</w:t>
      </w:r>
      <w:proofErr w:type="spellEnd"/>
      <w:r w:rsidRPr="00E03767">
        <w:rPr>
          <w:rFonts w:ascii="Times New Roman" w:eastAsia="Times New Roman" w:hAnsi="Times New Roman" w:cs="Times New Roman"/>
          <w:sz w:val="28"/>
          <w:szCs w:val="28"/>
        </w:rPr>
        <w:t>̆ учащихся.</w:t>
      </w:r>
    </w:p>
    <w:p w14:paraId="336BC8CD" w14:textId="63035C5D" w:rsidR="00E03767" w:rsidRP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 xml:space="preserve">Индивидуальные приглашения участников встречи лично, по </w:t>
      </w:r>
      <w:proofErr w:type="spellStart"/>
      <w:r w:rsidRPr="00E03767">
        <w:rPr>
          <w:rFonts w:ascii="Times New Roman" w:eastAsia="Times New Roman" w:hAnsi="Times New Roman" w:cs="Times New Roman"/>
          <w:sz w:val="28"/>
          <w:szCs w:val="28"/>
        </w:rPr>
        <w:t>электроннои</w:t>
      </w:r>
      <w:proofErr w:type="spellEnd"/>
      <w:r w:rsidRPr="00E03767">
        <w:rPr>
          <w:rFonts w:ascii="Times New Roman" w:eastAsia="Times New Roman" w:hAnsi="Times New Roman" w:cs="Times New Roman"/>
          <w:sz w:val="28"/>
          <w:szCs w:val="28"/>
        </w:rPr>
        <w:t>̆ почте или по телефону.</w:t>
      </w:r>
    </w:p>
    <w:p w14:paraId="49032ACD" w14:textId="12FB42F7" w:rsidR="00E03767" w:rsidRP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proofErr w:type="gramStart"/>
      <w:r w:rsidRPr="00E03767">
        <w:rPr>
          <w:rFonts w:ascii="Times New Roman" w:eastAsia="Times New Roman" w:hAnsi="Times New Roman" w:cs="Times New Roman"/>
          <w:sz w:val="28"/>
          <w:szCs w:val="28"/>
        </w:rPr>
        <w:lastRenderedPageBreak/>
        <w:t xml:space="preserve">Использование социальных </w:t>
      </w:r>
      <w:proofErr w:type="spellStart"/>
      <w:r w:rsidRPr="00E03767">
        <w:rPr>
          <w:rFonts w:ascii="Times New Roman" w:eastAsia="Times New Roman" w:hAnsi="Times New Roman" w:cs="Times New Roman"/>
          <w:sz w:val="28"/>
          <w:szCs w:val="28"/>
        </w:rPr>
        <w:t>сетеи</w:t>
      </w:r>
      <w:proofErr w:type="spellEnd"/>
      <w:r w:rsidRPr="00E03767">
        <w:rPr>
          <w:rFonts w:ascii="Times New Roman" w:eastAsia="Times New Roman" w:hAnsi="Times New Roman" w:cs="Times New Roman"/>
          <w:sz w:val="28"/>
          <w:szCs w:val="28"/>
        </w:rPr>
        <w:t xml:space="preserve">̆ и </w:t>
      </w:r>
      <w:proofErr w:type="spellStart"/>
      <w:r w:rsidRPr="00E03767">
        <w:rPr>
          <w:rFonts w:ascii="Times New Roman" w:eastAsia="Times New Roman" w:hAnsi="Times New Roman" w:cs="Times New Roman"/>
          <w:sz w:val="28"/>
          <w:szCs w:val="28"/>
        </w:rPr>
        <w:t>интернет-ресурсов</w:t>
      </w:r>
      <w:proofErr w:type="spellEnd"/>
      <w:r w:rsidRPr="00E03767">
        <w:rPr>
          <w:rFonts w:ascii="Times New Roman" w:eastAsia="Times New Roman" w:hAnsi="Times New Roman" w:cs="Times New Roman"/>
          <w:sz w:val="28"/>
          <w:szCs w:val="28"/>
        </w:rPr>
        <w:t xml:space="preserve"> для обеспечения донесения информации до различных городских и профессиональных сообществ.</w:t>
      </w:r>
      <w:proofErr w:type="gramEnd"/>
    </w:p>
    <w:p w14:paraId="198DDB82" w14:textId="4C44B5C7" w:rsidR="00E03767" w:rsidRP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 xml:space="preserve">Установка интерактивных стендов с </w:t>
      </w:r>
      <w:proofErr w:type="spellStart"/>
      <w:r w:rsidRPr="00E03767">
        <w:rPr>
          <w:rFonts w:ascii="Times New Roman" w:eastAsia="Times New Roman" w:hAnsi="Times New Roman" w:cs="Times New Roman"/>
          <w:sz w:val="28"/>
          <w:szCs w:val="28"/>
        </w:rPr>
        <w:t>устройствами</w:t>
      </w:r>
      <w:proofErr w:type="spellEnd"/>
      <w:r w:rsidRPr="00E03767">
        <w:rPr>
          <w:rFonts w:ascii="Times New Roman" w:eastAsia="Times New Roman" w:hAnsi="Times New Roman" w:cs="Times New Roman"/>
          <w:sz w:val="28"/>
          <w:szCs w:val="28"/>
        </w:rPr>
        <w:t xml:space="preserve"> для заполнения и сбора небольших анкет, установка стендов с генпланом территории для проведения картирования и сбора пожеланий в центрах </w:t>
      </w:r>
      <w:proofErr w:type="spellStart"/>
      <w:r w:rsidRPr="00E03767">
        <w:rPr>
          <w:rFonts w:ascii="Times New Roman" w:eastAsia="Times New Roman" w:hAnsi="Times New Roman" w:cs="Times New Roman"/>
          <w:sz w:val="28"/>
          <w:szCs w:val="28"/>
        </w:rPr>
        <w:t>общественнои</w:t>
      </w:r>
      <w:proofErr w:type="spellEnd"/>
      <w:r w:rsidRPr="00E03767">
        <w:rPr>
          <w:rFonts w:ascii="Times New Roman" w:eastAsia="Times New Roman" w:hAnsi="Times New Roman" w:cs="Times New Roman"/>
          <w:sz w:val="28"/>
          <w:szCs w:val="28"/>
        </w:rPr>
        <w:t xml:space="preserve">̆ жизни и местах пребывания большого количества </w:t>
      </w:r>
      <w:proofErr w:type="spellStart"/>
      <w:r w:rsidRPr="00E03767">
        <w:rPr>
          <w:rFonts w:ascii="Times New Roman" w:eastAsia="Times New Roman" w:hAnsi="Times New Roman" w:cs="Times New Roman"/>
          <w:sz w:val="28"/>
          <w:szCs w:val="28"/>
        </w:rPr>
        <w:t>людеи</w:t>
      </w:r>
      <w:proofErr w:type="spellEnd"/>
      <w:r w:rsidRPr="00E03767">
        <w:rPr>
          <w:rFonts w:ascii="Times New Roman" w:eastAsia="Times New Roman" w:hAnsi="Times New Roman" w:cs="Times New Roman"/>
          <w:sz w:val="28"/>
          <w:szCs w:val="28"/>
        </w:rPr>
        <w:t>̆.</w:t>
      </w:r>
    </w:p>
    <w:p w14:paraId="722AC651" w14:textId="02FE680A" w:rsidR="00E03767" w:rsidRDefault="00E03767" w:rsidP="00E03767">
      <w:pPr>
        <w:numPr>
          <w:ilvl w:val="3"/>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 xml:space="preserve">Установка специальных информационных стендов в местах с </w:t>
      </w:r>
      <w:proofErr w:type="spellStart"/>
      <w:r w:rsidRPr="00E03767">
        <w:rPr>
          <w:rFonts w:ascii="Times New Roman" w:eastAsia="Times New Roman" w:hAnsi="Times New Roman" w:cs="Times New Roman"/>
          <w:sz w:val="28"/>
          <w:szCs w:val="28"/>
        </w:rPr>
        <w:t>большои</w:t>
      </w:r>
      <w:proofErr w:type="spellEnd"/>
      <w:r w:rsidRPr="00E03767">
        <w:rPr>
          <w:rFonts w:ascii="Times New Roman" w:eastAsia="Times New Roman" w:hAnsi="Times New Roman" w:cs="Times New Roman"/>
          <w:sz w:val="28"/>
          <w:szCs w:val="28"/>
        </w:rPr>
        <w:t xml:space="preserve">̆ проходимостью, на территории самого объекта проектирования. Стенды могут работать как для сбора анкет, информации и </w:t>
      </w:r>
      <w:proofErr w:type="spellStart"/>
      <w:r w:rsidRPr="00E03767">
        <w:rPr>
          <w:rFonts w:ascii="Times New Roman" w:eastAsia="Times New Roman" w:hAnsi="Times New Roman" w:cs="Times New Roman"/>
          <w:sz w:val="28"/>
          <w:szCs w:val="28"/>
        </w:rPr>
        <w:t>обратнои</w:t>
      </w:r>
      <w:proofErr w:type="spellEnd"/>
      <w:r w:rsidRPr="00E03767">
        <w:rPr>
          <w:rFonts w:ascii="Times New Roman" w:eastAsia="Times New Roman" w:hAnsi="Times New Roman" w:cs="Times New Roman"/>
          <w:sz w:val="28"/>
          <w:szCs w:val="28"/>
        </w:rPr>
        <w:t>̆ связи, так и в качестве площадок для обнародования всех этапов процесса проектирования и отчетов по итогам проведения общественных обсуждений.</w:t>
      </w:r>
    </w:p>
    <w:p w14:paraId="4CEE0EC2" w14:textId="77777777" w:rsidR="00E03767" w:rsidRPr="00E03767" w:rsidRDefault="00E03767" w:rsidP="00E03767">
      <w:pPr>
        <w:spacing w:line="240" w:lineRule="auto"/>
        <w:ind w:left="709"/>
        <w:contextualSpacing/>
        <w:jc w:val="both"/>
        <w:rPr>
          <w:rFonts w:ascii="Times New Roman" w:eastAsia="Times New Roman" w:hAnsi="Times New Roman" w:cs="Times New Roman"/>
          <w:sz w:val="28"/>
          <w:szCs w:val="28"/>
        </w:rPr>
      </w:pPr>
    </w:p>
    <w:p w14:paraId="6E070530" w14:textId="5528B67A" w:rsidR="00E03767" w:rsidRDefault="00E03767" w:rsidP="00E03767">
      <w:pPr>
        <w:numPr>
          <w:ilvl w:val="1"/>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Механизмы общественного участия.</w:t>
      </w:r>
    </w:p>
    <w:p w14:paraId="63B8F99F" w14:textId="77777777" w:rsidR="00E03767" w:rsidRPr="00E03767" w:rsidRDefault="00E03767" w:rsidP="00E03767">
      <w:pPr>
        <w:spacing w:line="240" w:lineRule="auto"/>
        <w:ind w:left="709"/>
        <w:contextualSpacing/>
        <w:jc w:val="both"/>
        <w:rPr>
          <w:rFonts w:ascii="Times New Roman" w:eastAsia="Times New Roman" w:hAnsi="Times New Roman" w:cs="Times New Roman"/>
          <w:sz w:val="28"/>
          <w:szCs w:val="28"/>
        </w:rPr>
      </w:pPr>
    </w:p>
    <w:p w14:paraId="1E5EF4B5" w14:textId="3D027450" w:rsidR="00E03767" w:rsidRPr="00E03767" w:rsidRDefault="00E03767" w:rsidP="00E03767">
      <w:pPr>
        <w:numPr>
          <w:ilvl w:val="2"/>
          <w:numId w:val="2"/>
        </w:numPr>
        <w:spacing w:line="240" w:lineRule="auto"/>
        <w:ind w:left="0" w:firstLine="720"/>
        <w:contextualSpacing/>
        <w:jc w:val="both"/>
        <w:rPr>
          <w:rFonts w:ascii="Times New Roman" w:hAnsi="Times New Roman" w:cs="Times New Roman"/>
          <w:sz w:val="28"/>
          <w:szCs w:val="28"/>
          <w:highlight w:val="white"/>
        </w:rPr>
      </w:pPr>
      <w:r w:rsidRPr="00E03767">
        <w:rPr>
          <w:rFonts w:ascii="Times New Roman" w:hAnsi="Times New Roman" w:cs="Times New Roman"/>
          <w:sz w:val="28"/>
          <w:szCs w:val="28"/>
          <w:highlight w:val="white"/>
        </w:rPr>
        <w:t>Обсуждение проектов должно происходить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w:t>
      </w:r>
    </w:p>
    <w:p w14:paraId="3BDE7761" w14:textId="2234F6B5" w:rsidR="00E03767" w:rsidRPr="00E03767" w:rsidRDefault="00E03767" w:rsidP="00E03767">
      <w:pPr>
        <w:numPr>
          <w:ilvl w:val="2"/>
          <w:numId w:val="2"/>
        </w:numPr>
        <w:spacing w:line="240" w:lineRule="auto"/>
        <w:ind w:left="0" w:firstLine="720"/>
        <w:contextualSpacing/>
        <w:jc w:val="both"/>
        <w:rPr>
          <w:rFonts w:ascii="Times New Roman" w:hAnsi="Times New Roman" w:cs="Times New Roman"/>
          <w:sz w:val="28"/>
          <w:szCs w:val="28"/>
          <w:highlight w:val="white"/>
        </w:rPr>
      </w:pPr>
      <w:r w:rsidRPr="00E03767">
        <w:rPr>
          <w:rFonts w:ascii="Times New Roman" w:hAnsi="Times New Roman" w:cs="Times New Roman"/>
          <w:sz w:val="28"/>
          <w:szCs w:val="28"/>
          <w:highlight w:val="white"/>
        </w:rPr>
        <w:t xml:space="preserve">Рекомендуется использовать следующие инструменты: анкетирование, опросы, интервьюирование, картирование, проведение </w:t>
      </w:r>
      <w:proofErr w:type="gramStart"/>
      <w:r w:rsidRPr="00E03767">
        <w:rPr>
          <w:rFonts w:ascii="Times New Roman" w:hAnsi="Times New Roman" w:cs="Times New Roman"/>
          <w:sz w:val="28"/>
          <w:szCs w:val="28"/>
          <w:highlight w:val="white"/>
        </w:rPr>
        <w:t>фокус-групп</w:t>
      </w:r>
      <w:proofErr w:type="gramEnd"/>
      <w:r w:rsidRPr="00E03767">
        <w:rPr>
          <w:rFonts w:ascii="Times New Roman" w:hAnsi="Times New Roman" w:cs="Times New Roman"/>
          <w:sz w:val="28"/>
          <w:szCs w:val="28"/>
          <w:highlight w:val="white"/>
        </w:rPr>
        <w:t>, работа с отдельными группами пользователей, организация проектных семинаров, организация проектных мастерских (</w:t>
      </w:r>
      <w:proofErr w:type="spellStart"/>
      <w:r w:rsidRPr="00E03767">
        <w:rPr>
          <w:rFonts w:ascii="Times New Roman" w:hAnsi="Times New Roman" w:cs="Times New Roman"/>
          <w:sz w:val="28"/>
          <w:szCs w:val="28"/>
          <w:highlight w:val="white"/>
        </w:rPr>
        <w:t>воркшопов</w:t>
      </w:r>
      <w:proofErr w:type="spellEnd"/>
      <w:r w:rsidRPr="00E03767">
        <w:rPr>
          <w:rFonts w:ascii="Times New Roman" w:hAnsi="Times New Roman" w:cs="Times New Roman"/>
          <w:sz w:val="28"/>
          <w:szCs w:val="28"/>
          <w:highlight w:val="white"/>
        </w:rPr>
        <w:t xml:space="preserve">), проведение общественных обсуждений, проведение </w:t>
      </w:r>
      <w:proofErr w:type="spellStart"/>
      <w:r w:rsidRPr="00E03767">
        <w:rPr>
          <w:rFonts w:ascii="Times New Roman" w:hAnsi="Times New Roman" w:cs="Times New Roman"/>
          <w:sz w:val="28"/>
          <w:szCs w:val="28"/>
          <w:highlight w:val="white"/>
        </w:rPr>
        <w:t>дизайн-игр</w:t>
      </w:r>
      <w:proofErr w:type="spellEnd"/>
      <w:r w:rsidRPr="00E03767">
        <w:rPr>
          <w:rFonts w:ascii="Times New Roman" w:hAnsi="Times New Roman" w:cs="Times New Roman"/>
          <w:sz w:val="28"/>
          <w:szCs w:val="28"/>
          <w:highlight w:val="white"/>
        </w:rPr>
        <w:t xml:space="preserve"> с участием взрослых и </w:t>
      </w:r>
      <w:proofErr w:type="spellStart"/>
      <w:r w:rsidRPr="00E03767">
        <w:rPr>
          <w:rFonts w:ascii="Times New Roman" w:hAnsi="Times New Roman" w:cs="Times New Roman"/>
          <w:sz w:val="28"/>
          <w:szCs w:val="28"/>
          <w:highlight w:val="white"/>
        </w:rPr>
        <w:t>детеи</w:t>
      </w:r>
      <w:proofErr w:type="spellEnd"/>
      <w:r w:rsidRPr="00E03767">
        <w:rPr>
          <w:rFonts w:ascii="Times New Roman" w:hAnsi="Times New Roman" w:cs="Times New Roman"/>
          <w:sz w:val="28"/>
          <w:szCs w:val="28"/>
          <w:highlight w:val="white"/>
        </w:rPr>
        <w:t>̆,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14:paraId="6096A3D8" w14:textId="64E948D5" w:rsidR="00E03767" w:rsidRPr="00E03767" w:rsidRDefault="00E03767" w:rsidP="00E03767">
      <w:pPr>
        <w:numPr>
          <w:ilvl w:val="2"/>
          <w:numId w:val="2"/>
        </w:numPr>
        <w:spacing w:line="240" w:lineRule="auto"/>
        <w:ind w:left="0" w:firstLine="720"/>
        <w:contextualSpacing/>
        <w:jc w:val="both"/>
        <w:rPr>
          <w:rFonts w:ascii="Times New Roman" w:hAnsi="Times New Roman" w:cs="Times New Roman"/>
          <w:sz w:val="28"/>
          <w:szCs w:val="28"/>
          <w:highlight w:val="white"/>
        </w:rPr>
      </w:pPr>
      <w:r w:rsidRPr="00E03767">
        <w:rPr>
          <w:rFonts w:ascii="Times New Roman" w:hAnsi="Times New Roman" w:cs="Times New Roman"/>
          <w:sz w:val="28"/>
          <w:szCs w:val="28"/>
          <w:highlight w:val="white"/>
        </w:rPr>
        <w:t>На каждом этапе проектирования рекомендуется выбирать максимально подходящие для конкретной ситуации механизмы, они должны быть простыми и понятными для всех заинтересованных в проекте сторон.</w:t>
      </w:r>
    </w:p>
    <w:p w14:paraId="0E188CFC" w14:textId="649BED5E" w:rsidR="00E03767" w:rsidRPr="00E03767" w:rsidRDefault="00E03767" w:rsidP="00E03767">
      <w:pPr>
        <w:numPr>
          <w:ilvl w:val="2"/>
          <w:numId w:val="2"/>
        </w:numPr>
        <w:spacing w:line="240" w:lineRule="auto"/>
        <w:ind w:left="0" w:firstLine="720"/>
        <w:contextualSpacing/>
        <w:jc w:val="both"/>
        <w:rPr>
          <w:rFonts w:ascii="Times New Roman" w:hAnsi="Times New Roman" w:cs="Times New Roman"/>
          <w:sz w:val="28"/>
          <w:szCs w:val="28"/>
          <w:highlight w:val="white"/>
        </w:rPr>
      </w:pPr>
      <w:r w:rsidRPr="00E03767">
        <w:rPr>
          <w:rFonts w:ascii="Times New Roman" w:hAnsi="Times New Roman" w:cs="Times New Roman"/>
          <w:sz w:val="28"/>
          <w:szCs w:val="28"/>
          <w:highlight w:val="white"/>
        </w:rPr>
        <w:t>Для проведения общественных обсуждений рекомендуется выбирать хорошо известные людям общественные и культурные центры (ДК,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14:paraId="5EE54828" w14:textId="4A4D3E19" w:rsidR="00E03767" w:rsidRPr="00E03767" w:rsidRDefault="00E03767" w:rsidP="00E03767">
      <w:pPr>
        <w:numPr>
          <w:ilvl w:val="2"/>
          <w:numId w:val="2"/>
        </w:numPr>
        <w:spacing w:line="240" w:lineRule="auto"/>
        <w:ind w:left="0" w:firstLine="720"/>
        <w:contextualSpacing/>
        <w:jc w:val="both"/>
        <w:rPr>
          <w:rFonts w:ascii="Times New Roman" w:hAnsi="Times New Roman" w:cs="Times New Roman"/>
          <w:sz w:val="28"/>
          <w:szCs w:val="28"/>
          <w:highlight w:val="white"/>
        </w:rPr>
      </w:pPr>
      <w:r w:rsidRPr="00E03767">
        <w:rPr>
          <w:rFonts w:ascii="Times New Roman" w:hAnsi="Times New Roman" w:cs="Times New Roman"/>
          <w:sz w:val="28"/>
          <w:szCs w:val="28"/>
          <w:highlight w:val="white"/>
        </w:rPr>
        <w:t xml:space="preserve">Общественные обсуждения должны проводиться </w:t>
      </w:r>
      <w:proofErr w:type="gramStart"/>
      <w:r w:rsidRPr="00E03767">
        <w:rPr>
          <w:rFonts w:ascii="Times New Roman" w:hAnsi="Times New Roman" w:cs="Times New Roman"/>
          <w:sz w:val="28"/>
          <w:szCs w:val="28"/>
          <w:highlight w:val="white"/>
        </w:rPr>
        <w:t>при</w:t>
      </w:r>
      <w:proofErr w:type="gramEnd"/>
      <w:r w:rsidRPr="00E03767">
        <w:rPr>
          <w:rFonts w:ascii="Times New Roman" w:hAnsi="Times New Roman" w:cs="Times New Roman"/>
          <w:sz w:val="28"/>
          <w:szCs w:val="28"/>
          <w:highlight w:val="white"/>
        </w:rPr>
        <w:t xml:space="preserve"> участие опытного модератора, имеющего нейтральную позицию по отношению ко всем участникам проектного процесса.</w:t>
      </w:r>
    </w:p>
    <w:p w14:paraId="1D0E119B" w14:textId="10543028" w:rsidR="00E03767" w:rsidRPr="00E03767" w:rsidRDefault="00E03767" w:rsidP="00E03767">
      <w:pPr>
        <w:numPr>
          <w:ilvl w:val="2"/>
          <w:numId w:val="2"/>
        </w:numPr>
        <w:spacing w:line="240" w:lineRule="auto"/>
        <w:ind w:left="0" w:firstLine="720"/>
        <w:contextualSpacing/>
        <w:jc w:val="both"/>
        <w:rPr>
          <w:rFonts w:ascii="Times New Roman" w:hAnsi="Times New Roman" w:cs="Times New Roman"/>
          <w:sz w:val="28"/>
          <w:szCs w:val="28"/>
          <w:highlight w:val="white"/>
        </w:rPr>
      </w:pPr>
      <w:r w:rsidRPr="00E03767">
        <w:rPr>
          <w:rFonts w:ascii="Times New Roman" w:hAnsi="Times New Roman" w:cs="Times New Roman"/>
          <w:sz w:val="28"/>
          <w:szCs w:val="28"/>
          <w:highlight w:val="white"/>
        </w:rPr>
        <w:t xml:space="preserve">По итогам встреч, проектных семинаров, </w:t>
      </w:r>
      <w:proofErr w:type="spellStart"/>
      <w:r w:rsidRPr="00E03767">
        <w:rPr>
          <w:rFonts w:ascii="Times New Roman" w:hAnsi="Times New Roman" w:cs="Times New Roman"/>
          <w:sz w:val="28"/>
          <w:szCs w:val="28"/>
          <w:highlight w:val="white"/>
        </w:rPr>
        <w:t>воркшопов</w:t>
      </w:r>
      <w:proofErr w:type="spellEnd"/>
      <w:r w:rsidRPr="00E03767">
        <w:rPr>
          <w:rFonts w:ascii="Times New Roman" w:hAnsi="Times New Roman" w:cs="Times New Roman"/>
          <w:sz w:val="28"/>
          <w:szCs w:val="28"/>
          <w:highlight w:val="white"/>
        </w:rPr>
        <w:t xml:space="preserve">, дизайн-игр и любых других форматов общественных обсуждений должен быть сформирован отчет о встрече, а также видеозапись самой встречи и выложены в публичный </w:t>
      </w:r>
      <w:proofErr w:type="gramStart"/>
      <w:r w:rsidRPr="00E03767">
        <w:rPr>
          <w:rFonts w:ascii="Times New Roman" w:hAnsi="Times New Roman" w:cs="Times New Roman"/>
          <w:sz w:val="28"/>
          <w:szCs w:val="28"/>
          <w:highlight w:val="white"/>
        </w:rPr>
        <w:t>доступ</w:t>
      </w:r>
      <w:proofErr w:type="gramEnd"/>
      <w:r w:rsidRPr="00E03767">
        <w:rPr>
          <w:rFonts w:ascii="Times New Roman" w:hAnsi="Times New Roman" w:cs="Times New Roman"/>
          <w:sz w:val="28"/>
          <w:szCs w:val="28"/>
          <w:highlight w:val="white"/>
        </w:rPr>
        <w:t xml:space="preserve"> как на информационных ресурсах проекта, так и на официальном сайте муниципалитета для того, чтобы граждане могли отслеживать процесс развития проекта, а также комментировать и включаться в этот процесс на любом этапе.</w:t>
      </w:r>
    </w:p>
    <w:p w14:paraId="3FC63070" w14:textId="040C3307" w:rsidR="00E03767" w:rsidRPr="00E03767" w:rsidRDefault="00E03767" w:rsidP="00E03767">
      <w:pPr>
        <w:numPr>
          <w:ilvl w:val="2"/>
          <w:numId w:val="2"/>
        </w:numPr>
        <w:spacing w:line="240" w:lineRule="auto"/>
        <w:ind w:left="0" w:firstLine="720"/>
        <w:contextualSpacing/>
        <w:jc w:val="both"/>
        <w:rPr>
          <w:rFonts w:ascii="Times New Roman" w:hAnsi="Times New Roman" w:cs="Times New Roman"/>
          <w:sz w:val="28"/>
          <w:szCs w:val="28"/>
          <w:highlight w:val="white"/>
        </w:rPr>
      </w:pPr>
      <w:r w:rsidRPr="00E03767">
        <w:rPr>
          <w:rFonts w:ascii="Times New Roman" w:hAnsi="Times New Roman" w:cs="Times New Roman"/>
          <w:sz w:val="28"/>
          <w:szCs w:val="28"/>
          <w:highlight w:val="white"/>
        </w:rPr>
        <w:lastRenderedPageBreak/>
        <w:t xml:space="preserve">Для обеспечения квалифицированного участия необходимо публиковать достоверную и актуальную информацию о проекте, результатах </w:t>
      </w:r>
      <w:proofErr w:type="spellStart"/>
      <w:r w:rsidRPr="00E03767">
        <w:rPr>
          <w:rFonts w:ascii="Times New Roman" w:hAnsi="Times New Roman" w:cs="Times New Roman"/>
          <w:sz w:val="28"/>
          <w:szCs w:val="28"/>
          <w:highlight w:val="white"/>
        </w:rPr>
        <w:t>предпроектного</w:t>
      </w:r>
      <w:proofErr w:type="spellEnd"/>
      <w:r w:rsidRPr="00E03767">
        <w:rPr>
          <w:rFonts w:ascii="Times New Roman" w:hAnsi="Times New Roman" w:cs="Times New Roman"/>
          <w:sz w:val="28"/>
          <w:szCs w:val="28"/>
          <w:highlight w:val="white"/>
        </w:rPr>
        <w:t xml:space="preserve"> исследования, а также сам проект не </w:t>
      </w:r>
      <w:proofErr w:type="gramStart"/>
      <w:r w:rsidRPr="00E03767">
        <w:rPr>
          <w:rFonts w:ascii="Times New Roman" w:hAnsi="Times New Roman" w:cs="Times New Roman"/>
          <w:sz w:val="28"/>
          <w:szCs w:val="28"/>
          <w:highlight w:val="white"/>
        </w:rPr>
        <w:t>позднее</w:t>
      </w:r>
      <w:proofErr w:type="gramEnd"/>
      <w:r w:rsidRPr="00E03767">
        <w:rPr>
          <w:rFonts w:ascii="Times New Roman" w:hAnsi="Times New Roman" w:cs="Times New Roman"/>
          <w:sz w:val="28"/>
          <w:szCs w:val="28"/>
          <w:highlight w:val="white"/>
        </w:rPr>
        <w:t xml:space="preserve"> чем за 14 дней до проведения самого общественного обсуждения.</w:t>
      </w:r>
    </w:p>
    <w:p w14:paraId="313D1D51" w14:textId="630E44D8" w:rsidR="00E03767" w:rsidRPr="00E03767" w:rsidRDefault="00E03767" w:rsidP="00E03767">
      <w:pPr>
        <w:numPr>
          <w:ilvl w:val="2"/>
          <w:numId w:val="2"/>
        </w:numPr>
        <w:spacing w:line="240" w:lineRule="auto"/>
        <w:ind w:left="0" w:firstLine="720"/>
        <w:contextualSpacing/>
        <w:jc w:val="both"/>
        <w:rPr>
          <w:rFonts w:ascii="Times New Roman" w:hAnsi="Times New Roman" w:cs="Times New Roman"/>
          <w:sz w:val="28"/>
          <w:szCs w:val="28"/>
          <w:highlight w:val="white"/>
        </w:rPr>
      </w:pPr>
      <w:r w:rsidRPr="00E03767">
        <w:rPr>
          <w:rFonts w:ascii="Times New Roman" w:hAnsi="Times New Roman" w:cs="Times New Roman"/>
          <w:sz w:val="28"/>
          <w:szCs w:val="28"/>
          <w:highlight w:val="white"/>
        </w:rPr>
        <w:t>Общественный контроль является одним из механизмов общественного участия.</w:t>
      </w:r>
    </w:p>
    <w:p w14:paraId="109A8418" w14:textId="77777777" w:rsidR="00E03767" w:rsidRPr="00E03767" w:rsidRDefault="00E03767" w:rsidP="00E03767">
      <w:pPr>
        <w:numPr>
          <w:ilvl w:val="2"/>
          <w:numId w:val="2"/>
        </w:numPr>
        <w:spacing w:line="240" w:lineRule="auto"/>
        <w:ind w:left="0" w:firstLine="720"/>
        <w:contextualSpacing/>
        <w:jc w:val="both"/>
        <w:rPr>
          <w:rFonts w:ascii="Times New Roman" w:hAnsi="Times New Roman" w:cs="Times New Roman"/>
          <w:sz w:val="28"/>
          <w:szCs w:val="28"/>
          <w:highlight w:val="white"/>
        </w:rPr>
      </w:pPr>
      <w:r w:rsidRPr="00E03767">
        <w:rPr>
          <w:rFonts w:ascii="Times New Roman" w:hAnsi="Times New Roman" w:cs="Times New Roman"/>
          <w:sz w:val="28"/>
          <w:szCs w:val="28"/>
          <w:highlight w:val="white"/>
        </w:rPr>
        <w:t>Рекомендуется создавать условия для проведения общественного контроля в области благоустройства, в том числе в рамках организации деятельности общегородских интерактивных порталов в сети "Интернет".</w:t>
      </w:r>
    </w:p>
    <w:p w14:paraId="12CA5421" w14:textId="648BCC58" w:rsidR="00E03767" w:rsidRPr="00E03767" w:rsidRDefault="00E03767" w:rsidP="00E03767">
      <w:pPr>
        <w:numPr>
          <w:ilvl w:val="1"/>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w:t>
      </w:r>
      <w:proofErr w:type="gramStart"/>
      <w:r w:rsidRPr="00E03767">
        <w:rPr>
          <w:rFonts w:ascii="Times New Roman" w:eastAsia="Times New Roman" w:hAnsi="Times New Roman" w:cs="Times New Roman"/>
          <w:sz w:val="28"/>
          <w:szCs w:val="28"/>
        </w:rPr>
        <w:t>о-</w:t>
      </w:r>
      <w:proofErr w:type="gramEnd"/>
      <w:r w:rsidRPr="00E03767">
        <w:rPr>
          <w:rFonts w:ascii="Times New Roman" w:eastAsia="Times New Roman" w:hAnsi="Times New Roman" w:cs="Times New Roman"/>
          <w:sz w:val="28"/>
          <w:szCs w:val="28"/>
        </w:rPr>
        <w:t xml:space="preserve">, </w:t>
      </w:r>
      <w:proofErr w:type="spellStart"/>
      <w:r w:rsidRPr="00E03767">
        <w:rPr>
          <w:rFonts w:ascii="Times New Roman" w:eastAsia="Times New Roman" w:hAnsi="Times New Roman" w:cs="Times New Roman"/>
          <w:sz w:val="28"/>
          <w:szCs w:val="28"/>
        </w:rPr>
        <w:t>видеофиксации</w:t>
      </w:r>
      <w:proofErr w:type="spellEnd"/>
      <w:r w:rsidRPr="00E03767">
        <w:rPr>
          <w:rFonts w:ascii="Times New Roman" w:eastAsia="Times New Roman" w:hAnsi="Times New Roman" w:cs="Times New Roman"/>
          <w:sz w:val="28"/>
          <w:szCs w:val="28"/>
        </w:rPr>
        <w:t>, а также общегородских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уполномоченный орган исполнительной власти города и (или) на общегородской интерактивный портал в сети "Интернет".</w:t>
      </w:r>
    </w:p>
    <w:p w14:paraId="770A2D6F" w14:textId="622B4341" w:rsidR="00E03767" w:rsidRPr="00E03767" w:rsidRDefault="00E03767" w:rsidP="00E03767">
      <w:pPr>
        <w:numPr>
          <w:ilvl w:val="1"/>
          <w:numId w:val="2"/>
        </w:numPr>
        <w:spacing w:line="240" w:lineRule="auto"/>
        <w:ind w:left="0" w:firstLine="709"/>
        <w:contextualSpacing/>
        <w:jc w:val="both"/>
        <w:rPr>
          <w:rFonts w:ascii="Times New Roman" w:eastAsia="Times New Roman" w:hAnsi="Times New Roman" w:cs="Times New Roman"/>
          <w:sz w:val="28"/>
          <w:szCs w:val="28"/>
        </w:rPr>
      </w:pPr>
      <w:r w:rsidRPr="00E03767">
        <w:rPr>
          <w:rFonts w:ascii="Times New Roman" w:eastAsia="Times New Roman" w:hAnsi="Times New Roman" w:cs="Times New Roman"/>
          <w:sz w:val="28"/>
          <w:szCs w:val="28"/>
        </w:rPr>
        <w:t>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14:paraId="3B092CA8" w14:textId="77777777" w:rsidR="00920B0A" w:rsidRPr="00057C8F" w:rsidRDefault="003D3BA2" w:rsidP="00351D3F">
      <w:pPr>
        <w:pStyle w:val="1"/>
        <w:numPr>
          <w:ilvl w:val="0"/>
          <w:numId w:val="2"/>
        </w:numPr>
        <w:jc w:val="center"/>
        <w:rPr>
          <w:rFonts w:ascii="Times New Roman" w:eastAsia="Times New Roman" w:hAnsi="Times New Roman" w:cs="Times New Roman"/>
          <w:b/>
          <w:sz w:val="28"/>
          <w:szCs w:val="28"/>
        </w:rPr>
      </w:pPr>
      <w:bookmarkStart w:id="28" w:name="_Toc472352466"/>
      <w:proofErr w:type="gramStart"/>
      <w:r w:rsidRPr="00057C8F">
        <w:rPr>
          <w:rFonts w:ascii="Times New Roman" w:eastAsia="Times New Roman" w:hAnsi="Times New Roman" w:cs="Times New Roman"/>
          <w:b/>
          <w:sz w:val="28"/>
          <w:szCs w:val="28"/>
        </w:rPr>
        <w:t>КОНТРОЛЬ ЗА</w:t>
      </w:r>
      <w:proofErr w:type="gramEnd"/>
      <w:r w:rsidRPr="00057C8F">
        <w:rPr>
          <w:rFonts w:ascii="Times New Roman" w:eastAsia="Times New Roman" w:hAnsi="Times New Roman" w:cs="Times New Roman"/>
          <w:b/>
          <w:sz w:val="28"/>
          <w:szCs w:val="28"/>
        </w:rPr>
        <w:t xml:space="preserve"> СОБЛЮДЕНИЕМ НОРМ И ПРАВИЛ БЛАГОУСТРОЙСТВА</w:t>
      </w:r>
      <w:bookmarkEnd w:id="28"/>
    </w:p>
    <w:p w14:paraId="0EDD0A58" w14:textId="77777777" w:rsidR="00920B0A" w:rsidRDefault="003D3BA2" w:rsidP="007A27CB">
      <w:pPr>
        <w:numPr>
          <w:ilvl w:val="2"/>
          <w:numId w:val="2"/>
        </w:numPr>
        <w:spacing w:line="240" w:lineRule="auto"/>
        <w:ind w:left="0"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Рекомендуется предусмотреть ответственных лиц за осуществление благоустройства территории и порядок их привлечения к ответственности, а также лиц, нарушающих основные нормы и правила благоустройства, в соответствии с законодательством Российской Федерации об административных правонарушениях, законодательством субъекта Российской Федерации и органов местного самоуправления</w:t>
      </w:r>
      <w:r>
        <w:rPr>
          <w:rFonts w:ascii="Times New Roman" w:eastAsia="Times New Roman" w:hAnsi="Times New Roman" w:cs="Times New Roman"/>
          <w:sz w:val="28"/>
          <w:szCs w:val="28"/>
        </w:rPr>
        <w:t>.</w:t>
      </w:r>
    </w:p>
    <w:p w14:paraId="50E29195" w14:textId="77777777" w:rsidR="00920B0A" w:rsidRDefault="00920B0A"/>
    <w:p w14:paraId="2DBA4967" w14:textId="56020104" w:rsidR="008F61D1" w:rsidRDefault="008F61D1">
      <w:bookmarkStart w:id="29" w:name="_gjdgxs" w:colFirst="0" w:colLast="0"/>
      <w:bookmarkEnd w:id="29"/>
      <w:r>
        <w:br w:type="page"/>
      </w:r>
    </w:p>
    <w:p w14:paraId="66B6DA90" w14:textId="21DA2631" w:rsidR="008F61D1" w:rsidRDefault="008F61D1" w:rsidP="008F61D1">
      <w:pPr>
        <w:autoSpaceDE w:val="0"/>
        <w:autoSpaceDN w:val="0"/>
        <w:adjustRightInd w:val="0"/>
        <w:spacing w:line="240" w:lineRule="auto"/>
        <w:jc w:val="right"/>
        <w:outlineLvl w:val="0"/>
        <w:rPr>
          <w:rFonts w:ascii="Times New Roman" w:hAnsi="Times New Roman" w:cs="Times New Roman"/>
          <w:sz w:val="28"/>
          <w:szCs w:val="28"/>
        </w:rPr>
      </w:pPr>
      <w:bookmarkStart w:id="30" w:name="_Toc472352467"/>
      <w:r>
        <w:rPr>
          <w:rFonts w:ascii="Times New Roman" w:hAnsi="Times New Roman" w:cs="Times New Roman"/>
          <w:sz w:val="28"/>
          <w:szCs w:val="28"/>
        </w:rPr>
        <w:lastRenderedPageBreak/>
        <w:t xml:space="preserve">Приложение </w:t>
      </w:r>
      <w:r w:rsidR="00CC515C">
        <w:rPr>
          <w:rFonts w:ascii="Times New Roman" w:hAnsi="Times New Roman" w:cs="Times New Roman"/>
          <w:sz w:val="28"/>
          <w:szCs w:val="28"/>
        </w:rPr>
        <w:t>№ 1</w:t>
      </w:r>
      <w:bookmarkEnd w:id="30"/>
    </w:p>
    <w:p w14:paraId="53C75A25" w14:textId="40D9ADFC" w:rsidR="00CC515C" w:rsidRDefault="00CC515C" w:rsidP="008F61D1">
      <w:pPr>
        <w:autoSpaceDE w:val="0"/>
        <w:autoSpaceDN w:val="0"/>
        <w:adjustRightInd w:val="0"/>
        <w:spacing w:line="240" w:lineRule="auto"/>
        <w:jc w:val="right"/>
        <w:outlineLvl w:val="0"/>
        <w:rPr>
          <w:rFonts w:ascii="Times New Roman" w:hAnsi="Times New Roman" w:cs="Times New Roman"/>
          <w:sz w:val="28"/>
          <w:szCs w:val="28"/>
        </w:rPr>
      </w:pPr>
      <w:bookmarkStart w:id="31" w:name="_Toc472352468"/>
      <w:r>
        <w:rPr>
          <w:rFonts w:ascii="Times New Roman" w:hAnsi="Times New Roman" w:cs="Times New Roman"/>
          <w:sz w:val="28"/>
          <w:szCs w:val="28"/>
        </w:rPr>
        <w:t>к методическим рекомендациям</w:t>
      </w:r>
      <w:bookmarkEnd w:id="31"/>
    </w:p>
    <w:p w14:paraId="1D2613AA" w14:textId="77777777" w:rsidR="008F61D1" w:rsidRDefault="008F61D1" w:rsidP="008F61D1">
      <w:pPr>
        <w:autoSpaceDE w:val="0"/>
        <w:autoSpaceDN w:val="0"/>
        <w:adjustRightInd w:val="0"/>
        <w:spacing w:line="240" w:lineRule="auto"/>
        <w:jc w:val="right"/>
        <w:outlineLvl w:val="0"/>
        <w:rPr>
          <w:rFonts w:ascii="Times New Roman" w:hAnsi="Times New Roman" w:cs="Times New Roman"/>
          <w:sz w:val="28"/>
          <w:szCs w:val="28"/>
        </w:rPr>
      </w:pPr>
    </w:p>
    <w:p w14:paraId="519926DF" w14:textId="0CB4A85D" w:rsidR="00CC515C" w:rsidRDefault="00CC515C" w:rsidP="00CC515C">
      <w:pPr>
        <w:autoSpaceDE w:val="0"/>
        <w:autoSpaceDN w:val="0"/>
        <w:adjustRightInd w:val="0"/>
        <w:spacing w:line="240" w:lineRule="auto"/>
        <w:jc w:val="center"/>
        <w:outlineLvl w:val="0"/>
        <w:rPr>
          <w:rFonts w:ascii="Times New Roman" w:hAnsi="Times New Roman" w:cs="Times New Roman"/>
          <w:sz w:val="28"/>
          <w:szCs w:val="24"/>
        </w:rPr>
      </w:pPr>
      <w:bookmarkStart w:id="32" w:name="_Toc472352469"/>
      <w:r w:rsidRPr="00CC515C">
        <w:rPr>
          <w:rFonts w:ascii="Times New Roman" w:hAnsi="Times New Roman" w:cs="Times New Roman"/>
          <w:sz w:val="28"/>
          <w:szCs w:val="24"/>
        </w:rPr>
        <w:t>Р</w:t>
      </w:r>
      <w:r>
        <w:rPr>
          <w:rFonts w:ascii="Times New Roman" w:hAnsi="Times New Roman" w:cs="Times New Roman"/>
          <w:sz w:val="28"/>
          <w:szCs w:val="24"/>
        </w:rPr>
        <w:t>екомендуемые параметры</w:t>
      </w:r>
      <w:bookmarkEnd w:id="32"/>
    </w:p>
    <w:p w14:paraId="09ABB3F5" w14:textId="77777777" w:rsidR="00CC515C" w:rsidRDefault="00CC515C" w:rsidP="00CC515C">
      <w:pPr>
        <w:autoSpaceDE w:val="0"/>
        <w:autoSpaceDN w:val="0"/>
        <w:adjustRightInd w:val="0"/>
        <w:spacing w:line="240" w:lineRule="auto"/>
        <w:jc w:val="center"/>
        <w:outlineLvl w:val="0"/>
        <w:rPr>
          <w:rFonts w:ascii="Times New Roman" w:hAnsi="Times New Roman" w:cs="Times New Roman"/>
          <w:sz w:val="28"/>
          <w:szCs w:val="28"/>
        </w:rPr>
      </w:pPr>
    </w:p>
    <w:p w14:paraId="768753C6" w14:textId="51C7528D" w:rsidR="008F61D1" w:rsidRDefault="008F61D1" w:rsidP="008F61D1">
      <w:pPr>
        <w:autoSpaceDE w:val="0"/>
        <w:autoSpaceDN w:val="0"/>
        <w:adjustRightInd w:val="0"/>
        <w:spacing w:line="240" w:lineRule="auto"/>
        <w:jc w:val="center"/>
        <w:outlineLvl w:val="0"/>
        <w:rPr>
          <w:rFonts w:ascii="Times New Roman" w:hAnsi="Times New Roman" w:cs="Times New Roman"/>
          <w:sz w:val="28"/>
          <w:szCs w:val="28"/>
        </w:rPr>
      </w:pPr>
      <w:bookmarkStart w:id="33" w:name="_Toc472352470"/>
      <w:r>
        <w:rPr>
          <w:rFonts w:ascii="Times New Roman" w:hAnsi="Times New Roman" w:cs="Times New Roman"/>
          <w:sz w:val="28"/>
          <w:szCs w:val="28"/>
        </w:rPr>
        <w:t>Таблица 1. Зависимость уклона пандуса от высоты подъема</w:t>
      </w:r>
      <w:bookmarkEnd w:id="33"/>
    </w:p>
    <w:p w14:paraId="40A5D42E" w14:textId="77777777" w:rsidR="008F61D1" w:rsidRDefault="008F61D1" w:rsidP="008F61D1">
      <w:pPr>
        <w:autoSpaceDE w:val="0"/>
        <w:autoSpaceDN w:val="0"/>
        <w:adjustRightInd w:val="0"/>
        <w:spacing w:line="240" w:lineRule="auto"/>
        <w:jc w:val="center"/>
        <w:rPr>
          <w:rFonts w:ascii="Times New Roman" w:hAnsi="Times New Roman" w:cs="Times New Roman"/>
          <w:sz w:val="28"/>
          <w:szCs w:val="28"/>
        </w:rPr>
      </w:pPr>
    </w:p>
    <w:p w14:paraId="34C9CF4A" w14:textId="77777777" w:rsidR="008F61D1" w:rsidRDefault="008F61D1" w:rsidP="008F61D1">
      <w:pPr>
        <w:autoSpaceDE w:val="0"/>
        <w:autoSpaceDN w:val="0"/>
        <w:adjustRightInd w:val="0"/>
        <w:spacing w:line="240" w:lineRule="auto"/>
        <w:jc w:val="right"/>
        <w:rPr>
          <w:rFonts w:ascii="Times New Roman" w:hAnsi="Times New Roman" w:cs="Times New Roman"/>
          <w:sz w:val="28"/>
          <w:szCs w:val="28"/>
        </w:rPr>
      </w:pPr>
      <w:r>
        <w:rPr>
          <w:rFonts w:ascii="Times New Roman" w:hAnsi="Times New Roman" w:cs="Times New Roman"/>
          <w:sz w:val="28"/>
          <w:szCs w:val="28"/>
        </w:rPr>
        <w:t>В миллиметрах</w:t>
      </w:r>
    </w:p>
    <w:tbl>
      <w:tblPr>
        <w:tblW w:w="0" w:type="auto"/>
        <w:tblInd w:w="-5" w:type="dxa"/>
        <w:tblLayout w:type="fixed"/>
        <w:tblCellMar>
          <w:top w:w="102" w:type="dxa"/>
          <w:left w:w="62" w:type="dxa"/>
          <w:bottom w:w="102" w:type="dxa"/>
          <w:right w:w="62" w:type="dxa"/>
        </w:tblCellMar>
        <w:tblLook w:val="0000" w:firstRow="0" w:lastRow="0" w:firstColumn="0" w:lastColumn="0" w:noHBand="0" w:noVBand="0"/>
      </w:tblPr>
      <w:tblGrid>
        <w:gridCol w:w="5062"/>
        <w:gridCol w:w="5062"/>
      </w:tblGrid>
      <w:tr w:rsidR="008F61D1" w14:paraId="250072D4" w14:textId="77777777" w:rsidTr="00E513D5">
        <w:trPr>
          <w:trHeight w:val="295"/>
        </w:trPr>
        <w:tc>
          <w:tcPr>
            <w:tcW w:w="5062" w:type="dxa"/>
            <w:tcBorders>
              <w:top w:val="single" w:sz="4" w:space="0" w:color="auto"/>
              <w:left w:val="single" w:sz="4" w:space="0" w:color="auto"/>
              <w:bottom w:val="single" w:sz="4" w:space="0" w:color="auto"/>
              <w:right w:val="single" w:sz="4" w:space="0" w:color="auto"/>
            </w:tcBorders>
          </w:tcPr>
          <w:p w14:paraId="3D2216E9" w14:textId="77777777"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Уклон пандуса (соотношение)</w:t>
            </w:r>
          </w:p>
        </w:tc>
        <w:tc>
          <w:tcPr>
            <w:tcW w:w="5062" w:type="dxa"/>
            <w:tcBorders>
              <w:top w:val="single" w:sz="4" w:space="0" w:color="auto"/>
              <w:left w:val="single" w:sz="4" w:space="0" w:color="auto"/>
              <w:bottom w:val="single" w:sz="4" w:space="0" w:color="auto"/>
              <w:right w:val="single" w:sz="4" w:space="0" w:color="auto"/>
            </w:tcBorders>
          </w:tcPr>
          <w:p w14:paraId="5FD5B7FE" w14:textId="77777777"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Высота подъема</w:t>
            </w:r>
          </w:p>
        </w:tc>
      </w:tr>
      <w:tr w:rsidR="008F61D1" w14:paraId="6CA23245" w14:textId="77777777" w:rsidTr="00E513D5">
        <w:trPr>
          <w:trHeight w:val="281"/>
        </w:trPr>
        <w:tc>
          <w:tcPr>
            <w:tcW w:w="5062" w:type="dxa"/>
            <w:tcBorders>
              <w:top w:val="single" w:sz="4" w:space="0" w:color="auto"/>
              <w:left w:val="single" w:sz="4" w:space="0" w:color="auto"/>
              <w:bottom w:val="single" w:sz="4" w:space="0" w:color="auto"/>
              <w:right w:val="single" w:sz="4" w:space="0" w:color="auto"/>
            </w:tcBorders>
          </w:tcPr>
          <w:p w14:paraId="1D41E38B" w14:textId="77777777"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От 1:8 до 1:10</w:t>
            </w:r>
          </w:p>
        </w:tc>
        <w:tc>
          <w:tcPr>
            <w:tcW w:w="5062" w:type="dxa"/>
            <w:tcBorders>
              <w:top w:val="single" w:sz="4" w:space="0" w:color="auto"/>
              <w:left w:val="single" w:sz="4" w:space="0" w:color="auto"/>
              <w:bottom w:val="single" w:sz="4" w:space="0" w:color="auto"/>
              <w:right w:val="single" w:sz="4" w:space="0" w:color="auto"/>
            </w:tcBorders>
          </w:tcPr>
          <w:p w14:paraId="03C30BA4" w14:textId="77777777"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75</w:t>
            </w:r>
          </w:p>
        </w:tc>
      </w:tr>
      <w:tr w:rsidR="008F61D1" w14:paraId="3AF09416" w14:textId="77777777" w:rsidTr="00E513D5">
        <w:trPr>
          <w:trHeight w:val="295"/>
        </w:trPr>
        <w:tc>
          <w:tcPr>
            <w:tcW w:w="5062" w:type="dxa"/>
            <w:tcBorders>
              <w:top w:val="single" w:sz="4" w:space="0" w:color="auto"/>
              <w:left w:val="single" w:sz="4" w:space="0" w:color="auto"/>
              <w:bottom w:val="single" w:sz="4" w:space="0" w:color="auto"/>
              <w:right w:val="single" w:sz="4" w:space="0" w:color="auto"/>
            </w:tcBorders>
          </w:tcPr>
          <w:p w14:paraId="256F7AE7" w14:textId="77777777"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От 1:10,1 до 1:12</w:t>
            </w:r>
          </w:p>
        </w:tc>
        <w:tc>
          <w:tcPr>
            <w:tcW w:w="5062" w:type="dxa"/>
            <w:tcBorders>
              <w:top w:val="single" w:sz="4" w:space="0" w:color="auto"/>
              <w:left w:val="single" w:sz="4" w:space="0" w:color="auto"/>
              <w:bottom w:val="single" w:sz="4" w:space="0" w:color="auto"/>
              <w:right w:val="single" w:sz="4" w:space="0" w:color="auto"/>
            </w:tcBorders>
          </w:tcPr>
          <w:p w14:paraId="40CAB0E2" w14:textId="77777777"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150</w:t>
            </w:r>
          </w:p>
        </w:tc>
      </w:tr>
      <w:tr w:rsidR="008F61D1" w14:paraId="4DB8C593" w14:textId="77777777" w:rsidTr="00E513D5">
        <w:trPr>
          <w:trHeight w:val="295"/>
        </w:trPr>
        <w:tc>
          <w:tcPr>
            <w:tcW w:w="5062" w:type="dxa"/>
            <w:tcBorders>
              <w:top w:val="single" w:sz="4" w:space="0" w:color="auto"/>
              <w:left w:val="single" w:sz="4" w:space="0" w:color="auto"/>
              <w:bottom w:val="single" w:sz="4" w:space="0" w:color="auto"/>
              <w:right w:val="single" w:sz="4" w:space="0" w:color="auto"/>
            </w:tcBorders>
          </w:tcPr>
          <w:p w14:paraId="3A6DDC7F" w14:textId="77777777"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От 1:12,1 до 1:15</w:t>
            </w:r>
          </w:p>
        </w:tc>
        <w:tc>
          <w:tcPr>
            <w:tcW w:w="5062" w:type="dxa"/>
            <w:tcBorders>
              <w:top w:val="single" w:sz="4" w:space="0" w:color="auto"/>
              <w:left w:val="single" w:sz="4" w:space="0" w:color="auto"/>
              <w:bottom w:val="single" w:sz="4" w:space="0" w:color="auto"/>
              <w:right w:val="single" w:sz="4" w:space="0" w:color="auto"/>
            </w:tcBorders>
          </w:tcPr>
          <w:p w14:paraId="23B0B913" w14:textId="77777777"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600</w:t>
            </w:r>
          </w:p>
        </w:tc>
      </w:tr>
      <w:tr w:rsidR="008F61D1" w14:paraId="598155D9" w14:textId="77777777" w:rsidTr="00E513D5">
        <w:trPr>
          <w:trHeight w:val="281"/>
        </w:trPr>
        <w:tc>
          <w:tcPr>
            <w:tcW w:w="5062" w:type="dxa"/>
            <w:tcBorders>
              <w:top w:val="single" w:sz="4" w:space="0" w:color="auto"/>
              <w:left w:val="single" w:sz="4" w:space="0" w:color="auto"/>
              <w:bottom w:val="single" w:sz="4" w:space="0" w:color="auto"/>
              <w:right w:val="single" w:sz="4" w:space="0" w:color="auto"/>
            </w:tcBorders>
          </w:tcPr>
          <w:p w14:paraId="448070AB" w14:textId="77777777"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От 1:15,1 до 1:20</w:t>
            </w:r>
          </w:p>
        </w:tc>
        <w:tc>
          <w:tcPr>
            <w:tcW w:w="5062" w:type="dxa"/>
            <w:tcBorders>
              <w:top w:val="single" w:sz="4" w:space="0" w:color="auto"/>
              <w:left w:val="single" w:sz="4" w:space="0" w:color="auto"/>
              <w:bottom w:val="single" w:sz="4" w:space="0" w:color="auto"/>
              <w:right w:val="single" w:sz="4" w:space="0" w:color="auto"/>
            </w:tcBorders>
          </w:tcPr>
          <w:p w14:paraId="0E6F28EA" w14:textId="77777777" w:rsidR="008F61D1" w:rsidRDefault="008F61D1">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760</w:t>
            </w:r>
          </w:p>
        </w:tc>
      </w:tr>
    </w:tbl>
    <w:p w14:paraId="25EDD8E9" w14:textId="128A46E8" w:rsidR="00CC515C" w:rsidRDefault="00CC515C"/>
    <w:p w14:paraId="23C5EC2F" w14:textId="77777777" w:rsidR="00CC515C" w:rsidRPr="00CC515C" w:rsidRDefault="00CC515C" w:rsidP="00CC515C"/>
    <w:p w14:paraId="2A7D3561" w14:textId="77777777" w:rsidR="00CC515C" w:rsidRPr="00CC515C" w:rsidRDefault="00CC515C" w:rsidP="00CC515C"/>
    <w:p w14:paraId="56FA206D" w14:textId="77777777" w:rsidR="00CC515C" w:rsidRPr="00CC515C" w:rsidRDefault="00CC515C" w:rsidP="00CC515C"/>
    <w:p w14:paraId="5DCEE9E0" w14:textId="54BADEDF" w:rsidR="00CC515C" w:rsidRDefault="00CC515C" w:rsidP="00CC515C"/>
    <w:p w14:paraId="37540CB5" w14:textId="2E0A1D38" w:rsidR="00CC515C" w:rsidRDefault="00CC515C" w:rsidP="00CC515C">
      <w:pPr>
        <w:autoSpaceDE w:val="0"/>
        <w:autoSpaceDN w:val="0"/>
        <w:adjustRightInd w:val="0"/>
        <w:spacing w:line="240" w:lineRule="auto"/>
        <w:jc w:val="center"/>
        <w:outlineLvl w:val="0"/>
        <w:rPr>
          <w:rFonts w:ascii="Times New Roman" w:hAnsi="Times New Roman" w:cs="Times New Roman"/>
          <w:sz w:val="28"/>
          <w:szCs w:val="28"/>
        </w:rPr>
      </w:pPr>
      <w:bookmarkStart w:id="34" w:name="_Toc472352471"/>
      <w:r>
        <w:rPr>
          <w:rFonts w:ascii="Times New Roman" w:hAnsi="Times New Roman" w:cs="Times New Roman"/>
          <w:sz w:val="28"/>
          <w:szCs w:val="28"/>
        </w:rPr>
        <w:t>Таблица 2. Минимальные расстояния безопасности</w:t>
      </w:r>
      <w:bookmarkEnd w:id="34"/>
    </w:p>
    <w:p w14:paraId="2E785AFD" w14:textId="77777777" w:rsidR="00CC515C" w:rsidRDefault="00CC515C" w:rsidP="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при размещении игрового оборудования</w:t>
      </w:r>
    </w:p>
    <w:p w14:paraId="5A477094" w14:textId="77777777" w:rsidR="00CC515C" w:rsidRDefault="00CC515C" w:rsidP="00CC515C">
      <w:pPr>
        <w:autoSpaceDE w:val="0"/>
        <w:autoSpaceDN w:val="0"/>
        <w:adjustRightInd w:val="0"/>
        <w:spacing w:line="240" w:lineRule="auto"/>
        <w:ind w:firstLine="540"/>
        <w:jc w:val="both"/>
        <w:rPr>
          <w:rFonts w:ascii="Times New Roman" w:hAnsi="Times New Roman" w:cs="Times New Roman"/>
          <w:sz w:val="28"/>
          <w:szCs w:val="28"/>
        </w:rPr>
      </w:pPr>
    </w:p>
    <w:tbl>
      <w:tblPr>
        <w:tblW w:w="10065" w:type="dxa"/>
        <w:tblInd w:w="-5" w:type="dxa"/>
        <w:tblLayout w:type="fixed"/>
        <w:tblCellMar>
          <w:top w:w="102" w:type="dxa"/>
          <w:left w:w="62" w:type="dxa"/>
          <w:bottom w:w="102" w:type="dxa"/>
          <w:right w:w="62" w:type="dxa"/>
        </w:tblCellMar>
        <w:tblLook w:val="0000" w:firstRow="0" w:lastRow="0" w:firstColumn="0" w:lastColumn="0" w:noHBand="0" w:noVBand="0"/>
      </w:tblPr>
      <w:tblGrid>
        <w:gridCol w:w="2475"/>
        <w:gridCol w:w="7590"/>
      </w:tblGrid>
      <w:tr w:rsidR="00CC515C" w14:paraId="173EEA5D" w14:textId="77777777" w:rsidTr="00E513D5">
        <w:tc>
          <w:tcPr>
            <w:tcW w:w="2475" w:type="dxa"/>
            <w:tcBorders>
              <w:top w:val="single" w:sz="4" w:space="0" w:color="auto"/>
              <w:left w:val="single" w:sz="4" w:space="0" w:color="auto"/>
              <w:bottom w:val="single" w:sz="4" w:space="0" w:color="auto"/>
              <w:right w:val="single" w:sz="4" w:space="0" w:color="auto"/>
            </w:tcBorders>
          </w:tcPr>
          <w:p w14:paraId="01B6C159" w14:textId="77777777"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Игровое оборудование</w:t>
            </w:r>
          </w:p>
        </w:tc>
        <w:tc>
          <w:tcPr>
            <w:tcW w:w="7590" w:type="dxa"/>
            <w:tcBorders>
              <w:top w:val="single" w:sz="4" w:space="0" w:color="auto"/>
              <w:left w:val="single" w:sz="4" w:space="0" w:color="auto"/>
              <w:bottom w:val="single" w:sz="4" w:space="0" w:color="auto"/>
              <w:right w:val="single" w:sz="4" w:space="0" w:color="auto"/>
            </w:tcBorders>
          </w:tcPr>
          <w:p w14:paraId="5B24362B" w14:textId="77777777"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Минимальные расстояния</w:t>
            </w:r>
          </w:p>
        </w:tc>
      </w:tr>
      <w:tr w:rsidR="00CC515C" w14:paraId="4B12B9C5" w14:textId="77777777" w:rsidTr="00E513D5">
        <w:tc>
          <w:tcPr>
            <w:tcW w:w="2475" w:type="dxa"/>
            <w:tcBorders>
              <w:top w:val="single" w:sz="4" w:space="0" w:color="auto"/>
              <w:left w:val="single" w:sz="4" w:space="0" w:color="auto"/>
              <w:bottom w:val="single" w:sz="4" w:space="0" w:color="auto"/>
              <w:right w:val="single" w:sz="4" w:space="0" w:color="auto"/>
            </w:tcBorders>
          </w:tcPr>
          <w:p w14:paraId="63B1BAFD" w14:textId="77777777"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Качели</w:t>
            </w:r>
          </w:p>
        </w:tc>
        <w:tc>
          <w:tcPr>
            <w:tcW w:w="7590" w:type="dxa"/>
            <w:tcBorders>
              <w:top w:val="single" w:sz="4" w:space="0" w:color="auto"/>
              <w:left w:val="single" w:sz="4" w:space="0" w:color="auto"/>
              <w:bottom w:val="single" w:sz="4" w:space="0" w:color="auto"/>
              <w:right w:val="single" w:sz="4" w:space="0" w:color="auto"/>
            </w:tcBorders>
          </w:tcPr>
          <w:p w14:paraId="345F6782" w14:textId="77777777" w:rsidR="00CC515C" w:rsidRDefault="00CC515C">
            <w:pPr>
              <w:autoSpaceDE w:val="0"/>
              <w:autoSpaceDN w:val="0"/>
              <w:adjustRightInd w:val="0"/>
              <w:spacing w:line="240" w:lineRule="auto"/>
              <w:ind w:firstLine="283"/>
              <w:jc w:val="both"/>
              <w:rPr>
                <w:rFonts w:ascii="Times New Roman" w:hAnsi="Times New Roman" w:cs="Times New Roman"/>
                <w:sz w:val="28"/>
                <w:szCs w:val="28"/>
              </w:rPr>
            </w:pPr>
            <w:r>
              <w:rPr>
                <w:rFonts w:ascii="Times New Roman" w:hAnsi="Times New Roman" w:cs="Times New Roman"/>
                <w:sz w:val="28"/>
                <w:szCs w:val="28"/>
              </w:rPr>
              <w:t>не менее 1,5 м в стороны от боковых конструкций и не менее 2,0 м вперед (назад) от крайних точек качели в состоянии наклона</w:t>
            </w:r>
          </w:p>
        </w:tc>
      </w:tr>
      <w:tr w:rsidR="00CC515C" w14:paraId="7890F2E6" w14:textId="77777777" w:rsidTr="00E513D5">
        <w:tc>
          <w:tcPr>
            <w:tcW w:w="2475" w:type="dxa"/>
            <w:tcBorders>
              <w:top w:val="single" w:sz="4" w:space="0" w:color="auto"/>
              <w:left w:val="single" w:sz="4" w:space="0" w:color="auto"/>
              <w:bottom w:val="single" w:sz="4" w:space="0" w:color="auto"/>
              <w:right w:val="single" w:sz="4" w:space="0" w:color="auto"/>
            </w:tcBorders>
          </w:tcPr>
          <w:p w14:paraId="286DA8B6" w14:textId="77777777"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Качалки</w:t>
            </w:r>
          </w:p>
        </w:tc>
        <w:tc>
          <w:tcPr>
            <w:tcW w:w="7590" w:type="dxa"/>
            <w:tcBorders>
              <w:top w:val="single" w:sz="4" w:space="0" w:color="auto"/>
              <w:left w:val="single" w:sz="4" w:space="0" w:color="auto"/>
              <w:bottom w:val="single" w:sz="4" w:space="0" w:color="auto"/>
              <w:right w:val="single" w:sz="4" w:space="0" w:color="auto"/>
            </w:tcBorders>
          </w:tcPr>
          <w:p w14:paraId="11EE2869" w14:textId="77777777" w:rsidR="00CC515C" w:rsidRDefault="00CC515C">
            <w:pPr>
              <w:autoSpaceDE w:val="0"/>
              <w:autoSpaceDN w:val="0"/>
              <w:adjustRightInd w:val="0"/>
              <w:spacing w:line="240" w:lineRule="auto"/>
              <w:ind w:firstLine="283"/>
              <w:jc w:val="both"/>
              <w:rPr>
                <w:rFonts w:ascii="Times New Roman" w:hAnsi="Times New Roman" w:cs="Times New Roman"/>
                <w:sz w:val="28"/>
                <w:szCs w:val="28"/>
              </w:rPr>
            </w:pPr>
            <w:r>
              <w:rPr>
                <w:rFonts w:ascii="Times New Roman" w:hAnsi="Times New Roman" w:cs="Times New Roman"/>
                <w:sz w:val="28"/>
                <w:szCs w:val="28"/>
              </w:rPr>
              <w:t>не менее 1,0 м в стороны от боковых конструкций и не менее 1,5 м вперед от крайних точек качалки в состоянии наклона</w:t>
            </w:r>
          </w:p>
        </w:tc>
      </w:tr>
      <w:tr w:rsidR="00CC515C" w14:paraId="2EBE6CE1" w14:textId="77777777" w:rsidTr="00E513D5">
        <w:tc>
          <w:tcPr>
            <w:tcW w:w="2475" w:type="dxa"/>
            <w:tcBorders>
              <w:top w:val="single" w:sz="4" w:space="0" w:color="auto"/>
              <w:left w:val="single" w:sz="4" w:space="0" w:color="auto"/>
              <w:bottom w:val="single" w:sz="4" w:space="0" w:color="auto"/>
              <w:right w:val="single" w:sz="4" w:space="0" w:color="auto"/>
            </w:tcBorders>
          </w:tcPr>
          <w:p w14:paraId="6BC34894" w14:textId="77777777"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Карусели</w:t>
            </w:r>
          </w:p>
        </w:tc>
        <w:tc>
          <w:tcPr>
            <w:tcW w:w="7590" w:type="dxa"/>
            <w:tcBorders>
              <w:top w:val="single" w:sz="4" w:space="0" w:color="auto"/>
              <w:left w:val="single" w:sz="4" w:space="0" w:color="auto"/>
              <w:bottom w:val="single" w:sz="4" w:space="0" w:color="auto"/>
              <w:right w:val="single" w:sz="4" w:space="0" w:color="auto"/>
            </w:tcBorders>
          </w:tcPr>
          <w:p w14:paraId="3DC44CAD" w14:textId="77777777" w:rsidR="00CC515C" w:rsidRDefault="00CC515C">
            <w:pPr>
              <w:autoSpaceDE w:val="0"/>
              <w:autoSpaceDN w:val="0"/>
              <w:adjustRightInd w:val="0"/>
              <w:spacing w:line="240" w:lineRule="auto"/>
              <w:ind w:firstLine="283"/>
              <w:jc w:val="both"/>
              <w:rPr>
                <w:rFonts w:ascii="Times New Roman" w:hAnsi="Times New Roman" w:cs="Times New Roman"/>
                <w:sz w:val="28"/>
                <w:szCs w:val="28"/>
              </w:rPr>
            </w:pPr>
            <w:r>
              <w:rPr>
                <w:rFonts w:ascii="Times New Roman" w:hAnsi="Times New Roman" w:cs="Times New Roman"/>
                <w:sz w:val="28"/>
                <w:szCs w:val="28"/>
              </w:rPr>
              <w:t>не менее 2 м в стороны от боковых конструкций и не менее 3 м вверх от нижней вращающейся поверхности карусели</w:t>
            </w:r>
          </w:p>
        </w:tc>
      </w:tr>
      <w:tr w:rsidR="00CC515C" w14:paraId="5499449D" w14:textId="77777777" w:rsidTr="00E513D5">
        <w:tc>
          <w:tcPr>
            <w:tcW w:w="2475" w:type="dxa"/>
            <w:tcBorders>
              <w:top w:val="single" w:sz="4" w:space="0" w:color="auto"/>
              <w:left w:val="single" w:sz="4" w:space="0" w:color="auto"/>
              <w:bottom w:val="single" w:sz="4" w:space="0" w:color="auto"/>
              <w:right w:val="single" w:sz="4" w:space="0" w:color="auto"/>
            </w:tcBorders>
          </w:tcPr>
          <w:p w14:paraId="5A63BA05" w14:textId="77777777"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Горки</w:t>
            </w:r>
          </w:p>
        </w:tc>
        <w:tc>
          <w:tcPr>
            <w:tcW w:w="7590" w:type="dxa"/>
            <w:tcBorders>
              <w:top w:val="single" w:sz="4" w:space="0" w:color="auto"/>
              <w:left w:val="single" w:sz="4" w:space="0" w:color="auto"/>
              <w:bottom w:val="single" w:sz="4" w:space="0" w:color="auto"/>
              <w:right w:val="single" w:sz="4" w:space="0" w:color="auto"/>
            </w:tcBorders>
          </w:tcPr>
          <w:p w14:paraId="3EE43A31" w14:textId="77777777" w:rsidR="00CC515C" w:rsidRDefault="00CC515C">
            <w:pPr>
              <w:autoSpaceDE w:val="0"/>
              <w:autoSpaceDN w:val="0"/>
              <w:adjustRightInd w:val="0"/>
              <w:spacing w:line="240" w:lineRule="auto"/>
              <w:ind w:firstLine="283"/>
              <w:jc w:val="both"/>
              <w:rPr>
                <w:rFonts w:ascii="Times New Roman" w:hAnsi="Times New Roman" w:cs="Times New Roman"/>
                <w:sz w:val="28"/>
                <w:szCs w:val="28"/>
              </w:rPr>
            </w:pPr>
            <w:r>
              <w:rPr>
                <w:rFonts w:ascii="Times New Roman" w:hAnsi="Times New Roman" w:cs="Times New Roman"/>
                <w:sz w:val="28"/>
                <w:szCs w:val="28"/>
              </w:rPr>
              <w:t>не менее 1 м от боковых сторон и 2 м вперед от нижнего края ската горки</w:t>
            </w:r>
          </w:p>
        </w:tc>
      </w:tr>
    </w:tbl>
    <w:p w14:paraId="5E03DCF7" w14:textId="77777777" w:rsidR="00CC515C" w:rsidRDefault="00CC515C" w:rsidP="00CC515C">
      <w:pPr>
        <w:autoSpaceDE w:val="0"/>
        <w:autoSpaceDN w:val="0"/>
        <w:adjustRightInd w:val="0"/>
        <w:spacing w:line="240" w:lineRule="auto"/>
        <w:jc w:val="center"/>
        <w:outlineLvl w:val="0"/>
        <w:rPr>
          <w:rFonts w:ascii="Times New Roman" w:hAnsi="Times New Roman" w:cs="Times New Roman"/>
          <w:sz w:val="28"/>
          <w:szCs w:val="28"/>
        </w:rPr>
      </w:pPr>
    </w:p>
    <w:p w14:paraId="5540DD93" w14:textId="77777777" w:rsidR="00CC515C" w:rsidRDefault="00CC515C" w:rsidP="00CC515C">
      <w:pPr>
        <w:autoSpaceDE w:val="0"/>
        <w:autoSpaceDN w:val="0"/>
        <w:adjustRightInd w:val="0"/>
        <w:spacing w:line="240" w:lineRule="auto"/>
        <w:jc w:val="center"/>
        <w:outlineLvl w:val="0"/>
        <w:rPr>
          <w:rFonts w:ascii="Times New Roman" w:hAnsi="Times New Roman" w:cs="Times New Roman"/>
          <w:sz w:val="28"/>
          <w:szCs w:val="28"/>
        </w:rPr>
      </w:pPr>
    </w:p>
    <w:p w14:paraId="3481352F" w14:textId="77777777" w:rsidR="00CC515C" w:rsidRDefault="00CC515C" w:rsidP="00CC515C">
      <w:pPr>
        <w:autoSpaceDE w:val="0"/>
        <w:autoSpaceDN w:val="0"/>
        <w:adjustRightInd w:val="0"/>
        <w:spacing w:line="240" w:lineRule="auto"/>
        <w:jc w:val="center"/>
        <w:outlineLvl w:val="0"/>
        <w:rPr>
          <w:rFonts w:ascii="Times New Roman" w:hAnsi="Times New Roman" w:cs="Times New Roman"/>
          <w:sz w:val="28"/>
          <w:szCs w:val="28"/>
        </w:rPr>
      </w:pPr>
    </w:p>
    <w:p w14:paraId="23512E81" w14:textId="60533C6A" w:rsidR="00CC515C" w:rsidRDefault="00CC515C" w:rsidP="00CC515C">
      <w:pPr>
        <w:autoSpaceDE w:val="0"/>
        <w:autoSpaceDN w:val="0"/>
        <w:adjustRightInd w:val="0"/>
        <w:spacing w:line="240" w:lineRule="auto"/>
        <w:jc w:val="center"/>
        <w:outlineLvl w:val="0"/>
        <w:rPr>
          <w:rFonts w:ascii="Times New Roman" w:hAnsi="Times New Roman" w:cs="Times New Roman"/>
          <w:sz w:val="28"/>
          <w:szCs w:val="28"/>
        </w:rPr>
      </w:pPr>
      <w:bookmarkStart w:id="35" w:name="_Toc472352472"/>
      <w:r>
        <w:rPr>
          <w:rFonts w:ascii="Times New Roman" w:hAnsi="Times New Roman" w:cs="Times New Roman"/>
          <w:sz w:val="28"/>
          <w:szCs w:val="28"/>
        </w:rPr>
        <w:t>Таблица 3. Требования к игровому оборудованию</w:t>
      </w:r>
      <w:bookmarkEnd w:id="35"/>
    </w:p>
    <w:p w14:paraId="7C71DD22" w14:textId="77777777" w:rsidR="00CC515C" w:rsidRDefault="00CC515C" w:rsidP="00CC515C">
      <w:pPr>
        <w:autoSpaceDE w:val="0"/>
        <w:autoSpaceDN w:val="0"/>
        <w:adjustRightInd w:val="0"/>
        <w:spacing w:line="240" w:lineRule="auto"/>
        <w:ind w:firstLine="540"/>
        <w:jc w:val="both"/>
        <w:rPr>
          <w:rFonts w:ascii="Times New Roman" w:hAnsi="Times New Roman" w:cs="Times New Roman"/>
          <w:sz w:val="28"/>
          <w:szCs w:val="28"/>
        </w:rPr>
      </w:pPr>
    </w:p>
    <w:tbl>
      <w:tblPr>
        <w:tblW w:w="10065" w:type="dxa"/>
        <w:tblInd w:w="-5" w:type="dxa"/>
        <w:tblLayout w:type="fixed"/>
        <w:tblCellMar>
          <w:top w:w="102" w:type="dxa"/>
          <w:left w:w="62" w:type="dxa"/>
          <w:bottom w:w="102" w:type="dxa"/>
          <w:right w:w="62" w:type="dxa"/>
        </w:tblCellMar>
        <w:tblLook w:val="0000" w:firstRow="0" w:lastRow="0" w:firstColumn="0" w:lastColumn="0" w:noHBand="0" w:noVBand="0"/>
      </w:tblPr>
      <w:tblGrid>
        <w:gridCol w:w="2640"/>
        <w:gridCol w:w="7425"/>
      </w:tblGrid>
      <w:tr w:rsidR="00CC515C" w14:paraId="62568E81" w14:textId="77777777" w:rsidTr="00E513D5">
        <w:tc>
          <w:tcPr>
            <w:tcW w:w="2640" w:type="dxa"/>
            <w:tcBorders>
              <w:top w:val="single" w:sz="4" w:space="0" w:color="auto"/>
              <w:left w:val="single" w:sz="4" w:space="0" w:color="auto"/>
              <w:bottom w:val="single" w:sz="4" w:space="0" w:color="auto"/>
              <w:right w:val="single" w:sz="4" w:space="0" w:color="auto"/>
            </w:tcBorders>
          </w:tcPr>
          <w:p w14:paraId="373D4C20" w14:textId="77777777"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Игровое оборудование</w:t>
            </w:r>
          </w:p>
        </w:tc>
        <w:tc>
          <w:tcPr>
            <w:tcW w:w="7425" w:type="dxa"/>
            <w:tcBorders>
              <w:top w:val="single" w:sz="4" w:space="0" w:color="auto"/>
              <w:left w:val="single" w:sz="4" w:space="0" w:color="auto"/>
              <w:bottom w:val="single" w:sz="4" w:space="0" w:color="auto"/>
              <w:right w:val="single" w:sz="4" w:space="0" w:color="auto"/>
            </w:tcBorders>
          </w:tcPr>
          <w:p w14:paraId="459E3B52" w14:textId="77777777"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Требования</w:t>
            </w:r>
          </w:p>
        </w:tc>
      </w:tr>
      <w:tr w:rsidR="00CC515C" w14:paraId="15B9A598" w14:textId="77777777" w:rsidTr="00E513D5">
        <w:tc>
          <w:tcPr>
            <w:tcW w:w="2640" w:type="dxa"/>
            <w:tcBorders>
              <w:top w:val="single" w:sz="4" w:space="0" w:color="auto"/>
              <w:left w:val="single" w:sz="4" w:space="0" w:color="auto"/>
              <w:bottom w:val="single" w:sz="4" w:space="0" w:color="auto"/>
              <w:right w:val="single" w:sz="4" w:space="0" w:color="auto"/>
            </w:tcBorders>
          </w:tcPr>
          <w:p w14:paraId="2DA5E346" w14:textId="77777777"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Качели</w:t>
            </w:r>
          </w:p>
        </w:tc>
        <w:tc>
          <w:tcPr>
            <w:tcW w:w="7425" w:type="dxa"/>
            <w:tcBorders>
              <w:top w:val="single" w:sz="4" w:space="0" w:color="auto"/>
              <w:left w:val="single" w:sz="4" w:space="0" w:color="auto"/>
              <w:bottom w:val="single" w:sz="4" w:space="0" w:color="auto"/>
              <w:right w:val="single" w:sz="4" w:space="0" w:color="auto"/>
            </w:tcBorders>
          </w:tcPr>
          <w:p w14:paraId="500CCA4C" w14:textId="77777777" w:rsidR="00CC515C" w:rsidRDefault="00CC515C">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Высота от уровня земли до сиденья качелей в состоянии покоя должна быть не менее 350 мм и не более 635 мм. </w:t>
            </w:r>
            <w:proofErr w:type="gramStart"/>
            <w:r>
              <w:rPr>
                <w:rFonts w:ascii="Times New Roman" w:hAnsi="Times New Roman" w:cs="Times New Roman"/>
                <w:sz w:val="28"/>
                <w:szCs w:val="28"/>
              </w:rPr>
              <w:t>Допускается не более двух сидений</w:t>
            </w:r>
            <w:proofErr w:type="gramEnd"/>
            <w:r>
              <w:rPr>
                <w:rFonts w:ascii="Times New Roman" w:hAnsi="Times New Roman" w:cs="Times New Roman"/>
                <w:sz w:val="28"/>
                <w:szCs w:val="28"/>
              </w:rPr>
              <w:t xml:space="preserve"> в одной рамке качелей. В двойных качелях не должны использоваться вместе сиденье для маленьких детей (колыбель) и плоское сиденье для </w:t>
            </w:r>
            <w:proofErr w:type="gramStart"/>
            <w:r>
              <w:rPr>
                <w:rFonts w:ascii="Times New Roman" w:hAnsi="Times New Roman" w:cs="Times New Roman"/>
                <w:sz w:val="28"/>
                <w:szCs w:val="28"/>
              </w:rPr>
              <w:t>более старших</w:t>
            </w:r>
            <w:proofErr w:type="gramEnd"/>
            <w:r>
              <w:rPr>
                <w:rFonts w:ascii="Times New Roman" w:hAnsi="Times New Roman" w:cs="Times New Roman"/>
                <w:sz w:val="28"/>
                <w:szCs w:val="28"/>
              </w:rPr>
              <w:t xml:space="preserve"> детей.</w:t>
            </w:r>
          </w:p>
        </w:tc>
      </w:tr>
      <w:tr w:rsidR="00CC515C" w14:paraId="2599E17A" w14:textId="77777777" w:rsidTr="00E513D5">
        <w:tc>
          <w:tcPr>
            <w:tcW w:w="2640" w:type="dxa"/>
            <w:tcBorders>
              <w:top w:val="single" w:sz="4" w:space="0" w:color="auto"/>
              <w:left w:val="single" w:sz="4" w:space="0" w:color="auto"/>
              <w:bottom w:val="single" w:sz="4" w:space="0" w:color="auto"/>
              <w:right w:val="single" w:sz="4" w:space="0" w:color="auto"/>
            </w:tcBorders>
          </w:tcPr>
          <w:p w14:paraId="0E1285D9" w14:textId="77777777"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Качалки</w:t>
            </w:r>
          </w:p>
        </w:tc>
        <w:tc>
          <w:tcPr>
            <w:tcW w:w="7425" w:type="dxa"/>
            <w:tcBorders>
              <w:top w:val="single" w:sz="4" w:space="0" w:color="auto"/>
              <w:left w:val="single" w:sz="4" w:space="0" w:color="auto"/>
              <w:bottom w:val="single" w:sz="4" w:space="0" w:color="auto"/>
              <w:right w:val="single" w:sz="4" w:space="0" w:color="auto"/>
            </w:tcBorders>
          </w:tcPr>
          <w:p w14:paraId="77A59033" w14:textId="77777777" w:rsidR="00CC515C" w:rsidRDefault="00CC515C">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Высота от земли до сиденья в состоянии равновесия должна быть 550 - 750 мм. Максимальный наклон сиденья при движении назад и вперед - не более 20 градусов. Конструкция качалки не должна допускать попадание ног сидящего в ней ребенка под опорные части качалки, не должна иметь острых углов, радиус их закругления должен составлять не менее 20 мм.</w:t>
            </w:r>
          </w:p>
        </w:tc>
      </w:tr>
      <w:tr w:rsidR="00CC515C" w14:paraId="60726AEC" w14:textId="77777777" w:rsidTr="00E513D5">
        <w:tc>
          <w:tcPr>
            <w:tcW w:w="2640" w:type="dxa"/>
            <w:tcBorders>
              <w:top w:val="single" w:sz="4" w:space="0" w:color="auto"/>
              <w:left w:val="single" w:sz="4" w:space="0" w:color="auto"/>
              <w:bottom w:val="single" w:sz="4" w:space="0" w:color="auto"/>
              <w:right w:val="single" w:sz="4" w:space="0" w:color="auto"/>
            </w:tcBorders>
          </w:tcPr>
          <w:p w14:paraId="1B6BBCFF" w14:textId="77777777"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Карусели</w:t>
            </w:r>
          </w:p>
        </w:tc>
        <w:tc>
          <w:tcPr>
            <w:tcW w:w="7425" w:type="dxa"/>
            <w:tcBorders>
              <w:top w:val="single" w:sz="4" w:space="0" w:color="auto"/>
              <w:left w:val="single" w:sz="4" w:space="0" w:color="auto"/>
              <w:bottom w:val="single" w:sz="4" w:space="0" w:color="auto"/>
              <w:right w:val="single" w:sz="4" w:space="0" w:color="auto"/>
            </w:tcBorders>
          </w:tcPr>
          <w:p w14:paraId="0F3E348B" w14:textId="77777777" w:rsidR="00CC515C" w:rsidRDefault="00CC515C">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Минимальное расстояние от уровня земли до нижней вращающейся конструкции карусели должно быть не менее 60 мм и не более 110 мм. Нижняя поверхность вращающейся платформы должна быть гладкой. Максимальная высота от нижнего уровня карусели до ее верхней точки составляет 1 м.</w:t>
            </w:r>
          </w:p>
        </w:tc>
      </w:tr>
      <w:tr w:rsidR="00CC515C" w14:paraId="18D27CA1" w14:textId="77777777" w:rsidTr="00E513D5">
        <w:tc>
          <w:tcPr>
            <w:tcW w:w="2640" w:type="dxa"/>
            <w:tcBorders>
              <w:top w:val="single" w:sz="4" w:space="0" w:color="auto"/>
              <w:left w:val="single" w:sz="4" w:space="0" w:color="auto"/>
              <w:bottom w:val="single" w:sz="4" w:space="0" w:color="auto"/>
              <w:right w:val="single" w:sz="4" w:space="0" w:color="auto"/>
            </w:tcBorders>
          </w:tcPr>
          <w:p w14:paraId="207CC2F1" w14:textId="77777777" w:rsidR="00CC515C" w:rsidRDefault="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Горки</w:t>
            </w:r>
          </w:p>
        </w:tc>
        <w:tc>
          <w:tcPr>
            <w:tcW w:w="7425" w:type="dxa"/>
            <w:tcBorders>
              <w:top w:val="single" w:sz="4" w:space="0" w:color="auto"/>
              <w:left w:val="single" w:sz="4" w:space="0" w:color="auto"/>
              <w:bottom w:val="single" w:sz="4" w:space="0" w:color="auto"/>
              <w:right w:val="single" w:sz="4" w:space="0" w:color="auto"/>
            </w:tcBorders>
          </w:tcPr>
          <w:p w14:paraId="6D4F5DE8" w14:textId="77777777" w:rsidR="00CC515C" w:rsidRDefault="00CC515C">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Доступ к горке осуществляется через лестницу, лазательную секцию или другие приспособления. Высота ската отдельно стоящей горки не должна превышать 2,5 м вне зависимости от вида доступа. Ширина открытой и прямой горки не менее 700 мм и не более 950 мм. Стартовая площадка - не менее 300 мм длиной с уклоном до 5 градусов, но, как правило, ширина площадки должна быть равна горизонтальной проекции участка скольжения. На отдельно стоящей горке высота бокового ограждения на стартовой площадке должна быть не менее 0,15 м.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 Расстояние от края ската горки до земли должно 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более 350 мм. Горка-тоннель должна иметь минимальную высоту и ширину 750 мм.</w:t>
            </w:r>
          </w:p>
        </w:tc>
      </w:tr>
    </w:tbl>
    <w:p w14:paraId="1470B6C3" w14:textId="77777777" w:rsidR="00CC515C" w:rsidRDefault="00CC515C" w:rsidP="00CC515C">
      <w:pPr>
        <w:autoSpaceDE w:val="0"/>
        <w:autoSpaceDN w:val="0"/>
        <w:adjustRightInd w:val="0"/>
        <w:spacing w:line="240" w:lineRule="auto"/>
        <w:jc w:val="right"/>
        <w:outlineLvl w:val="0"/>
        <w:rPr>
          <w:rFonts w:ascii="Times New Roman" w:hAnsi="Times New Roman" w:cs="Times New Roman"/>
          <w:sz w:val="28"/>
          <w:szCs w:val="28"/>
        </w:rPr>
      </w:pPr>
    </w:p>
    <w:p w14:paraId="62A50B89" w14:textId="77777777" w:rsidR="006267C7" w:rsidRDefault="006267C7" w:rsidP="006267C7">
      <w:pPr>
        <w:autoSpaceDE w:val="0"/>
        <w:autoSpaceDN w:val="0"/>
        <w:adjustRightInd w:val="0"/>
        <w:spacing w:line="240" w:lineRule="auto"/>
        <w:jc w:val="center"/>
        <w:outlineLvl w:val="0"/>
        <w:rPr>
          <w:rFonts w:ascii="Times New Roman" w:hAnsi="Times New Roman" w:cs="Times New Roman"/>
          <w:sz w:val="28"/>
          <w:szCs w:val="28"/>
        </w:rPr>
      </w:pPr>
    </w:p>
    <w:p w14:paraId="70B870F1" w14:textId="01CB8662" w:rsidR="006267C7" w:rsidRDefault="006267C7" w:rsidP="006267C7">
      <w:pPr>
        <w:autoSpaceDE w:val="0"/>
        <w:autoSpaceDN w:val="0"/>
        <w:adjustRightInd w:val="0"/>
        <w:spacing w:line="240" w:lineRule="auto"/>
        <w:jc w:val="center"/>
        <w:outlineLvl w:val="0"/>
        <w:rPr>
          <w:rFonts w:ascii="Times New Roman" w:hAnsi="Times New Roman" w:cs="Times New Roman"/>
          <w:sz w:val="28"/>
          <w:szCs w:val="28"/>
        </w:rPr>
      </w:pPr>
      <w:bookmarkStart w:id="36" w:name="_Toc472352473"/>
      <w:r>
        <w:rPr>
          <w:rFonts w:ascii="Times New Roman" w:hAnsi="Times New Roman" w:cs="Times New Roman"/>
          <w:sz w:val="28"/>
          <w:szCs w:val="28"/>
        </w:rPr>
        <w:t>Таблица 4. Комплексное благоустройство территории</w:t>
      </w:r>
      <w:bookmarkEnd w:id="36"/>
    </w:p>
    <w:p w14:paraId="6ED1B626" w14:textId="77777777" w:rsidR="006267C7" w:rsidRDefault="006267C7" w:rsidP="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в зависимости от рекреационной нагрузки</w:t>
      </w:r>
    </w:p>
    <w:p w14:paraId="7E45BF85" w14:textId="77777777" w:rsidR="006267C7" w:rsidRDefault="006267C7" w:rsidP="006267C7">
      <w:pPr>
        <w:autoSpaceDE w:val="0"/>
        <w:autoSpaceDN w:val="0"/>
        <w:adjustRightInd w:val="0"/>
        <w:spacing w:line="240" w:lineRule="auto"/>
        <w:ind w:firstLine="540"/>
        <w:jc w:val="both"/>
        <w:rPr>
          <w:rFonts w:ascii="Times New Roman" w:hAnsi="Times New Roman" w:cs="Times New Roman"/>
          <w:sz w:val="28"/>
          <w:szCs w:val="28"/>
        </w:rPr>
      </w:pPr>
    </w:p>
    <w:tbl>
      <w:tblPr>
        <w:tblW w:w="0" w:type="auto"/>
        <w:tblInd w:w="-5" w:type="dxa"/>
        <w:tblLayout w:type="fixed"/>
        <w:tblCellMar>
          <w:top w:w="102" w:type="dxa"/>
          <w:left w:w="62" w:type="dxa"/>
          <w:bottom w:w="102" w:type="dxa"/>
          <w:right w:w="62" w:type="dxa"/>
        </w:tblCellMar>
        <w:tblLook w:val="0000" w:firstRow="0" w:lastRow="0" w:firstColumn="0" w:lastColumn="0" w:noHBand="0" w:noVBand="0"/>
      </w:tblPr>
      <w:tblGrid>
        <w:gridCol w:w="1650"/>
        <w:gridCol w:w="2475"/>
        <w:gridCol w:w="2970"/>
        <w:gridCol w:w="2970"/>
      </w:tblGrid>
      <w:tr w:rsidR="006267C7" w14:paraId="3E9D9365" w14:textId="77777777" w:rsidTr="00E513D5">
        <w:tc>
          <w:tcPr>
            <w:tcW w:w="1650" w:type="dxa"/>
            <w:tcBorders>
              <w:top w:val="single" w:sz="4" w:space="0" w:color="auto"/>
              <w:left w:val="single" w:sz="4" w:space="0" w:color="auto"/>
              <w:bottom w:val="single" w:sz="4" w:space="0" w:color="auto"/>
              <w:right w:val="single" w:sz="4" w:space="0" w:color="auto"/>
            </w:tcBorders>
          </w:tcPr>
          <w:p w14:paraId="54D14AED" w14:textId="77777777"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Рекреационная нагрузка, чел./</w:t>
            </w:r>
            <w:proofErr w:type="gramStart"/>
            <w:r>
              <w:rPr>
                <w:rFonts w:ascii="Times New Roman" w:hAnsi="Times New Roman" w:cs="Times New Roman"/>
                <w:sz w:val="28"/>
                <w:szCs w:val="28"/>
              </w:rPr>
              <w:t>га</w:t>
            </w:r>
            <w:proofErr w:type="gramEnd"/>
          </w:p>
        </w:tc>
        <w:tc>
          <w:tcPr>
            <w:tcW w:w="5445" w:type="dxa"/>
            <w:gridSpan w:val="2"/>
            <w:tcBorders>
              <w:top w:val="single" w:sz="4" w:space="0" w:color="auto"/>
              <w:left w:val="single" w:sz="4" w:space="0" w:color="auto"/>
              <w:bottom w:val="single" w:sz="4" w:space="0" w:color="auto"/>
              <w:right w:val="single" w:sz="4" w:space="0" w:color="auto"/>
            </w:tcBorders>
          </w:tcPr>
          <w:p w14:paraId="7C343871" w14:textId="77777777"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Режим пользования территорией посетителями</w:t>
            </w:r>
          </w:p>
        </w:tc>
        <w:tc>
          <w:tcPr>
            <w:tcW w:w="2970" w:type="dxa"/>
            <w:tcBorders>
              <w:top w:val="single" w:sz="4" w:space="0" w:color="auto"/>
              <w:left w:val="single" w:sz="4" w:space="0" w:color="auto"/>
              <w:bottom w:val="single" w:sz="4" w:space="0" w:color="auto"/>
              <w:right w:val="single" w:sz="4" w:space="0" w:color="auto"/>
            </w:tcBorders>
          </w:tcPr>
          <w:p w14:paraId="7A6638CA" w14:textId="77777777"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Мероприятия благоустройства и озеленения</w:t>
            </w:r>
          </w:p>
        </w:tc>
      </w:tr>
      <w:tr w:rsidR="006267C7" w14:paraId="57424CF7" w14:textId="77777777" w:rsidTr="00E513D5">
        <w:tc>
          <w:tcPr>
            <w:tcW w:w="1650" w:type="dxa"/>
            <w:tcBorders>
              <w:top w:val="single" w:sz="4" w:space="0" w:color="auto"/>
              <w:left w:val="single" w:sz="4" w:space="0" w:color="auto"/>
              <w:bottom w:val="single" w:sz="4" w:space="0" w:color="auto"/>
              <w:right w:val="single" w:sz="4" w:space="0" w:color="auto"/>
            </w:tcBorders>
          </w:tcPr>
          <w:p w14:paraId="3E2C66D4" w14:textId="77777777"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До 5</w:t>
            </w:r>
          </w:p>
        </w:tc>
        <w:tc>
          <w:tcPr>
            <w:tcW w:w="2475" w:type="dxa"/>
            <w:tcBorders>
              <w:top w:val="single" w:sz="4" w:space="0" w:color="auto"/>
              <w:left w:val="single" w:sz="4" w:space="0" w:color="auto"/>
              <w:bottom w:val="single" w:sz="4" w:space="0" w:color="auto"/>
              <w:right w:val="single" w:sz="4" w:space="0" w:color="auto"/>
            </w:tcBorders>
          </w:tcPr>
          <w:p w14:paraId="4871A463" w14:textId="77777777"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свободный</w:t>
            </w:r>
          </w:p>
        </w:tc>
        <w:tc>
          <w:tcPr>
            <w:tcW w:w="2970" w:type="dxa"/>
            <w:tcBorders>
              <w:top w:val="single" w:sz="4" w:space="0" w:color="auto"/>
              <w:left w:val="single" w:sz="4" w:space="0" w:color="auto"/>
              <w:bottom w:val="single" w:sz="4" w:space="0" w:color="auto"/>
              <w:right w:val="single" w:sz="4" w:space="0" w:color="auto"/>
            </w:tcBorders>
          </w:tcPr>
          <w:p w14:paraId="4ABC4DD8" w14:textId="77777777"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пользование всей территорией</w:t>
            </w:r>
          </w:p>
        </w:tc>
        <w:tc>
          <w:tcPr>
            <w:tcW w:w="2970" w:type="dxa"/>
            <w:tcBorders>
              <w:top w:val="single" w:sz="4" w:space="0" w:color="auto"/>
              <w:left w:val="single" w:sz="4" w:space="0" w:color="auto"/>
              <w:bottom w:val="single" w:sz="4" w:space="0" w:color="auto"/>
              <w:right w:val="single" w:sz="4" w:space="0" w:color="auto"/>
            </w:tcBorders>
          </w:tcPr>
          <w:p w14:paraId="3503362E" w14:textId="77777777" w:rsidR="006267C7" w:rsidRDefault="006267C7">
            <w:pPr>
              <w:autoSpaceDE w:val="0"/>
              <w:autoSpaceDN w:val="0"/>
              <w:adjustRightInd w:val="0"/>
              <w:spacing w:line="240" w:lineRule="auto"/>
              <w:jc w:val="both"/>
              <w:rPr>
                <w:rFonts w:ascii="Times New Roman" w:hAnsi="Times New Roman" w:cs="Times New Roman"/>
                <w:sz w:val="28"/>
                <w:szCs w:val="28"/>
              </w:rPr>
            </w:pPr>
          </w:p>
        </w:tc>
      </w:tr>
      <w:tr w:rsidR="006267C7" w14:paraId="4382D300" w14:textId="77777777" w:rsidTr="00E513D5">
        <w:tc>
          <w:tcPr>
            <w:tcW w:w="1650" w:type="dxa"/>
            <w:tcBorders>
              <w:top w:val="single" w:sz="4" w:space="0" w:color="auto"/>
              <w:left w:val="single" w:sz="4" w:space="0" w:color="auto"/>
              <w:bottom w:val="single" w:sz="4" w:space="0" w:color="auto"/>
              <w:right w:val="single" w:sz="4" w:space="0" w:color="auto"/>
            </w:tcBorders>
          </w:tcPr>
          <w:p w14:paraId="258F79CC" w14:textId="77777777"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5 - 25</w:t>
            </w:r>
          </w:p>
        </w:tc>
        <w:tc>
          <w:tcPr>
            <w:tcW w:w="2475" w:type="dxa"/>
            <w:vMerge w:val="restart"/>
            <w:tcBorders>
              <w:top w:val="single" w:sz="4" w:space="0" w:color="auto"/>
              <w:left w:val="single" w:sz="4" w:space="0" w:color="auto"/>
              <w:bottom w:val="single" w:sz="4" w:space="0" w:color="auto"/>
              <w:right w:val="single" w:sz="4" w:space="0" w:color="auto"/>
            </w:tcBorders>
          </w:tcPr>
          <w:p w14:paraId="0C404754" w14:textId="77777777" w:rsidR="006267C7" w:rsidRDefault="006267C7">
            <w:pPr>
              <w:autoSpaceDE w:val="0"/>
              <w:autoSpaceDN w:val="0"/>
              <w:adjustRightInd w:val="0"/>
              <w:spacing w:line="240" w:lineRule="auto"/>
              <w:jc w:val="center"/>
              <w:rPr>
                <w:rFonts w:ascii="Times New Roman" w:hAnsi="Times New Roman" w:cs="Times New Roman"/>
                <w:sz w:val="28"/>
                <w:szCs w:val="28"/>
              </w:rPr>
            </w:pPr>
            <w:proofErr w:type="spellStart"/>
            <w:r>
              <w:rPr>
                <w:rFonts w:ascii="Times New Roman" w:hAnsi="Times New Roman" w:cs="Times New Roman"/>
                <w:sz w:val="28"/>
                <w:szCs w:val="28"/>
              </w:rPr>
              <w:t>Среднерегулируемый</w:t>
            </w:r>
            <w:proofErr w:type="spellEnd"/>
          </w:p>
        </w:tc>
        <w:tc>
          <w:tcPr>
            <w:tcW w:w="2970" w:type="dxa"/>
            <w:vMerge w:val="restart"/>
            <w:tcBorders>
              <w:top w:val="single" w:sz="4" w:space="0" w:color="auto"/>
              <w:left w:val="single" w:sz="4" w:space="0" w:color="auto"/>
              <w:bottom w:val="single" w:sz="4" w:space="0" w:color="auto"/>
              <w:right w:val="single" w:sz="4" w:space="0" w:color="auto"/>
            </w:tcBorders>
          </w:tcPr>
          <w:p w14:paraId="18FD082E" w14:textId="77777777" w:rsidR="006267C7" w:rsidRDefault="006267C7">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Движение преимущественно по дорожно-</w:t>
            </w:r>
            <w:proofErr w:type="spellStart"/>
            <w:r>
              <w:rPr>
                <w:rFonts w:ascii="Times New Roman" w:hAnsi="Times New Roman" w:cs="Times New Roman"/>
                <w:sz w:val="28"/>
                <w:szCs w:val="28"/>
              </w:rPr>
              <w:t>тропиночной</w:t>
            </w:r>
            <w:proofErr w:type="spellEnd"/>
            <w:r>
              <w:rPr>
                <w:rFonts w:ascii="Times New Roman" w:hAnsi="Times New Roman" w:cs="Times New Roman"/>
                <w:sz w:val="28"/>
                <w:szCs w:val="28"/>
              </w:rPr>
              <w:t xml:space="preserve"> сети. Возможно пользование полянами и лужайками при условии специального систематического ухода за ними</w:t>
            </w:r>
          </w:p>
        </w:tc>
        <w:tc>
          <w:tcPr>
            <w:tcW w:w="2970" w:type="dxa"/>
            <w:tcBorders>
              <w:top w:val="single" w:sz="4" w:space="0" w:color="auto"/>
              <w:left w:val="single" w:sz="4" w:space="0" w:color="auto"/>
              <w:bottom w:val="single" w:sz="4" w:space="0" w:color="auto"/>
              <w:right w:val="single" w:sz="4" w:space="0" w:color="auto"/>
            </w:tcBorders>
          </w:tcPr>
          <w:p w14:paraId="3E2F9C0F" w14:textId="77777777" w:rsidR="006267C7" w:rsidRDefault="006267C7">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Организация дорожно-</w:t>
            </w:r>
            <w:proofErr w:type="spellStart"/>
            <w:r>
              <w:rPr>
                <w:rFonts w:ascii="Times New Roman" w:hAnsi="Times New Roman" w:cs="Times New Roman"/>
                <w:sz w:val="28"/>
                <w:szCs w:val="28"/>
              </w:rPr>
              <w:t>тропиночной</w:t>
            </w:r>
            <w:proofErr w:type="spellEnd"/>
            <w:r>
              <w:rPr>
                <w:rFonts w:ascii="Times New Roman" w:hAnsi="Times New Roman" w:cs="Times New Roman"/>
                <w:sz w:val="28"/>
                <w:szCs w:val="28"/>
              </w:rPr>
              <w:t xml:space="preserve"> сети плотностью 5 - 8 %, прокладка экологических троп</w:t>
            </w:r>
          </w:p>
        </w:tc>
      </w:tr>
      <w:tr w:rsidR="006267C7" w14:paraId="09B4C665" w14:textId="77777777" w:rsidTr="00E513D5">
        <w:tc>
          <w:tcPr>
            <w:tcW w:w="1650" w:type="dxa"/>
            <w:tcBorders>
              <w:top w:val="single" w:sz="4" w:space="0" w:color="auto"/>
              <w:left w:val="single" w:sz="4" w:space="0" w:color="auto"/>
              <w:bottom w:val="single" w:sz="4" w:space="0" w:color="auto"/>
              <w:right w:val="single" w:sz="4" w:space="0" w:color="auto"/>
            </w:tcBorders>
          </w:tcPr>
          <w:p w14:paraId="0CE581E4" w14:textId="77777777"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26 - 50</w:t>
            </w:r>
          </w:p>
        </w:tc>
        <w:tc>
          <w:tcPr>
            <w:tcW w:w="2475" w:type="dxa"/>
            <w:vMerge/>
            <w:tcBorders>
              <w:top w:val="single" w:sz="4" w:space="0" w:color="auto"/>
              <w:left w:val="single" w:sz="4" w:space="0" w:color="auto"/>
              <w:bottom w:val="single" w:sz="4" w:space="0" w:color="auto"/>
              <w:right w:val="single" w:sz="4" w:space="0" w:color="auto"/>
            </w:tcBorders>
          </w:tcPr>
          <w:p w14:paraId="5BB4C7F7" w14:textId="77777777" w:rsidR="006267C7" w:rsidRDefault="006267C7">
            <w:pPr>
              <w:autoSpaceDE w:val="0"/>
              <w:autoSpaceDN w:val="0"/>
              <w:adjustRightInd w:val="0"/>
              <w:spacing w:line="240" w:lineRule="auto"/>
              <w:jc w:val="center"/>
              <w:rPr>
                <w:rFonts w:ascii="Times New Roman" w:hAnsi="Times New Roman" w:cs="Times New Roman"/>
                <w:sz w:val="28"/>
                <w:szCs w:val="28"/>
              </w:rPr>
            </w:pPr>
          </w:p>
        </w:tc>
        <w:tc>
          <w:tcPr>
            <w:tcW w:w="2970" w:type="dxa"/>
            <w:vMerge/>
            <w:tcBorders>
              <w:top w:val="single" w:sz="4" w:space="0" w:color="auto"/>
              <w:left w:val="single" w:sz="4" w:space="0" w:color="auto"/>
              <w:bottom w:val="single" w:sz="4" w:space="0" w:color="auto"/>
              <w:right w:val="single" w:sz="4" w:space="0" w:color="auto"/>
            </w:tcBorders>
          </w:tcPr>
          <w:p w14:paraId="41683B27" w14:textId="77777777" w:rsidR="006267C7" w:rsidRDefault="006267C7">
            <w:pPr>
              <w:autoSpaceDE w:val="0"/>
              <w:autoSpaceDN w:val="0"/>
              <w:adjustRightInd w:val="0"/>
              <w:spacing w:line="240" w:lineRule="auto"/>
              <w:jc w:val="center"/>
              <w:rPr>
                <w:rFonts w:ascii="Times New Roman" w:hAnsi="Times New Roman" w:cs="Times New Roman"/>
                <w:sz w:val="28"/>
                <w:szCs w:val="28"/>
              </w:rPr>
            </w:pPr>
          </w:p>
        </w:tc>
        <w:tc>
          <w:tcPr>
            <w:tcW w:w="2970" w:type="dxa"/>
            <w:tcBorders>
              <w:top w:val="single" w:sz="4" w:space="0" w:color="auto"/>
              <w:left w:val="single" w:sz="4" w:space="0" w:color="auto"/>
              <w:bottom w:val="single" w:sz="4" w:space="0" w:color="auto"/>
              <w:right w:val="single" w:sz="4" w:space="0" w:color="auto"/>
            </w:tcBorders>
          </w:tcPr>
          <w:p w14:paraId="56B21AA3" w14:textId="77777777" w:rsidR="006267C7" w:rsidRDefault="006267C7">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Организация дорожно-</w:t>
            </w:r>
            <w:proofErr w:type="spellStart"/>
            <w:r>
              <w:rPr>
                <w:rFonts w:ascii="Times New Roman" w:hAnsi="Times New Roman" w:cs="Times New Roman"/>
                <w:sz w:val="28"/>
                <w:szCs w:val="28"/>
              </w:rPr>
              <w:t>тропиночной</w:t>
            </w:r>
            <w:proofErr w:type="spellEnd"/>
            <w:r>
              <w:rPr>
                <w:rFonts w:ascii="Times New Roman" w:hAnsi="Times New Roman" w:cs="Times New Roman"/>
                <w:sz w:val="28"/>
                <w:szCs w:val="28"/>
              </w:rPr>
              <w:t xml:space="preserve"> сети плотностью 12 - 15%, прокладка экологических троп, создание на опушках полян буферных и почвозащитных посадок, применение устойчивых к </w:t>
            </w:r>
            <w:proofErr w:type="spellStart"/>
            <w:r>
              <w:rPr>
                <w:rFonts w:ascii="Times New Roman" w:hAnsi="Times New Roman" w:cs="Times New Roman"/>
                <w:sz w:val="28"/>
                <w:szCs w:val="28"/>
              </w:rPr>
              <w:t>вытаптыванию</w:t>
            </w:r>
            <w:proofErr w:type="spellEnd"/>
            <w:r>
              <w:rPr>
                <w:rFonts w:ascii="Times New Roman" w:hAnsi="Times New Roman" w:cs="Times New Roman"/>
                <w:sz w:val="28"/>
                <w:szCs w:val="28"/>
              </w:rPr>
              <w:t xml:space="preserve"> видов травянистой растительности, создание загущенных защитных полос вдоль автомагистралей, пересекающих лесопарковый массив или идущих вдоль границ</w:t>
            </w:r>
          </w:p>
        </w:tc>
      </w:tr>
      <w:tr w:rsidR="006267C7" w14:paraId="2C767E34" w14:textId="77777777" w:rsidTr="00E513D5">
        <w:tc>
          <w:tcPr>
            <w:tcW w:w="1650" w:type="dxa"/>
            <w:tcBorders>
              <w:top w:val="single" w:sz="4" w:space="0" w:color="auto"/>
              <w:left w:val="single" w:sz="4" w:space="0" w:color="auto"/>
              <w:bottom w:val="single" w:sz="4" w:space="0" w:color="auto"/>
              <w:right w:val="single" w:sz="4" w:space="0" w:color="auto"/>
            </w:tcBorders>
          </w:tcPr>
          <w:p w14:paraId="772BC8BC" w14:textId="77777777"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51 - 100</w:t>
            </w:r>
          </w:p>
        </w:tc>
        <w:tc>
          <w:tcPr>
            <w:tcW w:w="2475" w:type="dxa"/>
            <w:vMerge w:val="restart"/>
            <w:tcBorders>
              <w:top w:val="single" w:sz="4" w:space="0" w:color="auto"/>
              <w:left w:val="single" w:sz="4" w:space="0" w:color="auto"/>
              <w:bottom w:val="single" w:sz="4" w:space="0" w:color="auto"/>
              <w:right w:val="single" w:sz="4" w:space="0" w:color="auto"/>
            </w:tcBorders>
          </w:tcPr>
          <w:p w14:paraId="65C0CF67" w14:textId="77777777" w:rsidR="006267C7" w:rsidRDefault="006267C7">
            <w:pPr>
              <w:autoSpaceDE w:val="0"/>
              <w:autoSpaceDN w:val="0"/>
              <w:adjustRightInd w:val="0"/>
              <w:spacing w:line="240" w:lineRule="auto"/>
              <w:jc w:val="center"/>
              <w:rPr>
                <w:rFonts w:ascii="Times New Roman" w:hAnsi="Times New Roman" w:cs="Times New Roman"/>
                <w:sz w:val="28"/>
                <w:szCs w:val="28"/>
              </w:rPr>
            </w:pPr>
            <w:proofErr w:type="spellStart"/>
            <w:r>
              <w:rPr>
                <w:rFonts w:ascii="Times New Roman" w:hAnsi="Times New Roman" w:cs="Times New Roman"/>
                <w:sz w:val="28"/>
                <w:szCs w:val="28"/>
              </w:rPr>
              <w:t>Строгорегулируемый</w:t>
            </w:r>
            <w:proofErr w:type="spellEnd"/>
          </w:p>
        </w:tc>
        <w:tc>
          <w:tcPr>
            <w:tcW w:w="2970" w:type="dxa"/>
            <w:vMerge w:val="restart"/>
            <w:tcBorders>
              <w:top w:val="single" w:sz="4" w:space="0" w:color="auto"/>
              <w:left w:val="single" w:sz="4" w:space="0" w:color="auto"/>
              <w:bottom w:val="single" w:sz="4" w:space="0" w:color="auto"/>
              <w:right w:val="single" w:sz="4" w:space="0" w:color="auto"/>
            </w:tcBorders>
          </w:tcPr>
          <w:p w14:paraId="30E18D0B" w14:textId="77777777" w:rsidR="006267C7" w:rsidRDefault="006267C7">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Движение только по дорожкам и аллеям. Отдых на специально оборудованных площадках, интенсивный уход за </w:t>
            </w:r>
            <w:r>
              <w:rPr>
                <w:rFonts w:ascii="Times New Roman" w:hAnsi="Times New Roman" w:cs="Times New Roman"/>
                <w:sz w:val="28"/>
                <w:szCs w:val="28"/>
              </w:rPr>
              <w:lastRenderedPageBreak/>
              <w:t xml:space="preserve">насаждениями, в </w:t>
            </w:r>
            <w:proofErr w:type="spellStart"/>
            <w:r>
              <w:rPr>
                <w:rFonts w:ascii="Times New Roman" w:hAnsi="Times New Roman" w:cs="Times New Roman"/>
                <w:sz w:val="28"/>
                <w:szCs w:val="28"/>
              </w:rPr>
              <w:t>т.ч</w:t>
            </w:r>
            <w:proofErr w:type="spellEnd"/>
            <w:r>
              <w:rPr>
                <w:rFonts w:ascii="Times New Roman" w:hAnsi="Times New Roman" w:cs="Times New Roman"/>
                <w:sz w:val="28"/>
                <w:szCs w:val="28"/>
              </w:rPr>
              <w:t>. их активная защита, вплоть до огораживания</w:t>
            </w:r>
          </w:p>
        </w:tc>
        <w:tc>
          <w:tcPr>
            <w:tcW w:w="2970" w:type="dxa"/>
            <w:tcBorders>
              <w:top w:val="single" w:sz="4" w:space="0" w:color="auto"/>
              <w:left w:val="single" w:sz="4" w:space="0" w:color="auto"/>
              <w:bottom w:val="single" w:sz="4" w:space="0" w:color="auto"/>
              <w:right w:val="single" w:sz="4" w:space="0" w:color="auto"/>
            </w:tcBorders>
          </w:tcPr>
          <w:p w14:paraId="57ECA4AE" w14:textId="77777777" w:rsidR="006267C7" w:rsidRDefault="006267C7">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Функциональное зонирование территории и организация дорожн</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тропиночной</w:t>
            </w:r>
            <w:proofErr w:type="spellEnd"/>
            <w:r>
              <w:rPr>
                <w:rFonts w:ascii="Times New Roman" w:hAnsi="Times New Roman" w:cs="Times New Roman"/>
                <w:sz w:val="28"/>
                <w:szCs w:val="28"/>
              </w:rPr>
              <w:t xml:space="preserve"> сети плотностью не более </w:t>
            </w:r>
            <w:r>
              <w:rPr>
                <w:rFonts w:ascii="Times New Roman" w:hAnsi="Times New Roman" w:cs="Times New Roman"/>
                <w:sz w:val="28"/>
                <w:szCs w:val="28"/>
              </w:rPr>
              <w:lastRenderedPageBreak/>
              <w:t xml:space="preserve">20 - 25%, буферных и почвозащитных посадок кустарника, создание загущенных защитных полос вдоль границ автомагистралей. </w:t>
            </w:r>
            <w:proofErr w:type="gramStart"/>
            <w:r>
              <w:rPr>
                <w:rFonts w:ascii="Times New Roman" w:hAnsi="Times New Roman" w:cs="Times New Roman"/>
                <w:sz w:val="28"/>
                <w:szCs w:val="28"/>
              </w:rPr>
              <w:t xml:space="preserve">Организация поливочного водопровода (в </w:t>
            </w:r>
            <w:proofErr w:type="spellStart"/>
            <w:r>
              <w:rPr>
                <w:rFonts w:ascii="Times New Roman" w:hAnsi="Times New Roman" w:cs="Times New Roman"/>
                <w:sz w:val="28"/>
                <w:szCs w:val="28"/>
              </w:rPr>
              <w:t>т.ч</w:t>
            </w:r>
            <w:proofErr w:type="spellEnd"/>
            <w:r>
              <w:rPr>
                <w:rFonts w:ascii="Times New Roman" w:hAnsi="Times New Roman" w:cs="Times New Roman"/>
                <w:sz w:val="28"/>
                <w:szCs w:val="28"/>
              </w:rPr>
              <w:t>. автоматических систем полива и орошения), дренажа, ливневой канализации, наружного освещения, а в случае размещения парковых зданий и сооружений - водопровода и канализации, теплоснабжения, горячего водоснабжения, телефонизации.</w:t>
            </w:r>
            <w:proofErr w:type="gramEnd"/>
            <w:r>
              <w:rPr>
                <w:rFonts w:ascii="Times New Roman" w:hAnsi="Times New Roman" w:cs="Times New Roman"/>
                <w:sz w:val="28"/>
                <w:szCs w:val="28"/>
              </w:rPr>
              <w:t xml:space="preserve"> Установка мусоросборников, туалетов, МАФ</w:t>
            </w:r>
          </w:p>
        </w:tc>
      </w:tr>
      <w:tr w:rsidR="006267C7" w14:paraId="527F0B98" w14:textId="77777777" w:rsidTr="00E513D5">
        <w:tc>
          <w:tcPr>
            <w:tcW w:w="1650" w:type="dxa"/>
            <w:tcBorders>
              <w:top w:val="single" w:sz="4" w:space="0" w:color="auto"/>
              <w:left w:val="single" w:sz="4" w:space="0" w:color="auto"/>
              <w:bottom w:val="single" w:sz="4" w:space="0" w:color="auto"/>
              <w:right w:val="single" w:sz="4" w:space="0" w:color="auto"/>
            </w:tcBorders>
          </w:tcPr>
          <w:p w14:paraId="58D4664F" w14:textId="77777777"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более 100</w:t>
            </w:r>
          </w:p>
        </w:tc>
        <w:tc>
          <w:tcPr>
            <w:tcW w:w="2475" w:type="dxa"/>
            <w:vMerge/>
            <w:tcBorders>
              <w:top w:val="single" w:sz="4" w:space="0" w:color="auto"/>
              <w:left w:val="single" w:sz="4" w:space="0" w:color="auto"/>
              <w:bottom w:val="single" w:sz="4" w:space="0" w:color="auto"/>
              <w:right w:val="single" w:sz="4" w:space="0" w:color="auto"/>
            </w:tcBorders>
          </w:tcPr>
          <w:p w14:paraId="6765C13C" w14:textId="77777777" w:rsidR="006267C7" w:rsidRDefault="006267C7">
            <w:pPr>
              <w:autoSpaceDE w:val="0"/>
              <w:autoSpaceDN w:val="0"/>
              <w:adjustRightInd w:val="0"/>
              <w:spacing w:line="240" w:lineRule="auto"/>
              <w:jc w:val="center"/>
              <w:rPr>
                <w:rFonts w:ascii="Times New Roman" w:hAnsi="Times New Roman" w:cs="Times New Roman"/>
                <w:sz w:val="28"/>
                <w:szCs w:val="28"/>
              </w:rPr>
            </w:pPr>
          </w:p>
        </w:tc>
        <w:tc>
          <w:tcPr>
            <w:tcW w:w="2970" w:type="dxa"/>
            <w:vMerge/>
            <w:tcBorders>
              <w:top w:val="single" w:sz="4" w:space="0" w:color="auto"/>
              <w:left w:val="single" w:sz="4" w:space="0" w:color="auto"/>
              <w:bottom w:val="single" w:sz="4" w:space="0" w:color="auto"/>
              <w:right w:val="single" w:sz="4" w:space="0" w:color="auto"/>
            </w:tcBorders>
          </w:tcPr>
          <w:p w14:paraId="45B30126" w14:textId="77777777" w:rsidR="006267C7" w:rsidRDefault="006267C7">
            <w:pPr>
              <w:autoSpaceDE w:val="0"/>
              <w:autoSpaceDN w:val="0"/>
              <w:adjustRightInd w:val="0"/>
              <w:spacing w:line="240" w:lineRule="auto"/>
              <w:jc w:val="center"/>
              <w:rPr>
                <w:rFonts w:ascii="Times New Roman" w:hAnsi="Times New Roman" w:cs="Times New Roman"/>
                <w:sz w:val="28"/>
                <w:szCs w:val="28"/>
              </w:rPr>
            </w:pPr>
          </w:p>
        </w:tc>
        <w:tc>
          <w:tcPr>
            <w:tcW w:w="2970" w:type="dxa"/>
            <w:tcBorders>
              <w:top w:val="single" w:sz="4" w:space="0" w:color="auto"/>
              <w:left w:val="single" w:sz="4" w:space="0" w:color="auto"/>
              <w:bottom w:val="single" w:sz="4" w:space="0" w:color="auto"/>
              <w:right w:val="single" w:sz="4" w:space="0" w:color="auto"/>
            </w:tcBorders>
          </w:tcPr>
          <w:p w14:paraId="7F3FED49" w14:textId="77777777" w:rsidR="006267C7" w:rsidRDefault="006267C7">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Организация дорожно-</w:t>
            </w:r>
            <w:proofErr w:type="spellStart"/>
            <w:r>
              <w:rPr>
                <w:rFonts w:ascii="Times New Roman" w:hAnsi="Times New Roman" w:cs="Times New Roman"/>
                <w:sz w:val="28"/>
                <w:szCs w:val="28"/>
              </w:rPr>
              <w:t>тропиночной</w:t>
            </w:r>
            <w:proofErr w:type="spellEnd"/>
            <w:r>
              <w:rPr>
                <w:rFonts w:ascii="Times New Roman" w:hAnsi="Times New Roman" w:cs="Times New Roman"/>
                <w:sz w:val="28"/>
                <w:szCs w:val="28"/>
              </w:rPr>
              <w:t xml:space="preserve"> сети общей плотностью 30 - 40% (более высокая плотность дорожек ближе к входам и в зонах активного отдыха), уровень благоустройства как для нагрузки 51 - 100 чел./</w:t>
            </w:r>
            <w:proofErr w:type="gramStart"/>
            <w:r>
              <w:rPr>
                <w:rFonts w:ascii="Times New Roman" w:hAnsi="Times New Roman" w:cs="Times New Roman"/>
                <w:sz w:val="28"/>
                <w:szCs w:val="28"/>
              </w:rPr>
              <w:t>га</w:t>
            </w:r>
            <w:proofErr w:type="gramEnd"/>
            <w:r>
              <w:rPr>
                <w:rFonts w:ascii="Times New Roman" w:hAnsi="Times New Roman" w:cs="Times New Roman"/>
                <w:sz w:val="28"/>
                <w:szCs w:val="28"/>
              </w:rPr>
              <w:t>, огораживание участков с ценными насаждениями или с растительностью вообще декоративными оградами</w:t>
            </w:r>
          </w:p>
        </w:tc>
      </w:tr>
      <w:tr w:rsidR="006267C7" w14:paraId="08A81B66" w14:textId="77777777" w:rsidTr="00E513D5">
        <w:tc>
          <w:tcPr>
            <w:tcW w:w="10065" w:type="dxa"/>
            <w:gridSpan w:val="4"/>
            <w:tcBorders>
              <w:top w:val="single" w:sz="4" w:space="0" w:color="auto"/>
              <w:left w:val="single" w:sz="4" w:space="0" w:color="auto"/>
              <w:bottom w:val="single" w:sz="4" w:space="0" w:color="auto"/>
              <w:right w:val="single" w:sz="4" w:space="0" w:color="auto"/>
            </w:tcBorders>
          </w:tcPr>
          <w:p w14:paraId="6EECACA5" w14:textId="77777777" w:rsidR="006267C7" w:rsidRDefault="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 xml:space="preserve">Примечание. В случае невозможности </w:t>
            </w:r>
            <w:proofErr w:type="spellStart"/>
            <w:r>
              <w:rPr>
                <w:rFonts w:ascii="Times New Roman" w:hAnsi="Times New Roman" w:cs="Times New Roman"/>
                <w:sz w:val="28"/>
                <w:szCs w:val="28"/>
              </w:rPr>
              <w:t>предотвращенияя</w:t>
            </w:r>
            <w:proofErr w:type="spellEnd"/>
            <w:r>
              <w:rPr>
                <w:rFonts w:ascii="Times New Roman" w:hAnsi="Times New Roman" w:cs="Times New Roman"/>
                <w:sz w:val="28"/>
                <w:szCs w:val="28"/>
              </w:rPr>
              <w:t xml:space="preserve"> превышения нагрузок следует предусматривать формирование нового объекта рекреации в зонах доступности (таблица 11).</w:t>
            </w:r>
          </w:p>
        </w:tc>
      </w:tr>
    </w:tbl>
    <w:p w14:paraId="284F75B3" w14:textId="77777777" w:rsidR="006267C7" w:rsidRDefault="006267C7" w:rsidP="006267C7">
      <w:pPr>
        <w:autoSpaceDE w:val="0"/>
        <w:autoSpaceDN w:val="0"/>
        <w:adjustRightInd w:val="0"/>
        <w:spacing w:line="240" w:lineRule="auto"/>
        <w:ind w:firstLine="540"/>
        <w:jc w:val="both"/>
        <w:rPr>
          <w:rFonts w:ascii="Times New Roman" w:hAnsi="Times New Roman" w:cs="Times New Roman"/>
          <w:sz w:val="28"/>
          <w:szCs w:val="28"/>
        </w:rPr>
      </w:pPr>
    </w:p>
    <w:p w14:paraId="0B632DB8" w14:textId="2BF2E0F9" w:rsidR="006267C7" w:rsidRDefault="006267C7" w:rsidP="006267C7">
      <w:pPr>
        <w:autoSpaceDE w:val="0"/>
        <w:autoSpaceDN w:val="0"/>
        <w:adjustRightInd w:val="0"/>
        <w:spacing w:line="240" w:lineRule="auto"/>
        <w:jc w:val="center"/>
        <w:outlineLvl w:val="0"/>
        <w:rPr>
          <w:rFonts w:ascii="Times New Roman" w:hAnsi="Times New Roman" w:cs="Times New Roman"/>
          <w:sz w:val="28"/>
          <w:szCs w:val="28"/>
        </w:rPr>
      </w:pPr>
      <w:bookmarkStart w:id="37" w:name="_Toc472352474"/>
      <w:r>
        <w:rPr>
          <w:rFonts w:ascii="Times New Roman" w:hAnsi="Times New Roman" w:cs="Times New Roman"/>
          <w:sz w:val="28"/>
          <w:szCs w:val="28"/>
        </w:rPr>
        <w:t xml:space="preserve">Таблица 5. Ориентировочный уровень </w:t>
      </w:r>
      <w:proofErr w:type="gramStart"/>
      <w:r>
        <w:rPr>
          <w:rFonts w:ascii="Times New Roman" w:hAnsi="Times New Roman" w:cs="Times New Roman"/>
          <w:sz w:val="28"/>
          <w:szCs w:val="28"/>
        </w:rPr>
        <w:t>предельной</w:t>
      </w:r>
      <w:bookmarkEnd w:id="37"/>
      <w:proofErr w:type="gramEnd"/>
    </w:p>
    <w:p w14:paraId="76DDAF93" w14:textId="77777777" w:rsidR="006267C7" w:rsidRDefault="006267C7" w:rsidP="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рекреационной нагрузки</w:t>
      </w:r>
    </w:p>
    <w:p w14:paraId="31A5A266" w14:textId="77777777" w:rsidR="006267C7" w:rsidRDefault="006267C7" w:rsidP="006267C7">
      <w:pPr>
        <w:autoSpaceDE w:val="0"/>
        <w:autoSpaceDN w:val="0"/>
        <w:adjustRightInd w:val="0"/>
        <w:spacing w:line="240" w:lineRule="auto"/>
        <w:ind w:firstLine="540"/>
        <w:jc w:val="both"/>
        <w:rPr>
          <w:rFonts w:ascii="Times New Roman" w:hAnsi="Times New Roman" w:cs="Times New Roman"/>
          <w:sz w:val="28"/>
          <w:szCs w:val="28"/>
        </w:rPr>
      </w:pPr>
    </w:p>
    <w:p w14:paraId="3A53F09B"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41424413"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Тип рекреационного  │      </w:t>
      </w:r>
      <w:proofErr w:type="gramStart"/>
      <w:r w:rsidRPr="00E513D5">
        <w:rPr>
          <w:rFonts w:ascii="Courier New" w:hAnsi="Courier New" w:cs="Courier New"/>
          <w:szCs w:val="20"/>
        </w:rPr>
        <w:t>Предельная</w:t>
      </w:r>
      <w:proofErr w:type="gramEnd"/>
      <w:r w:rsidRPr="00E513D5">
        <w:rPr>
          <w:rFonts w:ascii="Courier New" w:hAnsi="Courier New" w:cs="Courier New"/>
          <w:szCs w:val="20"/>
        </w:rPr>
        <w:t xml:space="preserve">      │    Радиус обслуживания     │</w:t>
      </w:r>
    </w:p>
    <w:p w14:paraId="263A579C"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объекта населенного │    рекреационная     │населения (зона доступности)│</w:t>
      </w:r>
    </w:p>
    <w:p w14:paraId="273FB2D2"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пункта        │   нагрузка - число   │                            │</w:t>
      </w:r>
    </w:p>
    <w:p w14:paraId="51BBF024"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единовременных    │                            │</w:t>
      </w:r>
    </w:p>
    <w:p w14:paraId="31F8645A"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│посетителей в среднем │                            │</w:t>
      </w:r>
    </w:p>
    <w:p w14:paraId="212EB148"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по объекту, чел./</w:t>
      </w:r>
      <w:proofErr w:type="gramStart"/>
      <w:r w:rsidRPr="00E513D5">
        <w:rPr>
          <w:rFonts w:ascii="Courier New" w:hAnsi="Courier New" w:cs="Courier New"/>
          <w:szCs w:val="20"/>
        </w:rPr>
        <w:t>га</w:t>
      </w:r>
      <w:proofErr w:type="gramEnd"/>
      <w:r w:rsidRPr="00E513D5">
        <w:rPr>
          <w:rFonts w:ascii="Courier New" w:hAnsi="Courier New" w:cs="Courier New"/>
          <w:szCs w:val="20"/>
        </w:rPr>
        <w:t xml:space="preserve">  │                            │</w:t>
      </w:r>
    </w:p>
    <w:p w14:paraId="1753CFCE"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0557D19B"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Лес</w:t>
      </w:r>
      <w:proofErr w:type="gramStart"/>
      <w:r w:rsidRPr="00E513D5">
        <w:rPr>
          <w:rFonts w:ascii="Courier New" w:hAnsi="Courier New" w:cs="Courier New"/>
          <w:szCs w:val="20"/>
        </w:rPr>
        <w:t xml:space="preserve">             │      Н</w:t>
      </w:r>
      <w:proofErr w:type="gramEnd"/>
      <w:r w:rsidRPr="00E513D5">
        <w:rPr>
          <w:rFonts w:ascii="Courier New" w:hAnsi="Courier New" w:cs="Courier New"/>
          <w:szCs w:val="20"/>
        </w:rPr>
        <w:t>е более 5      │             -              │</w:t>
      </w:r>
    </w:p>
    <w:p w14:paraId="1510CA87"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40365EC1"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Лесопарк</w:t>
      </w:r>
      <w:proofErr w:type="gramStart"/>
      <w:r w:rsidRPr="00E513D5">
        <w:rPr>
          <w:rFonts w:ascii="Courier New" w:hAnsi="Courier New" w:cs="Courier New"/>
          <w:szCs w:val="20"/>
        </w:rPr>
        <w:t xml:space="preserve">        │     Н</w:t>
      </w:r>
      <w:proofErr w:type="gramEnd"/>
      <w:r w:rsidRPr="00E513D5">
        <w:rPr>
          <w:rFonts w:ascii="Courier New" w:hAnsi="Courier New" w:cs="Courier New"/>
          <w:szCs w:val="20"/>
        </w:rPr>
        <w:t>е более 50      │    15 - 20 мин. трансп.    │</w:t>
      </w:r>
    </w:p>
    <w:p w14:paraId="00DDF76C"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                      │          </w:t>
      </w:r>
      <w:proofErr w:type="spellStart"/>
      <w:r w:rsidRPr="00E513D5">
        <w:rPr>
          <w:rFonts w:ascii="Courier New" w:hAnsi="Courier New" w:cs="Courier New"/>
          <w:szCs w:val="20"/>
        </w:rPr>
        <w:t>доступн</w:t>
      </w:r>
      <w:proofErr w:type="spellEnd"/>
      <w:r w:rsidRPr="00E513D5">
        <w:rPr>
          <w:rFonts w:ascii="Courier New" w:hAnsi="Courier New" w:cs="Courier New"/>
          <w:szCs w:val="20"/>
        </w:rPr>
        <w:t>.          │</w:t>
      </w:r>
    </w:p>
    <w:p w14:paraId="5E698D86"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12673CBA"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Сад</w:t>
      </w:r>
      <w:proofErr w:type="gramStart"/>
      <w:r w:rsidRPr="00E513D5">
        <w:rPr>
          <w:rFonts w:ascii="Courier New" w:hAnsi="Courier New" w:cs="Courier New"/>
          <w:szCs w:val="20"/>
        </w:rPr>
        <w:t xml:space="preserve">             │     Н</w:t>
      </w:r>
      <w:proofErr w:type="gramEnd"/>
      <w:r w:rsidRPr="00E513D5">
        <w:rPr>
          <w:rFonts w:ascii="Courier New" w:hAnsi="Courier New" w:cs="Courier New"/>
          <w:szCs w:val="20"/>
        </w:rPr>
        <w:t>е более 100     │        400 - 600 м         │</w:t>
      </w:r>
    </w:p>
    <w:p w14:paraId="1D9171DB"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6FC9A091"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Парк</w:t>
      </w:r>
      <w:proofErr w:type="gramStart"/>
      <w:r w:rsidRPr="00E513D5">
        <w:rPr>
          <w:rFonts w:ascii="Courier New" w:hAnsi="Courier New" w:cs="Courier New"/>
          <w:szCs w:val="20"/>
        </w:rPr>
        <w:t xml:space="preserve">            │     Н</w:t>
      </w:r>
      <w:proofErr w:type="gramEnd"/>
      <w:r w:rsidRPr="00E513D5">
        <w:rPr>
          <w:rFonts w:ascii="Courier New" w:hAnsi="Courier New" w:cs="Courier New"/>
          <w:szCs w:val="20"/>
        </w:rPr>
        <w:t>е более 300     │        1,2 - 1,5 км        │</w:t>
      </w:r>
    </w:p>
    <w:p w14:paraId="2521DBDB"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roofErr w:type="spellStart"/>
      <w:r w:rsidRPr="00E513D5">
        <w:rPr>
          <w:rFonts w:ascii="Courier New" w:hAnsi="Courier New" w:cs="Courier New"/>
          <w:szCs w:val="20"/>
        </w:rPr>
        <w:t>многофункцион</w:t>
      </w:r>
      <w:proofErr w:type="spellEnd"/>
      <w:r w:rsidRPr="00E513D5">
        <w:rPr>
          <w:rFonts w:ascii="Courier New" w:hAnsi="Courier New" w:cs="Courier New"/>
          <w:szCs w:val="20"/>
        </w:rPr>
        <w:t>.)     │                      │                            │</w:t>
      </w:r>
    </w:p>
    <w:p w14:paraId="1EFC19BB"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4873E51D"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Сквер, бульвар  │     100 и более      │        300 - 400 м         │</w:t>
      </w:r>
    </w:p>
    <w:p w14:paraId="21295CA2"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4AD37730"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Примечания:                                                           │</w:t>
      </w:r>
    </w:p>
    <w:p w14:paraId="2D903917"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1. На территории объекта  рекреации  могут  быть   выделены   зоны   </w:t>
      </w:r>
      <w:proofErr w:type="gramStart"/>
      <w:r w:rsidRPr="00E513D5">
        <w:rPr>
          <w:rFonts w:ascii="Courier New" w:hAnsi="Courier New" w:cs="Courier New"/>
          <w:szCs w:val="20"/>
        </w:rPr>
        <w:t>с</w:t>
      </w:r>
      <w:proofErr w:type="gramEnd"/>
      <w:r w:rsidRPr="00E513D5">
        <w:rPr>
          <w:rFonts w:ascii="Courier New" w:hAnsi="Courier New" w:cs="Courier New"/>
          <w:szCs w:val="20"/>
        </w:rPr>
        <w:t>│</w:t>
      </w:r>
    </w:p>
    <w:p w14:paraId="10EAFA3B"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│различным уровнем предельной рекреационной нагрузки.                     │</w:t>
      </w:r>
    </w:p>
    <w:p w14:paraId="218E58DE"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2. Фактическая   рекреационная    нагрузка    определяется   замерами,│</w:t>
      </w:r>
    </w:p>
    <w:p w14:paraId="6CF3EF4C"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roofErr w:type="gramStart"/>
      <w:r w:rsidRPr="00E513D5">
        <w:rPr>
          <w:rFonts w:ascii="Courier New" w:hAnsi="Courier New" w:cs="Courier New"/>
          <w:szCs w:val="20"/>
        </w:rPr>
        <w:t>ожидаемая</w:t>
      </w:r>
      <w:proofErr w:type="gramEnd"/>
      <w:r w:rsidRPr="00E513D5">
        <w:rPr>
          <w:rFonts w:ascii="Courier New" w:hAnsi="Courier New" w:cs="Courier New"/>
          <w:szCs w:val="20"/>
        </w:rPr>
        <w:t xml:space="preserve"> - рассчитывается по формуле: R = </w:t>
      </w:r>
      <w:proofErr w:type="spellStart"/>
      <w:r w:rsidRPr="00E513D5">
        <w:rPr>
          <w:rFonts w:ascii="Courier New" w:hAnsi="Courier New" w:cs="Courier New"/>
          <w:szCs w:val="20"/>
        </w:rPr>
        <w:t>Ni</w:t>
      </w:r>
      <w:proofErr w:type="spellEnd"/>
      <w:r w:rsidRPr="00E513D5">
        <w:rPr>
          <w:rFonts w:ascii="Courier New" w:hAnsi="Courier New" w:cs="Courier New"/>
          <w:szCs w:val="20"/>
        </w:rPr>
        <w:t>/</w:t>
      </w:r>
      <w:proofErr w:type="spellStart"/>
      <w:r w:rsidRPr="00E513D5">
        <w:rPr>
          <w:rFonts w:ascii="Courier New" w:hAnsi="Courier New" w:cs="Courier New"/>
          <w:szCs w:val="20"/>
        </w:rPr>
        <w:t>Si</w:t>
      </w:r>
      <w:proofErr w:type="spellEnd"/>
      <w:r w:rsidRPr="00E513D5">
        <w:rPr>
          <w:rFonts w:ascii="Courier New" w:hAnsi="Courier New" w:cs="Courier New"/>
          <w:szCs w:val="20"/>
        </w:rPr>
        <w:t>, где R  -  рекреационная│</w:t>
      </w:r>
    </w:p>
    <w:p w14:paraId="65302EB8"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│нагрузка, </w:t>
      </w:r>
      <w:proofErr w:type="spellStart"/>
      <w:r w:rsidRPr="00E513D5">
        <w:rPr>
          <w:rFonts w:ascii="Courier New" w:hAnsi="Courier New" w:cs="Courier New"/>
          <w:szCs w:val="20"/>
        </w:rPr>
        <w:t>Ni</w:t>
      </w:r>
      <w:proofErr w:type="spellEnd"/>
      <w:r w:rsidRPr="00E513D5">
        <w:rPr>
          <w:rFonts w:ascii="Courier New" w:hAnsi="Courier New" w:cs="Courier New"/>
          <w:szCs w:val="20"/>
        </w:rPr>
        <w:t xml:space="preserve"> - количество посетителей объектов рекреации,  </w:t>
      </w:r>
      <w:proofErr w:type="spellStart"/>
      <w:r w:rsidRPr="00E513D5">
        <w:rPr>
          <w:rFonts w:ascii="Courier New" w:hAnsi="Courier New" w:cs="Courier New"/>
          <w:szCs w:val="20"/>
        </w:rPr>
        <w:t>Si</w:t>
      </w:r>
      <w:proofErr w:type="spellEnd"/>
      <w:r w:rsidRPr="00E513D5">
        <w:rPr>
          <w:rFonts w:ascii="Courier New" w:hAnsi="Courier New" w:cs="Courier New"/>
          <w:szCs w:val="20"/>
        </w:rPr>
        <w:t xml:space="preserve">  -  площадь│</w:t>
      </w:r>
    </w:p>
    <w:p w14:paraId="047D2948"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│рекреационной   территории.    Количество    посетителей,    одновременно│</w:t>
      </w:r>
    </w:p>
    <w:p w14:paraId="50A559DD"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roofErr w:type="gramStart"/>
      <w:r w:rsidRPr="00E513D5">
        <w:rPr>
          <w:rFonts w:ascii="Courier New" w:hAnsi="Courier New" w:cs="Courier New"/>
          <w:szCs w:val="20"/>
        </w:rPr>
        <w:t>находящихся</w:t>
      </w:r>
      <w:proofErr w:type="gramEnd"/>
      <w:r w:rsidRPr="00E513D5">
        <w:rPr>
          <w:rFonts w:ascii="Courier New" w:hAnsi="Courier New" w:cs="Courier New"/>
          <w:szCs w:val="20"/>
        </w:rPr>
        <w:t xml:space="preserve"> на территории  рекреации, рекомендуется  принимать 10  -  15%│</w:t>
      </w:r>
    </w:p>
    <w:p w14:paraId="727561A7"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│от  численности  населения,  проживающего  в  зоне  доступности   объекта│</w:t>
      </w:r>
    </w:p>
    <w:p w14:paraId="1C3032DD"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│рекреации.                                                               │</w:t>
      </w:r>
    </w:p>
    <w:p w14:paraId="001C110B" w14:textId="77777777" w:rsidR="006267C7" w:rsidRDefault="006267C7" w:rsidP="006267C7">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w:t>
      </w:r>
    </w:p>
    <w:p w14:paraId="58D35A1C" w14:textId="77777777" w:rsidR="00EF36DB" w:rsidRDefault="00EF36DB" w:rsidP="00EF36DB">
      <w:pPr>
        <w:autoSpaceDE w:val="0"/>
        <w:autoSpaceDN w:val="0"/>
        <w:adjustRightInd w:val="0"/>
        <w:spacing w:line="240" w:lineRule="auto"/>
        <w:jc w:val="center"/>
        <w:outlineLvl w:val="0"/>
        <w:rPr>
          <w:rFonts w:ascii="Times New Roman" w:hAnsi="Times New Roman" w:cs="Times New Roman"/>
          <w:sz w:val="28"/>
          <w:szCs w:val="28"/>
        </w:rPr>
      </w:pPr>
      <w:bookmarkStart w:id="38" w:name="_Toc472352475"/>
      <w:r>
        <w:rPr>
          <w:rFonts w:ascii="Times New Roman" w:hAnsi="Times New Roman" w:cs="Times New Roman"/>
          <w:sz w:val="28"/>
          <w:szCs w:val="28"/>
        </w:rPr>
        <w:t>ПОСАДКА ДЕРЕВЬЕВ</w:t>
      </w:r>
      <w:bookmarkEnd w:id="38"/>
    </w:p>
    <w:p w14:paraId="3F34C774" w14:textId="77777777" w:rsidR="00EF36DB" w:rsidRDefault="00EF36DB" w:rsidP="00EF36DB">
      <w:pPr>
        <w:autoSpaceDE w:val="0"/>
        <w:autoSpaceDN w:val="0"/>
        <w:adjustRightInd w:val="0"/>
        <w:spacing w:line="240" w:lineRule="auto"/>
        <w:jc w:val="center"/>
        <w:rPr>
          <w:rFonts w:ascii="Times New Roman" w:hAnsi="Times New Roman" w:cs="Times New Roman"/>
          <w:sz w:val="28"/>
          <w:szCs w:val="28"/>
        </w:rPr>
      </w:pPr>
    </w:p>
    <w:p w14:paraId="66D47A77" w14:textId="059F08E7" w:rsidR="00EF36DB" w:rsidRDefault="00EF36DB" w:rsidP="00EF36DB">
      <w:pPr>
        <w:autoSpaceDE w:val="0"/>
        <w:autoSpaceDN w:val="0"/>
        <w:adjustRightInd w:val="0"/>
        <w:spacing w:line="240" w:lineRule="auto"/>
        <w:jc w:val="center"/>
        <w:outlineLvl w:val="1"/>
        <w:rPr>
          <w:rFonts w:ascii="Times New Roman" w:hAnsi="Times New Roman" w:cs="Times New Roman"/>
          <w:sz w:val="28"/>
          <w:szCs w:val="28"/>
        </w:rPr>
      </w:pPr>
      <w:bookmarkStart w:id="39" w:name="_Toc472352476"/>
      <w:r>
        <w:rPr>
          <w:rFonts w:ascii="Times New Roman" w:hAnsi="Times New Roman" w:cs="Times New Roman"/>
          <w:sz w:val="28"/>
          <w:szCs w:val="28"/>
        </w:rPr>
        <w:t>Таблица 6. Рекомендуемые расстояния посадки деревьев</w:t>
      </w:r>
      <w:bookmarkEnd w:id="39"/>
    </w:p>
    <w:p w14:paraId="006B1275" w14:textId="77777777" w:rsidR="00EF36DB" w:rsidRDefault="00EF36DB" w:rsidP="00EF36D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в зависимости от категории улицы</w:t>
      </w:r>
    </w:p>
    <w:p w14:paraId="26AFC336" w14:textId="77777777" w:rsidR="00EF36DB" w:rsidRDefault="00EF36DB" w:rsidP="00EF36DB">
      <w:pPr>
        <w:autoSpaceDE w:val="0"/>
        <w:autoSpaceDN w:val="0"/>
        <w:adjustRightInd w:val="0"/>
        <w:spacing w:line="240" w:lineRule="auto"/>
        <w:jc w:val="center"/>
        <w:rPr>
          <w:rFonts w:ascii="Times New Roman" w:hAnsi="Times New Roman" w:cs="Times New Roman"/>
          <w:sz w:val="28"/>
          <w:szCs w:val="28"/>
        </w:rPr>
      </w:pPr>
    </w:p>
    <w:p w14:paraId="3FE0A4A4" w14:textId="77777777" w:rsidR="00EF36DB" w:rsidRDefault="00EF36DB" w:rsidP="00EF36DB">
      <w:pPr>
        <w:autoSpaceDE w:val="0"/>
        <w:autoSpaceDN w:val="0"/>
        <w:adjustRightInd w:val="0"/>
        <w:spacing w:line="240" w:lineRule="auto"/>
        <w:jc w:val="right"/>
        <w:rPr>
          <w:rFonts w:ascii="Times New Roman" w:hAnsi="Times New Roman" w:cs="Times New Roman"/>
          <w:sz w:val="28"/>
          <w:szCs w:val="28"/>
        </w:rPr>
      </w:pPr>
      <w:r>
        <w:rPr>
          <w:rFonts w:ascii="Times New Roman" w:hAnsi="Times New Roman" w:cs="Times New Roman"/>
          <w:sz w:val="28"/>
          <w:szCs w:val="28"/>
        </w:rPr>
        <w:t>В метрах</w:t>
      </w:r>
    </w:p>
    <w:tbl>
      <w:tblPr>
        <w:tblW w:w="0" w:type="auto"/>
        <w:tblInd w:w="-5" w:type="dxa"/>
        <w:tblLayout w:type="fixed"/>
        <w:tblCellMar>
          <w:top w:w="102" w:type="dxa"/>
          <w:left w:w="62" w:type="dxa"/>
          <w:bottom w:w="102" w:type="dxa"/>
          <w:right w:w="62" w:type="dxa"/>
        </w:tblCellMar>
        <w:tblLook w:val="0000" w:firstRow="0" w:lastRow="0" w:firstColumn="0" w:lastColumn="0" w:noHBand="0" w:noVBand="0"/>
      </w:tblPr>
      <w:tblGrid>
        <w:gridCol w:w="8250"/>
        <w:gridCol w:w="1531"/>
      </w:tblGrid>
      <w:tr w:rsidR="00EF36DB" w14:paraId="5D54DB3E" w14:textId="77777777" w:rsidTr="00E513D5">
        <w:tc>
          <w:tcPr>
            <w:tcW w:w="8250" w:type="dxa"/>
            <w:tcBorders>
              <w:top w:val="single" w:sz="4" w:space="0" w:color="auto"/>
              <w:left w:val="single" w:sz="4" w:space="0" w:color="auto"/>
              <w:bottom w:val="single" w:sz="4" w:space="0" w:color="auto"/>
              <w:right w:val="single" w:sz="4" w:space="0" w:color="auto"/>
            </w:tcBorders>
          </w:tcPr>
          <w:p w14:paraId="28190B7F" w14:textId="77777777" w:rsidR="00EF36DB" w:rsidRDefault="00EF36D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Категория улиц и дорог</w:t>
            </w:r>
          </w:p>
        </w:tc>
        <w:tc>
          <w:tcPr>
            <w:tcW w:w="1531" w:type="dxa"/>
            <w:tcBorders>
              <w:top w:val="single" w:sz="4" w:space="0" w:color="auto"/>
              <w:left w:val="single" w:sz="4" w:space="0" w:color="auto"/>
              <w:bottom w:val="single" w:sz="4" w:space="0" w:color="auto"/>
              <w:right w:val="single" w:sz="4" w:space="0" w:color="auto"/>
            </w:tcBorders>
          </w:tcPr>
          <w:p w14:paraId="63DAD61C" w14:textId="77777777" w:rsidR="00EF36DB" w:rsidRDefault="00EF36D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Расстояние от проезжей части до ствола</w:t>
            </w:r>
          </w:p>
        </w:tc>
      </w:tr>
      <w:tr w:rsidR="00EF36DB" w14:paraId="01B0944D" w14:textId="77777777" w:rsidTr="00E513D5">
        <w:tc>
          <w:tcPr>
            <w:tcW w:w="8250" w:type="dxa"/>
            <w:tcBorders>
              <w:top w:val="single" w:sz="4" w:space="0" w:color="auto"/>
              <w:left w:val="single" w:sz="4" w:space="0" w:color="auto"/>
              <w:bottom w:val="single" w:sz="4" w:space="0" w:color="auto"/>
              <w:right w:val="single" w:sz="4" w:space="0" w:color="auto"/>
            </w:tcBorders>
          </w:tcPr>
          <w:p w14:paraId="1B6BC905" w14:textId="77777777" w:rsidR="00EF36DB" w:rsidRDefault="00EF36D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Магистральные улицы общегородского значения</w:t>
            </w:r>
          </w:p>
        </w:tc>
        <w:tc>
          <w:tcPr>
            <w:tcW w:w="1531" w:type="dxa"/>
            <w:tcBorders>
              <w:top w:val="single" w:sz="4" w:space="0" w:color="auto"/>
              <w:left w:val="single" w:sz="4" w:space="0" w:color="auto"/>
              <w:bottom w:val="single" w:sz="4" w:space="0" w:color="auto"/>
              <w:right w:val="single" w:sz="4" w:space="0" w:color="auto"/>
            </w:tcBorders>
          </w:tcPr>
          <w:p w14:paraId="110B8316" w14:textId="77777777" w:rsidR="00EF36DB" w:rsidRDefault="00EF36D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5 - 7</w:t>
            </w:r>
          </w:p>
        </w:tc>
      </w:tr>
      <w:tr w:rsidR="00EF36DB" w14:paraId="1970ED25" w14:textId="77777777" w:rsidTr="00E513D5">
        <w:tc>
          <w:tcPr>
            <w:tcW w:w="8250" w:type="dxa"/>
            <w:tcBorders>
              <w:top w:val="single" w:sz="4" w:space="0" w:color="auto"/>
              <w:left w:val="single" w:sz="4" w:space="0" w:color="auto"/>
              <w:bottom w:val="single" w:sz="4" w:space="0" w:color="auto"/>
              <w:right w:val="single" w:sz="4" w:space="0" w:color="auto"/>
            </w:tcBorders>
          </w:tcPr>
          <w:p w14:paraId="6E35EF03" w14:textId="77777777" w:rsidR="00EF36DB" w:rsidRDefault="00EF36D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Магистральные улицы районного значения</w:t>
            </w:r>
          </w:p>
        </w:tc>
        <w:tc>
          <w:tcPr>
            <w:tcW w:w="1531" w:type="dxa"/>
            <w:tcBorders>
              <w:top w:val="single" w:sz="4" w:space="0" w:color="auto"/>
              <w:left w:val="single" w:sz="4" w:space="0" w:color="auto"/>
              <w:bottom w:val="single" w:sz="4" w:space="0" w:color="auto"/>
              <w:right w:val="single" w:sz="4" w:space="0" w:color="auto"/>
            </w:tcBorders>
          </w:tcPr>
          <w:p w14:paraId="261F4A45" w14:textId="77777777" w:rsidR="00EF36DB" w:rsidRDefault="00EF36D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3 - 4</w:t>
            </w:r>
          </w:p>
        </w:tc>
      </w:tr>
      <w:tr w:rsidR="00EF36DB" w14:paraId="2321F3F0" w14:textId="77777777" w:rsidTr="00E513D5">
        <w:tc>
          <w:tcPr>
            <w:tcW w:w="8250" w:type="dxa"/>
            <w:tcBorders>
              <w:top w:val="single" w:sz="4" w:space="0" w:color="auto"/>
              <w:left w:val="single" w:sz="4" w:space="0" w:color="auto"/>
              <w:bottom w:val="single" w:sz="4" w:space="0" w:color="auto"/>
              <w:right w:val="single" w:sz="4" w:space="0" w:color="auto"/>
            </w:tcBorders>
          </w:tcPr>
          <w:p w14:paraId="1C466123" w14:textId="77777777" w:rsidR="00EF36DB" w:rsidRDefault="00EF36D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Улицы и дороги местного значения</w:t>
            </w:r>
          </w:p>
        </w:tc>
        <w:tc>
          <w:tcPr>
            <w:tcW w:w="1531" w:type="dxa"/>
            <w:tcBorders>
              <w:top w:val="single" w:sz="4" w:space="0" w:color="auto"/>
              <w:left w:val="single" w:sz="4" w:space="0" w:color="auto"/>
              <w:bottom w:val="single" w:sz="4" w:space="0" w:color="auto"/>
              <w:right w:val="single" w:sz="4" w:space="0" w:color="auto"/>
            </w:tcBorders>
          </w:tcPr>
          <w:p w14:paraId="53093423" w14:textId="77777777" w:rsidR="00EF36DB" w:rsidRDefault="00EF36D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2 - 3</w:t>
            </w:r>
          </w:p>
        </w:tc>
      </w:tr>
      <w:tr w:rsidR="00EF36DB" w14:paraId="68E8130E" w14:textId="77777777" w:rsidTr="00E513D5">
        <w:tc>
          <w:tcPr>
            <w:tcW w:w="8250" w:type="dxa"/>
            <w:tcBorders>
              <w:top w:val="single" w:sz="4" w:space="0" w:color="auto"/>
              <w:left w:val="single" w:sz="4" w:space="0" w:color="auto"/>
              <w:bottom w:val="single" w:sz="4" w:space="0" w:color="auto"/>
              <w:right w:val="single" w:sz="4" w:space="0" w:color="auto"/>
            </w:tcBorders>
          </w:tcPr>
          <w:p w14:paraId="68981421" w14:textId="77777777" w:rsidR="00EF36DB" w:rsidRDefault="00EF36D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Проезды</w:t>
            </w:r>
          </w:p>
        </w:tc>
        <w:tc>
          <w:tcPr>
            <w:tcW w:w="1531" w:type="dxa"/>
            <w:tcBorders>
              <w:top w:val="single" w:sz="4" w:space="0" w:color="auto"/>
              <w:left w:val="single" w:sz="4" w:space="0" w:color="auto"/>
              <w:bottom w:val="single" w:sz="4" w:space="0" w:color="auto"/>
              <w:right w:val="single" w:sz="4" w:space="0" w:color="auto"/>
            </w:tcBorders>
          </w:tcPr>
          <w:p w14:paraId="2D491CF1" w14:textId="77777777" w:rsidR="00EF36DB" w:rsidRDefault="00EF36DB">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1,5 - 2</w:t>
            </w:r>
          </w:p>
        </w:tc>
      </w:tr>
      <w:tr w:rsidR="00EF36DB" w14:paraId="09DEFE3B" w14:textId="77777777" w:rsidTr="00E513D5">
        <w:tc>
          <w:tcPr>
            <w:tcW w:w="9781" w:type="dxa"/>
            <w:gridSpan w:val="2"/>
            <w:tcBorders>
              <w:top w:val="single" w:sz="4" w:space="0" w:color="auto"/>
              <w:left w:val="single" w:sz="4" w:space="0" w:color="auto"/>
              <w:bottom w:val="single" w:sz="4" w:space="0" w:color="auto"/>
              <w:right w:val="single" w:sz="4" w:space="0" w:color="auto"/>
            </w:tcBorders>
          </w:tcPr>
          <w:p w14:paraId="2A2FE132" w14:textId="77777777" w:rsidR="00EF36DB" w:rsidRDefault="00EF36DB">
            <w:pPr>
              <w:autoSpaceDE w:val="0"/>
              <w:autoSpaceDN w:val="0"/>
              <w:adjustRightInd w:val="0"/>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Примечание. Наиболее пригодные виды для посадок: липа голландская, тополь канадский, тополь китайский пирамидальный, тополь берлинский, клен татарский, клен </w:t>
            </w:r>
            <w:proofErr w:type="spellStart"/>
            <w:r>
              <w:rPr>
                <w:rFonts w:ascii="Times New Roman" w:hAnsi="Times New Roman" w:cs="Times New Roman"/>
                <w:sz w:val="28"/>
                <w:szCs w:val="28"/>
              </w:rPr>
              <w:t>ясенелистый</w:t>
            </w:r>
            <w:proofErr w:type="spellEnd"/>
            <w:r>
              <w:rPr>
                <w:rFonts w:ascii="Times New Roman" w:hAnsi="Times New Roman" w:cs="Times New Roman"/>
                <w:sz w:val="28"/>
                <w:szCs w:val="28"/>
              </w:rPr>
              <w:t xml:space="preserve">, ясень </w:t>
            </w:r>
            <w:proofErr w:type="spellStart"/>
            <w:r>
              <w:rPr>
                <w:rFonts w:ascii="Times New Roman" w:hAnsi="Times New Roman" w:cs="Times New Roman"/>
                <w:sz w:val="28"/>
                <w:szCs w:val="28"/>
              </w:rPr>
              <w:t>пенсильванский</w:t>
            </w:r>
            <w:proofErr w:type="spellEnd"/>
            <w:r>
              <w:rPr>
                <w:rFonts w:ascii="Times New Roman" w:hAnsi="Times New Roman" w:cs="Times New Roman"/>
                <w:sz w:val="28"/>
                <w:szCs w:val="28"/>
              </w:rPr>
              <w:t>, ива ломкая шаровидная, вяз гладкий, боярышники, акация желтая.</w:t>
            </w:r>
          </w:p>
        </w:tc>
      </w:tr>
    </w:tbl>
    <w:p w14:paraId="7E9A6B23" w14:textId="77777777" w:rsidR="006267C7" w:rsidRDefault="006267C7" w:rsidP="00CC515C">
      <w:pPr>
        <w:autoSpaceDE w:val="0"/>
        <w:autoSpaceDN w:val="0"/>
        <w:adjustRightInd w:val="0"/>
        <w:spacing w:line="240" w:lineRule="auto"/>
        <w:jc w:val="right"/>
        <w:outlineLvl w:val="0"/>
        <w:rPr>
          <w:rFonts w:ascii="Times New Roman" w:hAnsi="Times New Roman" w:cs="Times New Roman"/>
          <w:sz w:val="28"/>
          <w:szCs w:val="28"/>
        </w:rPr>
      </w:pPr>
    </w:p>
    <w:p w14:paraId="050D1E12" w14:textId="77777777" w:rsidR="006267C7" w:rsidRDefault="006267C7" w:rsidP="00CC515C">
      <w:pPr>
        <w:autoSpaceDE w:val="0"/>
        <w:autoSpaceDN w:val="0"/>
        <w:adjustRightInd w:val="0"/>
        <w:spacing w:line="240" w:lineRule="auto"/>
        <w:jc w:val="right"/>
        <w:outlineLvl w:val="0"/>
        <w:rPr>
          <w:rFonts w:ascii="Times New Roman" w:hAnsi="Times New Roman" w:cs="Times New Roman"/>
          <w:sz w:val="28"/>
          <w:szCs w:val="28"/>
        </w:rPr>
      </w:pPr>
    </w:p>
    <w:p w14:paraId="43201914" w14:textId="12AA3F1D" w:rsidR="00CC515C" w:rsidRDefault="00CC515C" w:rsidP="00CC515C">
      <w:pPr>
        <w:autoSpaceDE w:val="0"/>
        <w:autoSpaceDN w:val="0"/>
        <w:adjustRightInd w:val="0"/>
        <w:spacing w:line="240" w:lineRule="auto"/>
        <w:jc w:val="right"/>
        <w:outlineLvl w:val="0"/>
        <w:rPr>
          <w:rFonts w:ascii="Times New Roman" w:hAnsi="Times New Roman" w:cs="Times New Roman"/>
          <w:sz w:val="28"/>
          <w:szCs w:val="28"/>
        </w:rPr>
      </w:pPr>
      <w:bookmarkStart w:id="40" w:name="_Toc472352477"/>
      <w:r>
        <w:rPr>
          <w:rFonts w:ascii="Times New Roman" w:hAnsi="Times New Roman" w:cs="Times New Roman"/>
          <w:sz w:val="28"/>
          <w:szCs w:val="28"/>
        </w:rPr>
        <w:t>Приложение N 2</w:t>
      </w:r>
      <w:bookmarkEnd w:id="40"/>
    </w:p>
    <w:p w14:paraId="416EDD9F" w14:textId="77777777" w:rsidR="00CC515C" w:rsidRDefault="00CC515C" w:rsidP="00CC515C">
      <w:pPr>
        <w:autoSpaceDE w:val="0"/>
        <w:autoSpaceDN w:val="0"/>
        <w:adjustRightInd w:val="0"/>
        <w:spacing w:line="240" w:lineRule="auto"/>
        <w:jc w:val="right"/>
        <w:rPr>
          <w:rFonts w:ascii="Times New Roman" w:hAnsi="Times New Roman" w:cs="Times New Roman"/>
          <w:sz w:val="28"/>
          <w:szCs w:val="28"/>
        </w:rPr>
      </w:pPr>
      <w:r>
        <w:rPr>
          <w:rFonts w:ascii="Times New Roman" w:hAnsi="Times New Roman" w:cs="Times New Roman"/>
          <w:sz w:val="28"/>
          <w:szCs w:val="28"/>
        </w:rPr>
        <w:t>к Методическим рекомендациям</w:t>
      </w:r>
    </w:p>
    <w:p w14:paraId="76090D84" w14:textId="2844002C" w:rsidR="00CC515C" w:rsidRDefault="00CC515C" w:rsidP="00CC515C">
      <w:pPr>
        <w:autoSpaceDE w:val="0"/>
        <w:autoSpaceDN w:val="0"/>
        <w:adjustRightInd w:val="0"/>
        <w:spacing w:line="240" w:lineRule="auto"/>
        <w:jc w:val="right"/>
        <w:rPr>
          <w:rFonts w:ascii="Times New Roman" w:hAnsi="Times New Roman" w:cs="Times New Roman"/>
          <w:sz w:val="28"/>
          <w:szCs w:val="28"/>
        </w:rPr>
      </w:pPr>
    </w:p>
    <w:p w14:paraId="54587A90" w14:textId="77777777" w:rsidR="00CC515C" w:rsidRDefault="00CC515C" w:rsidP="00CC515C">
      <w:pPr>
        <w:autoSpaceDE w:val="0"/>
        <w:autoSpaceDN w:val="0"/>
        <w:adjustRightInd w:val="0"/>
        <w:spacing w:line="240" w:lineRule="auto"/>
        <w:jc w:val="right"/>
        <w:rPr>
          <w:rFonts w:ascii="Times New Roman" w:hAnsi="Times New Roman" w:cs="Times New Roman"/>
          <w:sz w:val="28"/>
          <w:szCs w:val="28"/>
        </w:rPr>
      </w:pPr>
    </w:p>
    <w:p w14:paraId="6162B8A8" w14:textId="77777777" w:rsidR="00CC515C" w:rsidRDefault="00CC515C" w:rsidP="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РЕКОМЕНДУЕМЫЙ РАСЧЕТ ШИРИНЫ ПЕШЕХОДНЫХ КОММУНИКАЦИЙ</w:t>
      </w:r>
    </w:p>
    <w:p w14:paraId="2352F6C6" w14:textId="77777777" w:rsidR="00CC515C" w:rsidRDefault="00CC515C" w:rsidP="00CC515C">
      <w:pPr>
        <w:autoSpaceDE w:val="0"/>
        <w:autoSpaceDN w:val="0"/>
        <w:adjustRightInd w:val="0"/>
        <w:spacing w:line="240" w:lineRule="auto"/>
        <w:jc w:val="center"/>
        <w:rPr>
          <w:rFonts w:ascii="Times New Roman" w:hAnsi="Times New Roman" w:cs="Times New Roman"/>
          <w:sz w:val="28"/>
          <w:szCs w:val="28"/>
        </w:rPr>
      </w:pPr>
    </w:p>
    <w:p w14:paraId="40D1D96E" w14:textId="77777777" w:rsidR="00CC515C" w:rsidRDefault="00CC515C" w:rsidP="00CC515C">
      <w:pPr>
        <w:autoSpaceDE w:val="0"/>
        <w:autoSpaceDN w:val="0"/>
        <w:adjustRightInd w:val="0"/>
        <w:spacing w:line="240" w:lineRule="auto"/>
        <w:ind w:firstLine="540"/>
        <w:jc w:val="both"/>
        <w:rPr>
          <w:rFonts w:ascii="Times New Roman" w:hAnsi="Times New Roman" w:cs="Times New Roman"/>
          <w:sz w:val="28"/>
          <w:szCs w:val="28"/>
        </w:rPr>
      </w:pPr>
      <w:r>
        <w:rPr>
          <w:rFonts w:ascii="Times New Roman" w:hAnsi="Times New Roman" w:cs="Times New Roman"/>
          <w:sz w:val="28"/>
          <w:szCs w:val="28"/>
        </w:rPr>
        <w:t>Расчет ширины тротуаров и других пешеходных коммуникаций рекомендуется производить по формуле:</w:t>
      </w:r>
    </w:p>
    <w:p w14:paraId="4D8F2016" w14:textId="77777777" w:rsidR="00CC515C" w:rsidRDefault="00CC515C" w:rsidP="00CC515C">
      <w:pPr>
        <w:autoSpaceDE w:val="0"/>
        <w:autoSpaceDN w:val="0"/>
        <w:adjustRightInd w:val="0"/>
        <w:spacing w:line="240" w:lineRule="auto"/>
        <w:ind w:firstLine="540"/>
        <w:jc w:val="both"/>
        <w:rPr>
          <w:rFonts w:ascii="Times New Roman" w:hAnsi="Times New Roman" w:cs="Times New Roman"/>
          <w:sz w:val="28"/>
          <w:szCs w:val="28"/>
        </w:rPr>
      </w:pPr>
    </w:p>
    <w:p w14:paraId="06CEBEA4" w14:textId="14BCBFB7" w:rsidR="00CC515C" w:rsidRDefault="00CC515C" w:rsidP="00CC515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noProof/>
          <w:position w:val="-12"/>
          <w:sz w:val="28"/>
          <w:szCs w:val="28"/>
        </w:rPr>
        <w:drawing>
          <wp:inline distT="0" distB="0" distL="0" distR="0" wp14:anchorId="0642A666" wp14:editId="63B0E7E2">
            <wp:extent cx="1457325" cy="3238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57325" cy="323850"/>
                    </a:xfrm>
                    <a:prstGeom prst="rect">
                      <a:avLst/>
                    </a:prstGeom>
                    <a:noFill/>
                    <a:ln>
                      <a:noFill/>
                    </a:ln>
                  </pic:spPr>
                </pic:pic>
              </a:graphicData>
            </a:graphic>
          </wp:inline>
        </w:drawing>
      </w:r>
      <w:r>
        <w:rPr>
          <w:rFonts w:ascii="Times New Roman" w:hAnsi="Times New Roman" w:cs="Times New Roman"/>
          <w:sz w:val="28"/>
          <w:szCs w:val="28"/>
        </w:rPr>
        <w:t>, где</w:t>
      </w:r>
    </w:p>
    <w:p w14:paraId="44745A77" w14:textId="77777777" w:rsidR="00CC515C" w:rsidRDefault="00CC515C" w:rsidP="00CC515C">
      <w:pPr>
        <w:autoSpaceDE w:val="0"/>
        <w:autoSpaceDN w:val="0"/>
        <w:adjustRightInd w:val="0"/>
        <w:spacing w:line="240" w:lineRule="auto"/>
        <w:ind w:firstLine="540"/>
        <w:jc w:val="both"/>
        <w:rPr>
          <w:rFonts w:ascii="Times New Roman" w:hAnsi="Times New Roman" w:cs="Times New Roman"/>
          <w:sz w:val="28"/>
          <w:szCs w:val="28"/>
        </w:rPr>
      </w:pPr>
    </w:p>
    <w:p w14:paraId="3EBF6C9C" w14:textId="77777777" w:rsidR="00CC515C" w:rsidRDefault="00CC515C" w:rsidP="00CC515C">
      <w:pPr>
        <w:autoSpaceDE w:val="0"/>
        <w:autoSpaceDN w:val="0"/>
        <w:adjustRightInd w:val="0"/>
        <w:spacing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B - расчетная ширина пешеходной коммуникации, </w:t>
      </w:r>
      <w:proofErr w:type="gramStart"/>
      <w:r>
        <w:rPr>
          <w:rFonts w:ascii="Times New Roman" w:hAnsi="Times New Roman" w:cs="Times New Roman"/>
          <w:sz w:val="28"/>
          <w:szCs w:val="28"/>
        </w:rPr>
        <w:t>м</w:t>
      </w:r>
      <w:proofErr w:type="gramEnd"/>
      <w:r>
        <w:rPr>
          <w:rFonts w:ascii="Times New Roman" w:hAnsi="Times New Roman" w:cs="Times New Roman"/>
          <w:sz w:val="28"/>
          <w:szCs w:val="28"/>
        </w:rPr>
        <w:t>;</w:t>
      </w:r>
    </w:p>
    <w:p w14:paraId="50B66D4B" w14:textId="7674B477" w:rsidR="00CC515C" w:rsidRDefault="00CC515C" w:rsidP="00CC515C">
      <w:pPr>
        <w:autoSpaceDE w:val="0"/>
        <w:autoSpaceDN w:val="0"/>
        <w:adjustRightInd w:val="0"/>
        <w:spacing w:line="240" w:lineRule="auto"/>
        <w:ind w:firstLine="540"/>
        <w:jc w:val="both"/>
        <w:rPr>
          <w:rFonts w:ascii="Times New Roman" w:hAnsi="Times New Roman" w:cs="Times New Roman"/>
          <w:sz w:val="28"/>
          <w:szCs w:val="28"/>
        </w:rPr>
      </w:pPr>
      <w:r>
        <w:rPr>
          <w:rFonts w:ascii="Times New Roman" w:hAnsi="Times New Roman" w:cs="Times New Roman"/>
          <w:noProof/>
          <w:position w:val="-12"/>
          <w:sz w:val="28"/>
          <w:szCs w:val="28"/>
        </w:rPr>
        <w:drawing>
          <wp:inline distT="0" distB="0" distL="0" distR="0" wp14:anchorId="45F6498E" wp14:editId="26AA831D">
            <wp:extent cx="209550" cy="3238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9550" cy="323850"/>
                    </a:xfrm>
                    <a:prstGeom prst="rect">
                      <a:avLst/>
                    </a:prstGeom>
                    <a:noFill/>
                    <a:ln>
                      <a:noFill/>
                    </a:ln>
                  </pic:spPr>
                </pic:pic>
              </a:graphicData>
            </a:graphic>
          </wp:inline>
        </w:drawing>
      </w:r>
      <w:r>
        <w:rPr>
          <w:rFonts w:ascii="Times New Roman" w:hAnsi="Times New Roman" w:cs="Times New Roman"/>
          <w:sz w:val="28"/>
          <w:szCs w:val="28"/>
        </w:rPr>
        <w:t xml:space="preserve"> - стандартная ширина одной полосы пешеходного движения, равная 0,75 м;</w:t>
      </w:r>
    </w:p>
    <w:p w14:paraId="018BC12C" w14:textId="77777777" w:rsidR="00CC515C" w:rsidRDefault="00CC515C" w:rsidP="00CC515C">
      <w:pPr>
        <w:autoSpaceDE w:val="0"/>
        <w:autoSpaceDN w:val="0"/>
        <w:adjustRightInd w:val="0"/>
        <w:spacing w:line="240" w:lineRule="auto"/>
        <w:ind w:firstLine="540"/>
        <w:jc w:val="both"/>
        <w:rPr>
          <w:rFonts w:ascii="Times New Roman" w:hAnsi="Times New Roman" w:cs="Times New Roman"/>
          <w:sz w:val="28"/>
          <w:szCs w:val="28"/>
        </w:rPr>
      </w:pPr>
      <w:r>
        <w:rPr>
          <w:rFonts w:ascii="Times New Roman" w:hAnsi="Times New Roman" w:cs="Times New Roman"/>
          <w:sz w:val="28"/>
          <w:szCs w:val="28"/>
        </w:rPr>
        <w:t>N - фактическая интенсивность пешеходного движения в часы "пик", суммарная по двум направлениям на участке устройства пешеходной коммуникации, чел./час (определяется на основе данных натурных обследований);</w:t>
      </w:r>
    </w:p>
    <w:p w14:paraId="697E702D" w14:textId="77777777" w:rsidR="00CC515C" w:rsidRDefault="00CC515C" w:rsidP="00CC515C">
      <w:pPr>
        <w:autoSpaceDE w:val="0"/>
        <w:autoSpaceDN w:val="0"/>
        <w:adjustRightInd w:val="0"/>
        <w:spacing w:line="240" w:lineRule="auto"/>
        <w:ind w:firstLine="540"/>
        <w:jc w:val="both"/>
        <w:rPr>
          <w:rFonts w:ascii="Times New Roman" w:hAnsi="Times New Roman" w:cs="Times New Roman"/>
          <w:sz w:val="28"/>
          <w:szCs w:val="28"/>
        </w:rPr>
      </w:pPr>
      <w:r>
        <w:rPr>
          <w:rFonts w:ascii="Times New Roman" w:hAnsi="Times New Roman" w:cs="Times New Roman"/>
          <w:sz w:val="28"/>
          <w:szCs w:val="28"/>
        </w:rPr>
        <w:t>k - коэффициент перспективного изменения интенсивности пешеходного движения (устанавливается на основе анализа градостроительного развития территории);</w:t>
      </w:r>
    </w:p>
    <w:p w14:paraId="32A25B39" w14:textId="77777777" w:rsidR="00CC515C" w:rsidRDefault="00CC515C" w:rsidP="00CC515C">
      <w:pPr>
        <w:autoSpaceDE w:val="0"/>
        <w:autoSpaceDN w:val="0"/>
        <w:adjustRightInd w:val="0"/>
        <w:spacing w:line="240" w:lineRule="auto"/>
        <w:ind w:firstLine="540"/>
        <w:jc w:val="both"/>
        <w:rPr>
          <w:rFonts w:ascii="Times New Roman" w:hAnsi="Times New Roman" w:cs="Times New Roman"/>
          <w:sz w:val="28"/>
          <w:szCs w:val="28"/>
        </w:rPr>
      </w:pPr>
      <w:r>
        <w:rPr>
          <w:rFonts w:ascii="Times New Roman" w:hAnsi="Times New Roman" w:cs="Times New Roman"/>
          <w:sz w:val="28"/>
          <w:szCs w:val="28"/>
        </w:rPr>
        <w:t>p - нормативная пропускная способность одной стандартной полосы пешеходной коммуникации, чел./час, которую рекомендуется определять по таблице:</w:t>
      </w:r>
    </w:p>
    <w:p w14:paraId="199255BA" w14:textId="77777777" w:rsidR="00CC515C" w:rsidRDefault="00CC515C" w:rsidP="00CC515C">
      <w:pPr>
        <w:autoSpaceDE w:val="0"/>
        <w:autoSpaceDN w:val="0"/>
        <w:adjustRightInd w:val="0"/>
        <w:spacing w:line="240" w:lineRule="auto"/>
        <w:ind w:firstLine="540"/>
        <w:jc w:val="both"/>
        <w:rPr>
          <w:rFonts w:ascii="Times New Roman" w:hAnsi="Times New Roman" w:cs="Times New Roman"/>
          <w:sz w:val="28"/>
          <w:szCs w:val="28"/>
        </w:rPr>
      </w:pPr>
    </w:p>
    <w:p w14:paraId="1DEF8701" w14:textId="77777777" w:rsidR="00CC515C" w:rsidRDefault="00CC515C" w:rsidP="00CC515C">
      <w:pPr>
        <w:autoSpaceDE w:val="0"/>
        <w:autoSpaceDN w:val="0"/>
        <w:adjustRightInd w:val="0"/>
        <w:spacing w:line="240" w:lineRule="auto"/>
        <w:jc w:val="center"/>
        <w:outlineLvl w:val="1"/>
        <w:rPr>
          <w:rFonts w:ascii="Times New Roman" w:hAnsi="Times New Roman" w:cs="Times New Roman"/>
          <w:sz w:val="28"/>
          <w:szCs w:val="28"/>
        </w:rPr>
      </w:pPr>
      <w:bookmarkStart w:id="41" w:name="_Toc472352478"/>
      <w:r>
        <w:rPr>
          <w:rFonts w:ascii="Times New Roman" w:hAnsi="Times New Roman" w:cs="Times New Roman"/>
          <w:sz w:val="28"/>
          <w:szCs w:val="28"/>
        </w:rPr>
        <w:t>Пропускная способность пешеходных коммуникаций</w:t>
      </w:r>
      <w:bookmarkEnd w:id="41"/>
    </w:p>
    <w:p w14:paraId="091B0151" w14:textId="77777777" w:rsidR="00CC515C" w:rsidRDefault="00CC515C" w:rsidP="00CC515C">
      <w:pPr>
        <w:autoSpaceDE w:val="0"/>
        <w:autoSpaceDN w:val="0"/>
        <w:adjustRightInd w:val="0"/>
        <w:spacing w:line="240" w:lineRule="auto"/>
        <w:jc w:val="center"/>
        <w:rPr>
          <w:rFonts w:ascii="Times New Roman" w:hAnsi="Times New Roman" w:cs="Times New Roman"/>
          <w:sz w:val="28"/>
          <w:szCs w:val="28"/>
        </w:rPr>
      </w:pPr>
    </w:p>
    <w:p w14:paraId="6C0E2CA2" w14:textId="77777777" w:rsidR="00CC515C" w:rsidRDefault="00CC515C" w:rsidP="00CC515C">
      <w:pPr>
        <w:autoSpaceDE w:val="0"/>
        <w:autoSpaceDN w:val="0"/>
        <w:adjustRightInd w:val="0"/>
        <w:spacing w:line="240" w:lineRule="auto"/>
        <w:jc w:val="right"/>
        <w:rPr>
          <w:rFonts w:ascii="Times New Roman" w:hAnsi="Times New Roman" w:cs="Times New Roman"/>
          <w:sz w:val="28"/>
          <w:szCs w:val="28"/>
        </w:rPr>
      </w:pPr>
      <w:r>
        <w:rPr>
          <w:rFonts w:ascii="Times New Roman" w:hAnsi="Times New Roman" w:cs="Times New Roman"/>
          <w:sz w:val="28"/>
          <w:szCs w:val="28"/>
        </w:rPr>
        <w:t>Человек в час</w:t>
      </w:r>
    </w:p>
    <w:p w14:paraId="76D32322"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1CF7B8EE"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Элементы пешеходных коммуникаций              │ </w:t>
      </w:r>
      <w:proofErr w:type="gramStart"/>
      <w:r w:rsidRPr="00E513D5">
        <w:rPr>
          <w:rFonts w:ascii="Courier New" w:hAnsi="Courier New" w:cs="Courier New"/>
          <w:szCs w:val="20"/>
        </w:rPr>
        <w:t>Пропускная</w:t>
      </w:r>
      <w:proofErr w:type="gramEnd"/>
      <w:r w:rsidRPr="00E513D5">
        <w:rPr>
          <w:rFonts w:ascii="Courier New" w:hAnsi="Courier New" w:cs="Courier New"/>
          <w:szCs w:val="20"/>
        </w:rPr>
        <w:t xml:space="preserve"> │</w:t>
      </w:r>
    </w:p>
    <w:p w14:paraId="667E3363"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│способность │</w:t>
      </w:r>
    </w:p>
    <w:p w14:paraId="12864E42"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одной    │</w:t>
      </w:r>
    </w:p>
    <w:p w14:paraId="45750607"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полосы   │</w:t>
      </w:r>
    </w:p>
    <w:p w14:paraId="35752265"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движения  │</w:t>
      </w:r>
    </w:p>
    <w:p w14:paraId="69B54D16"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lastRenderedPageBreak/>
        <w:t>├────────────────────────────────────────────────────────────┼────────────┤</w:t>
      </w:r>
    </w:p>
    <w:p w14:paraId="6B5B415F"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Тротуары, расположенные вдоль красной линии улиц с      │         700│</w:t>
      </w:r>
    </w:p>
    <w:p w14:paraId="26E7C76F"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│развитой торговой сетью                                     │            │</w:t>
      </w:r>
    </w:p>
    <w:p w14:paraId="24DAB2C9"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75098B1A"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Тротуары, расположенные вдоль красной линии улиц с      │         800│</w:t>
      </w:r>
    </w:p>
    <w:p w14:paraId="0A2A6C98"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│незначительной торговой сетью                               │            │</w:t>
      </w:r>
    </w:p>
    <w:p w14:paraId="1894B858"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1C70D97E"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Тротуары в пределах зеленых насаждений улиц и дорог     │  800 - 1000│</w:t>
      </w:r>
    </w:p>
    <w:p w14:paraId="3054823A"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│(бульвары)                                                  │            │</w:t>
      </w:r>
    </w:p>
    <w:p w14:paraId="3514C18A"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78519622"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Пешеходные дороги (прогулочные)                         │   600 - 700│</w:t>
      </w:r>
    </w:p>
    <w:p w14:paraId="6CF98FBC"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3D0C0307"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Пешеходные переходы через проезжую часть (наземные)     │ 1200 - 1500│</w:t>
      </w:r>
    </w:p>
    <w:p w14:paraId="10DCF465"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079879CC"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Лестница                                                │   500 - 600│</w:t>
      </w:r>
    </w:p>
    <w:p w14:paraId="7F8535F0"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3473262F"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Пандус (уклон 1:10)                                     │         700│</w:t>
      </w:r>
    </w:p>
    <w:p w14:paraId="408CA56D"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6EB323F5"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&lt;*&gt; Предельная пропускная способность,  принимаемая  при  определении│</w:t>
      </w:r>
    </w:p>
    <w:p w14:paraId="69775447"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│максимальных нагрузок, - 1500 чел./час.                                  │</w:t>
      </w:r>
    </w:p>
    <w:p w14:paraId="21E925C0"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w:t>
      </w:r>
    </w:p>
    <w:p w14:paraId="0859F731"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Примечание.                                                          │</w:t>
      </w:r>
    </w:p>
    <w:p w14:paraId="7E6CCE5E"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Ширина одной полосы пешеходного движения - 0,75 м.                   │</w:t>
      </w:r>
    </w:p>
    <w:p w14:paraId="2F35D580" w14:textId="77777777" w:rsidR="00CC515C" w:rsidRPr="00E513D5" w:rsidRDefault="00CC515C" w:rsidP="00CC515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206D1A2C" w14:textId="77777777" w:rsidR="006267C7" w:rsidRDefault="006267C7" w:rsidP="006267C7">
      <w:pPr>
        <w:autoSpaceDE w:val="0"/>
        <w:autoSpaceDN w:val="0"/>
        <w:adjustRightInd w:val="0"/>
        <w:spacing w:line="240" w:lineRule="auto"/>
        <w:jc w:val="right"/>
        <w:outlineLvl w:val="0"/>
        <w:rPr>
          <w:rFonts w:ascii="Times New Roman" w:hAnsi="Times New Roman" w:cs="Times New Roman"/>
          <w:sz w:val="28"/>
          <w:szCs w:val="28"/>
        </w:rPr>
      </w:pPr>
    </w:p>
    <w:p w14:paraId="1491CA0D" w14:textId="0220EA61" w:rsidR="006267C7" w:rsidRDefault="006267C7" w:rsidP="006267C7">
      <w:pPr>
        <w:autoSpaceDE w:val="0"/>
        <w:autoSpaceDN w:val="0"/>
        <w:adjustRightInd w:val="0"/>
        <w:spacing w:line="240" w:lineRule="auto"/>
        <w:jc w:val="right"/>
        <w:outlineLvl w:val="0"/>
        <w:rPr>
          <w:rFonts w:ascii="Times New Roman" w:hAnsi="Times New Roman" w:cs="Times New Roman"/>
          <w:sz w:val="28"/>
          <w:szCs w:val="28"/>
        </w:rPr>
      </w:pPr>
      <w:bookmarkStart w:id="42" w:name="_Toc472352479"/>
      <w:r>
        <w:rPr>
          <w:rFonts w:ascii="Times New Roman" w:hAnsi="Times New Roman" w:cs="Times New Roman"/>
          <w:sz w:val="28"/>
          <w:szCs w:val="28"/>
        </w:rPr>
        <w:t>Приложение N 3</w:t>
      </w:r>
      <w:bookmarkEnd w:id="42"/>
    </w:p>
    <w:p w14:paraId="380113D0" w14:textId="77777777" w:rsidR="006267C7" w:rsidRDefault="006267C7" w:rsidP="006267C7">
      <w:pPr>
        <w:autoSpaceDE w:val="0"/>
        <w:autoSpaceDN w:val="0"/>
        <w:adjustRightInd w:val="0"/>
        <w:spacing w:line="240" w:lineRule="auto"/>
        <w:jc w:val="right"/>
        <w:rPr>
          <w:rFonts w:ascii="Times New Roman" w:hAnsi="Times New Roman" w:cs="Times New Roman"/>
          <w:sz w:val="28"/>
          <w:szCs w:val="28"/>
        </w:rPr>
      </w:pPr>
      <w:r>
        <w:rPr>
          <w:rFonts w:ascii="Times New Roman" w:hAnsi="Times New Roman" w:cs="Times New Roman"/>
          <w:sz w:val="28"/>
          <w:szCs w:val="28"/>
        </w:rPr>
        <w:t>к Методическим рекомендациям</w:t>
      </w:r>
    </w:p>
    <w:p w14:paraId="2EBAEB9B" w14:textId="77777777" w:rsidR="006267C7" w:rsidRDefault="006267C7" w:rsidP="006267C7">
      <w:pPr>
        <w:autoSpaceDE w:val="0"/>
        <w:autoSpaceDN w:val="0"/>
        <w:adjustRightInd w:val="0"/>
        <w:spacing w:line="240" w:lineRule="auto"/>
        <w:jc w:val="center"/>
        <w:rPr>
          <w:rFonts w:ascii="Times New Roman" w:hAnsi="Times New Roman" w:cs="Times New Roman"/>
          <w:sz w:val="28"/>
          <w:szCs w:val="28"/>
        </w:rPr>
      </w:pPr>
    </w:p>
    <w:p w14:paraId="53ED6296" w14:textId="77777777" w:rsidR="006267C7" w:rsidRDefault="006267C7" w:rsidP="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ПРИЕМЫ</w:t>
      </w:r>
    </w:p>
    <w:p w14:paraId="54EC070E" w14:textId="77777777" w:rsidR="006267C7" w:rsidRDefault="006267C7" w:rsidP="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БЛАГОУСТРОЙСТВА НА ТЕРРИТОРИЯХ РЕКРЕАЦИОННОГО НАЗНАЧЕНИЯ</w:t>
      </w:r>
    </w:p>
    <w:p w14:paraId="7DD799DF" w14:textId="77777777" w:rsidR="006267C7" w:rsidRDefault="006267C7" w:rsidP="006267C7">
      <w:pPr>
        <w:autoSpaceDE w:val="0"/>
        <w:autoSpaceDN w:val="0"/>
        <w:adjustRightInd w:val="0"/>
        <w:spacing w:line="240" w:lineRule="auto"/>
        <w:jc w:val="center"/>
        <w:rPr>
          <w:rFonts w:ascii="Times New Roman" w:hAnsi="Times New Roman" w:cs="Times New Roman"/>
          <w:sz w:val="28"/>
          <w:szCs w:val="28"/>
        </w:rPr>
      </w:pPr>
    </w:p>
    <w:p w14:paraId="5336EE88" w14:textId="77777777" w:rsidR="006267C7" w:rsidRDefault="006267C7" w:rsidP="006267C7">
      <w:pPr>
        <w:autoSpaceDE w:val="0"/>
        <w:autoSpaceDN w:val="0"/>
        <w:adjustRightInd w:val="0"/>
        <w:spacing w:line="240" w:lineRule="auto"/>
        <w:jc w:val="center"/>
        <w:outlineLvl w:val="1"/>
        <w:rPr>
          <w:rFonts w:ascii="Times New Roman" w:hAnsi="Times New Roman" w:cs="Times New Roman"/>
          <w:sz w:val="28"/>
          <w:szCs w:val="28"/>
        </w:rPr>
      </w:pPr>
      <w:bookmarkStart w:id="43" w:name="_Toc472352480"/>
      <w:r>
        <w:rPr>
          <w:rFonts w:ascii="Times New Roman" w:hAnsi="Times New Roman" w:cs="Times New Roman"/>
          <w:sz w:val="28"/>
          <w:szCs w:val="28"/>
        </w:rPr>
        <w:t>Таблица 1. Организация аллей и дорог парка, лесопарка</w:t>
      </w:r>
      <w:bookmarkEnd w:id="43"/>
    </w:p>
    <w:p w14:paraId="7D69AE3F" w14:textId="77777777" w:rsidR="006267C7" w:rsidRDefault="006267C7" w:rsidP="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и других крупных объектов рекреации</w:t>
      </w:r>
    </w:p>
    <w:p w14:paraId="5A4E94BB" w14:textId="77777777" w:rsidR="006267C7" w:rsidRDefault="006267C7" w:rsidP="006267C7">
      <w:pPr>
        <w:autoSpaceDE w:val="0"/>
        <w:autoSpaceDN w:val="0"/>
        <w:adjustRightInd w:val="0"/>
        <w:spacing w:line="240" w:lineRule="auto"/>
        <w:ind w:firstLine="540"/>
        <w:jc w:val="both"/>
        <w:rPr>
          <w:rFonts w:ascii="Times New Roman" w:hAnsi="Times New Roman" w:cs="Times New Roman"/>
          <w:sz w:val="28"/>
          <w:szCs w:val="28"/>
        </w:rPr>
      </w:pPr>
    </w:p>
    <w:p w14:paraId="13ACAEDD" w14:textId="77777777" w:rsidR="006267C7" w:rsidRDefault="006267C7" w:rsidP="006267C7">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w:t>
      </w:r>
    </w:p>
    <w:p w14:paraId="62BD2176"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Типы аллей │  Ширина  │     Назначение     │      Рекомендации </w:t>
      </w:r>
      <w:proofErr w:type="gramStart"/>
      <w:r w:rsidRPr="00E513D5">
        <w:rPr>
          <w:rFonts w:ascii="Courier New" w:hAnsi="Courier New" w:cs="Courier New"/>
          <w:szCs w:val="20"/>
        </w:rPr>
        <w:t>по</w:t>
      </w:r>
      <w:proofErr w:type="gramEnd"/>
      <w:r w:rsidRPr="00E513D5">
        <w:rPr>
          <w:rFonts w:ascii="Courier New" w:hAnsi="Courier New" w:cs="Courier New"/>
          <w:szCs w:val="20"/>
        </w:rPr>
        <w:t xml:space="preserve">       │</w:t>
      </w:r>
    </w:p>
    <w:p w14:paraId="0CB98928"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и дорог   │   (м)    │                    │      благоустройству       │</w:t>
      </w:r>
    </w:p>
    <w:p w14:paraId="44CF7C7A"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66E72FF5"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Основные  │   6 - 9  │      Интенсивное</w:t>
      </w:r>
      <w:proofErr w:type="gramStart"/>
      <w:r w:rsidRPr="00E513D5">
        <w:rPr>
          <w:rFonts w:ascii="Courier New" w:hAnsi="Courier New" w:cs="Courier New"/>
          <w:szCs w:val="20"/>
        </w:rPr>
        <w:t xml:space="preserve">   │     Д</w:t>
      </w:r>
      <w:proofErr w:type="gramEnd"/>
      <w:r w:rsidRPr="00E513D5">
        <w:rPr>
          <w:rFonts w:ascii="Courier New" w:hAnsi="Courier New" w:cs="Courier New"/>
          <w:szCs w:val="20"/>
        </w:rPr>
        <w:t>опускаются     зеленые│</w:t>
      </w:r>
    </w:p>
    <w:p w14:paraId="4E27A976"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│пешеходные  │          │пешеходное  </w:t>
      </w:r>
      <w:proofErr w:type="spellStart"/>
      <w:r w:rsidRPr="00E513D5">
        <w:rPr>
          <w:rFonts w:ascii="Courier New" w:hAnsi="Courier New" w:cs="Courier New"/>
          <w:szCs w:val="20"/>
        </w:rPr>
        <w:t>движение│разделительные</w:t>
      </w:r>
      <w:proofErr w:type="spellEnd"/>
      <w:r w:rsidRPr="00E513D5">
        <w:rPr>
          <w:rFonts w:ascii="Courier New" w:hAnsi="Courier New" w:cs="Courier New"/>
          <w:szCs w:val="20"/>
        </w:rPr>
        <w:t xml:space="preserve">        полосы│</w:t>
      </w:r>
    </w:p>
    <w:p w14:paraId="629CFD70"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│аллеи и     │          │(более  300  ч/час)</w:t>
      </w:r>
      <w:proofErr w:type="gramStart"/>
      <w:r w:rsidRPr="00E513D5">
        <w:rPr>
          <w:rFonts w:ascii="Courier New" w:hAnsi="Courier New" w:cs="Courier New"/>
          <w:szCs w:val="20"/>
        </w:rPr>
        <w:t>.</w:t>
      </w:r>
      <w:proofErr w:type="gramEnd"/>
      <w:r w:rsidRPr="00E513D5">
        <w:rPr>
          <w:rFonts w:ascii="Courier New" w:hAnsi="Courier New" w:cs="Courier New"/>
          <w:szCs w:val="20"/>
        </w:rPr>
        <w:t>│</w:t>
      </w:r>
      <w:proofErr w:type="gramStart"/>
      <w:r w:rsidRPr="00E513D5">
        <w:rPr>
          <w:rFonts w:ascii="Courier New" w:hAnsi="Courier New" w:cs="Courier New"/>
          <w:szCs w:val="20"/>
        </w:rPr>
        <w:t>ш</w:t>
      </w:r>
      <w:proofErr w:type="gramEnd"/>
      <w:r w:rsidRPr="00E513D5">
        <w:rPr>
          <w:rFonts w:ascii="Courier New" w:hAnsi="Courier New" w:cs="Courier New"/>
          <w:szCs w:val="20"/>
        </w:rPr>
        <w:t>ириной порядка 2  м,  через│</w:t>
      </w:r>
    </w:p>
    <w:p w14:paraId="3BB3AF45"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│дороги</w:t>
      </w:r>
      <w:proofErr w:type="gramStart"/>
      <w:r w:rsidRPr="00E513D5">
        <w:rPr>
          <w:rFonts w:ascii="Courier New" w:hAnsi="Courier New" w:cs="Courier New"/>
          <w:szCs w:val="20"/>
        </w:rPr>
        <w:t xml:space="preserve"> *    │          │Д</w:t>
      </w:r>
      <w:proofErr w:type="gramEnd"/>
      <w:r w:rsidRPr="00E513D5">
        <w:rPr>
          <w:rFonts w:ascii="Courier New" w:hAnsi="Courier New" w:cs="Courier New"/>
          <w:szCs w:val="20"/>
        </w:rPr>
        <w:t xml:space="preserve">опускается   </w:t>
      </w:r>
      <w:proofErr w:type="spellStart"/>
      <w:r w:rsidRPr="00E513D5">
        <w:rPr>
          <w:rFonts w:ascii="Courier New" w:hAnsi="Courier New" w:cs="Courier New"/>
          <w:szCs w:val="20"/>
        </w:rPr>
        <w:t>проезд│каждые</w:t>
      </w:r>
      <w:proofErr w:type="spellEnd"/>
      <w:r w:rsidRPr="00E513D5">
        <w:rPr>
          <w:rFonts w:ascii="Courier New" w:hAnsi="Courier New" w:cs="Courier New"/>
          <w:szCs w:val="20"/>
        </w:rPr>
        <w:t xml:space="preserve"> 25 - 30 м -  проходы.│</w:t>
      </w:r>
    </w:p>
    <w:p w14:paraId="7757AE06"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w:t>
      </w:r>
      <w:proofErr w:type="spellStart"/>
      <w:r w:rsidRPr="00E513D5">
        <w:rPr>
          <w:rFonts w:ascii="Courier New" w:hAnsi="Courier New" w:cs="Courier New"/>
          <w:szCs w:val="20"/>
        </w:rPr>
        <w:t>внутрипаркового</w:t>
      </w:r>
      <w:proofErr w:type="spellEnd"/>
      <w:proofErr w:type="gramStart"/>
      <w:r w:rsidRPr="00E513D5">
        <w:rPr>
          <w:rFonts w:ascii="Courier New" w:hAnsi="Courier New" w:cs="Courier New"/>
          <w:szCs w:val="20"/>
        </w:rPr>
        <w:t xml:space="preserve">     │Е</w:t>
      </w:r>
      <w:proofErr w:type="gramEnd"/>
      <w:r w:rsidRPr="00E513D5">
        <w:rPr>
          <w:rFonts w:ascii="Courier New" w:hAnsi="Courier New" w:cs="Courier New"/>
          <w:szCs w:val="20"/>
        </w:rPr>
        <w:t>сли   аллея    на    берегу│</w:t>
      </w:r>
    </w:p>
    <w:p w14:paraId="79BC12B7"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│транспорта</w:t>
      </w:r>
      <w:proofErr w:type="gramStart"/>
      <w:r w:rsidRPr="00E513D5">
        <w:rPr>
          <w:rFonts w:ascii="Courier New" w:hAnsi="Courier New" w:cs="Courier New"/>
          <w:szCs w:val="20"/>
        </w:rPr>
        <w:t>.</w:t>
      </w:r>
      <w:proofErr w:type="gramEnd"/>
      <w:r w:rsidRPr="00E513D5">
        <w:rPr>
          <w:rFonts w:ascii="Courier New" w:hAnsi="Courier New" w:cs="Courier New"/>
          <w:szCs w:val="20"/>
        </w:rPr>
        <w:t xml:space="preserve">         │</w:t>
      </w:r>
      <w:proofErr w:type="gramStart"/>
      <w:r w:rsidRPr="00E513D5">
        <w:rPr>
          <w:rFonts w:ascii="Courier New" w:hAnsi="Courier New" w:cs="Courier New"/>
          <w:szCs w:val="20"/>
        </w:rPr>
        <w:t>в</w:t>
      </w:r>
      <w:proofErr w:type="gramEnd"/>
      <w:r w:rsidRPr="00E513D5">
        <w:rPr>
          <w:rFonts w:ascii="Courier New" w:hAnsi="Courier New" w:cs="Courier New"/>
          <w:szCs w:val="20"/>
        </w:rPr>
        <w:t>одоема,    ее    поперечный│</w:t>
      </w:r>
    </w:p>
    <w:p w14:paraId="3F26DE1B"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          │Соединяет           │профиль может быть  решен  </w:t>
      </w:r>
      <w:proofErr w:type="gramStart"/>
      <w:r w:rsidRPr="00E513D5">
        <w:rPr>
          <w:rFonts w:ascii="Courier New" w:hAnsi="Courier New" w:cs="Courier New"/>
          <w:szCs w:val="20"/>
        </w:rPr>
        <w:t>в</w:t>
      </w:r>
      <w:proofErr w:type="gramEnd"/>
      <w:r w:rsidRPr="00E513D5">
        <w:rPr>
          <w:rFonts w:ascii="Courier New" w:hAnsi="Courier New" w:cs="Courier New"/>
          <w:szCs w:val="20"/>
        </w:rPr>
        <w:t>│</w:t>
      </w:r>
    </w:p>
    <w:p w14:paraId="512393BD"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          │функциональные  </w:t>
      </w:r>
      <w:proofErr w:type="spellStart"/>
      <w:r w:rsidRPr="00E513D5">
        <w:rPr>
          <w:rFonts w:ascii="Courier New" w:hAnsi="Courier New" w:cs="Courier New"/>
          <w:szCs w:val="20"/>
        </w:rPr>
        <w:t>зоны│разных</w:t>
      </w:r>
      <w:proofErr w:type="spellEnd"/>
      <w:r w:rsidRPr="00E513D5">
        <w:rPr>
          <w:rFonts w:ascii="Courier New" w:hAnsi="Courier New" w:cs="Courier New"/>
          <w:szCs w:val="20"/>
        </w:rPr>
        <w:t xml:space="preserve">   </w:t>
      </w:r>
      <w:proofErr w:type="gramStart"/>
      <w:r w:rsidRPr="00E513D5">
        <w:rPr>
          <w:rFonts w:ascii="Courier New" w:hAnsi="Courier New" w:cs="Courier New"/>
          <w:szCs w:val="20"/>
        </w:rPr>
        <w:t>уровнях</w:t>
      </w:r>
      <w:proofErr w:type="gramEnd"/>
      <w:r w:rsidRPr="00E513D5">
        <w:rPr>
          <w:rFonts w:ascii="Courier New" w:hAnsi="Courier New" w:cs="Courier New"/>
          <w:szCs w:val="20"/>
        </w:rPr>
        <w:t>,    которые│</w:t>
      </w:r>
    </w:p>
    <w:p w14:paraId="5CE7A302"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proofErr w:type="gramStart"/>
      <w:r w:rsidRPr="00E513D5">
        <w:rPr>
          <w:rFonts w:ascii="Courier New" w:hAnsi="Courier New" w:cs="Courier New"/>
          <w:szCs w:val="20"/>
        </w:rPr>
        <w:t xml:space="preserve">│            │          │и   участки    </w:t>
      </w:r>
      <w:proofErr w:type="spellStart"/>
      <w:r w:rsidRPr="00E513D5">
        <w:rPr>
          <w:rFonts w:ascii="Courier New" w:hAnsi="Courier New" w:cs="Courier New"/>
          <w:szCs w:val="20"/>
        </w:rPr>
        <w:t>между│связаны</w:t>
      </w:r>
      <w:proofErr w:type="spellEnd"/>
      <w:r w:rsidRPr="00E513D5">
        <w:rPr>
          <w:rFonts w:ascii="Courier New" w:hAnsi="Courier New" w:cs="Courier New"/>
          <w:szCs w:val="20"/>
        </w:rPr>
        <w:t xml:space="preserve">  откосами,  стенками│</w:t>
      </w:r>
      <w:proofErr w:type="gramEnd"/>
    </w:p>
    <w:p w14:paraId="3D656C67"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          │собой, те и другие </w:t>
      </w:r>
      <w:proofErr w:type="spellStart"/>
      <w:r w:rsidRPr="00E513D5">
        <w:rPr>
          <w:rFonts w:ascii="Courier New" w:hAnsi="Courier New" w:cs="Courier New"/>
          <w:szCs w:val="20"/>
        </w:rPr>
        <w:t>с│и</w:t>
      </w:r>
      <w:proofErr w:type="spellEnd"/>
      <w:r w:rsidRPr="00E513D5">
        <w:rPr>
          <w:rFonts w:ascii="Courier New" w:hAnsi="Courier New" w:cs="Courier New"/>
          <w:szCs w:val="20"/>
        </w:rPr>
        <w:t xml:space="preserve">   лестницами.    Покрытие:│</w:t>
      </w:r>
    </w:p>
    <w:p w14:paraId="76FC7BBD"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│основными входами</w:t>
      </w:r>
      <w:proofErr w:type="gramStart"/>
      <w:r w:rsidRPr="00E513D5">
        <w:rPr>
          <w:rFonts w:ascii="Courier New" w:hAnsi="Courier New" w:cs="Courier New"/>
          <w:szCs w:val="20"/>
        </w:rPr>
        <w:t>.</w:t>
      </w:r>
      <w:proofErr w:type="gramEnd"/>
      <w:r w:rsidRPr="00E513D5">
        <w:rPr>
          <w:rFonts w:ascii="Courier New" w:hAnsi="Courier New" w:cs="Courier New"/>
          <w:szCs w:val="20"/>
        </w:rPr>
        <w:t xml:space="preserve">  │</w:t>
      </w:r>
      <w:proofErr w:type="gramStart"/>
      <w:r w:rsidRPr="00E513D5">
        <w:rPr>
          <w:rFonts w:ascii="Courier New" w:hAnsi="Courier New" w:cs="Courier New"/>
          <w:szCs w:val="20"/>
        </w:rPr>
        <w:t>т</w:t>
      </w:r>
      <w:proofErr w:type="gramEnd"/>
      <w:r w:rsidRPr="00E513D5">
        <w:rPr>
          <w:rFonts w:ascii="Courier New" w:hAnsi="Courier New" w:cs="Courier New"/>
          <w:szCs w:val="20"/>
        </w:rPr>
        <w:t>вердое             (плитка,│</w:t>
      </w:r>
    </w:p>
    <w:p w14:paraId="4F23F712"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          │                    │асфальтобетон)             </w:t>
      </w:r>
      <w:proofErr w:type="gramStart"/>
      <w:r w:rsidRPr="00E513D5">
        <w:rPr>
          <w:rFonts w:ascii="Courier New" w:hAnsi="Courier New" w:cs="Courier New"/>
          <w:szCs w:val="20"/>
        </w:rPr>
        <w:t>с</w:t>
      </w:r>
      <w:proofErr w:type="gramEnd"/>
      <w:r w:rsidRPr="00E513D5">
        <w:rPr>
          <w:rFonts w:ascii="Courier New" w:hAnsi="Courier New" w:cs="Courier New"/>
          <w:szCs w:val="20"/>
        </w:rPr>
        <w:t>│</w:t>
      </w:r>
    </w:p>
    <w:p w14:paraId="31CA5FA8"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│обрамлением         бортовым│</w:t>
      </w:r>
    </w:p>
    <w:p w14:paraId="3BC47C02"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          │                    │камнем.  Обрезка  ветвей  </w:t>
      </w:r>
      <w:proofErr w:type="gramStart"/>
      <w:r w:rsidRPr="00E513D5">
        <w:rPr>
          <w:rFonts w:ascii="Courier New" w:hAnsi="Courier New" w:cs="Courier New"/>
          <w:szCs w:val="20"/>
        </w:rPr>
        <w:t>на</w:t>
      </w:r>
      <w:proofErr w:type="gramEnd"/>
      <w:r w:rsidRPr="00E513D5">
        <w:rPr>
          <w:rFonts w:ascii="Courier New" w:hAnsi="Courier New" w:cs="Courier New"/>
          <w:szCs w:val="20"/>
        </w:rPr>
        <w:t>│</w:t>
      </w:r>
    </w:p>
    <w:p w14:paraId="7BD6399B"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│высоту 2,5 м.               │</w:t>
      </w:r>
    </w:p>
    <w:p w14:paraId="646CEA30"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41612F72"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w:t>
      </w:r>
      <w:proofErr w:type="spellStart"/>
      <w:r w:rsidRPr="00E513D5">
        <w:rPr>
          <w:rFonts w:ascii="Courier New" w:hAnsi="Courier New" w:cs="Courier New"/>
          <w:szCs w:val="20"/>
        </w:rPr>
        <w:t>Второсте</w:t>
      </w:r>
      <w:proofErr w:type="spellEnd"/>
      <w:r w:rsidRPr="00E513D5">
        <w:rPr>
          <w:rFonts w:ascii="Courier New" w:hAnsi="Courier New" w:cs="Courier New"/>
          <w:szCs w:val="20"/>
        </w:rPr>
        <w:t>-  │ 3 - 4,5  │      Интенсивное</w:t>
      </w:r>
      <w:proofErr w:type="gramStart"/>
      <w:r w:rsidRPr="00E513D5">
        <w:rPr>
          <w:rFonts w:ascii="Courier New" w:hAnsi="Courier New" w:cs="Courier New"/>
          <w:szCs w:val="20"/>
        </w:rPr>
        <w:t xml:space="preserve">   │     Т</w:t>
      </w:r>
      <w:proofErr w:type="gramEnd"/>
      <w:r w:rsidRPr="00E513D5">
        <w:rPr>
          <w:rFonts w:ascii="Courier New" w:hAnsi="Courier New" w:cs="Courier New"/>
          <w:szCs w:val="20"/>
        </w:rPr>
        <w:t>рассируются         по│</w:t>
      </w:r>
    </w:p>
    <w:p w14:paraId="4865F37E"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lastRenderedPageBreak/>
        <w:t xml:space="preserve">│пенные аллеи│          │пешеходное  </w:t>
      </w:r>
      <w:proofErr w:type="spellStart"/>
      <w:r w:rsidRPr="00E513D5">
        <w:rPr>
          <w:rFonts w:ascii="Courier New" w:hAnsi="Courier New" w:cs="Courier New"/>
          <w:szCs w:val="20"/>
        </w:rPr>
        <w:t>движение│живописным</w:t>
      </w:r>
      <w:proofErr w:type="spellEnd"/>
      <w:r w:rsidRPr="00E513D5">
        <w:rPr>
          <w:rFonts w:ascii="Courier New" w:hAnsi="Courier New" w:cs="Courier New"/>
          <w:szCs w:val="20"/>
        </w:rPr>
        <w:t xml:space="preserve">   местам,   могут│</w:t>
      </w:r>
    </w:p>
    <w:p w14:paraId="0A3B02C4"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│и дороги *  │          │(до   300    ч/час)</w:t>
      </w:r>
      <w:proofErr w:type="gramStart"/>
      <w:r w:rsidRPr="00E513D5">
        <w:rPr>
          <w:rFonts w:ascii="Courier New" w:hAnsi="Courier New" w:cs="Courier New"/>
          <w:szCs w:val="20"/>
        </w:rPr>
        <w:t>.</w:t>
      </w:r>
      <w:proofErr w:type="gramEnd"/>
      <w:r w:rsidRPr="00E513D5">
        <w:rPr>
          <w:rFonts w:ascii="Courier New" w:hAnsi="Courier New" w:cs="Courier New"/>
          <w:szCs w:val="20"/>
        </w:rPr>
        <w:t>│</w:t>
      </w:r>
      <w:proofErr w:type="gramStart"/>
      <w:r w:rsidRPr="00E513D5">
        <w:rPr>
          <w:rFonts w:ascii="Courier New" w:hAnsi="Courier New" w:cs="Courier New"/>
          <w:szCs w:val="20"/>
        </w:rPr>
        <w:t>и</w:t>
      </w:r>
      <w:proofErr w:type="gramEnd"/>
      <w:r w:rsidRPr="00E513D5">
        <w:rPr>
          <w:rFonts w:ascii="Courier New" w:hAnsi="Courier New" w:cs="Courier New"/>
          <w:szCs w:val="20"/>
        </w:rPr>
        <w:t>меть          криволинейные│</w:t>
      </w:r>
    </w:p>
    <w:p w14:paraId="14E5D274"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          │Допускается   </w:t>
      </w:r>
      <w:proofErr w:type="spellStart"/>
      <w:r w:rsidRPr="00E513D5">
        <w:rPr>
          <w:rFonts w:ascii="Courier New" w:hAnsi="Courier New" w:cs="Courier New"/>
          <w:szCs w:val="20"/>
        </w:rPr>
        <w:t>проезд│очертания</w:t>
      </w:r>
      <w:proofErr w:type="spellEnd"/>
      <w:r w:rsidRPr="00E513D5">
        <w:rPr>
          <w:rFonts w:ascii="Courier New" w:hAnsi="Courier New" w:cs="Courier New"/>
          <w:szCs w:val="20"/>
        </w:rPr>
        <w:t>. Покрытие: твердое│</w:t>
      </w:r>
    </w:p>
    <w:p w14:paraId="4FC756ED"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w:t>
      </w:r>
      <w:proofErr w:type="gramStart"/>
      <w:r w:rsidRPr="00E513D5">
        <w:rPr>
          <w:rFonts w:ascii="Courier New" w:hAnsi="Courier New" w:cs="Courier New"/>
          <w:szCs w:val="20"/>
        </w:rPr>
        <w:t>эксплуатационного</w:t>
      </w:r>
      <w:proofErr w:type="gramEnd"/>
      <w:r w:rsidRPr="00E513D5">
        <w:rPr>
          <w:rFonts w:ascii="Courier New" w:hAnsi="Courier New" w:cs="Courier New"/>
          <w:szCs w:val="20"/>
        </w:rPr>
        <w:t xml:space="preserve">   │(плитка,     асфальтобетон),│</w:t>
      </w:r>
    </w:p>
    <w:p w14:paraId="2D5E9113"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│транспорта</w:t>
      </w:r>
      <w:proofErr w:type="gramStart"/>
      <w:r w:rsidRPr="00E513D5">
        <w:rPr>
          <w:rFonts w:ascii="Courier New" w:hAnsi="Courier New" w:cs="Courier New"/>
          <w:szCs w:val="20"/>
        </w:rPr>
        <w:t>.</w:t>
      </w:r>
      <w:proofErr w:type="gramEnd"/>
      <w:r w:rsidRPr="00E513D5">
        <w:rPr>
          <w:rFonts w:ascii="Courier New" w:hAnsi="Courier New" w:cs="Courier New"/>
          <w:szCs w:val="20"/>
        </w:rPr>
        <w:t xml:space="preserve">         │</w:t>
      </w:r>
      <w:proofErr w:type="gramStart"/>
      <w:r w:rsidRPr="00E513D5">
        <w:rPr>
          <w:rFonts w:ascii="Courier New" w:hAnsi="Courier New" w:cs="Courier New"/>
          <w:szCs w:val="20"/>
        </w:rPr>
        <w:t>щ</w:t>
      </w:r>
      <w:proofErr w:type="gramEnd"/>
      <w:r w:rsidRPr="00E513D5">
        <w:rPr>
          <w:rFonts w:ascii="Courier New" w:hAnsi="Courier New" w:cs="Courier New"/>
          <w:szCs w:val="20"/>
        </w:rPr>
        <w:t>ебеночное,     обработанное│</w:t>
      </w:r>
    </w:p>
    <w:p w14:paraId="1FF04A9D"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          │Соединяют           │вяжущими. Обрезка ветвей  </w:t>
      </w:r>
      <w:proofErr w:type="gramStart"/>
      <w:r w:rsidRPr="00E513D5">
        <w:rPr>
          <w:rFonts w:ascii="Courier New" w:hAnsi="Courier New" w:cs="Courier New"/>
          <w:szCs w:val="20"/>
        </w:rPr>
        <w:t>на</w:t>
      </w:r>
      <w:proofErr w:type="gramEnd"/>
      <w:r w:rsidRPr="00E513D5">
        <w:rPr>
          <w:rFonts w:ascii="Courier New" w:hAnsi="Courier New" w:cs="Courier New"/>
          <w:szCs w:val="20"/>
        </w:rPr>
        <w:t>│</w:t>
      </w:r>
    </w:p>
    <w:p w14:paraId="606B322A"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          │второстепенные </w:t>
      </w:r>
      <w:proofErr w:type="spellStart"/>
      <w:r w:rsidRPr="00E513D5">
        <w:rPr>
          <w:rFonts w:ascii="Courier New" w:hAnsi="Courier New" w:cs="Courier New"/>
          <w:szCs w:val="20"/>
        </w:rPr>
        <w:t>входы│высоту</w:t>
      </w:r>
      <w:proofErr w:type="spellEnd"/>
      <w:r w:rsidRPr="00E513D5">
        <w:rPr>
          <w:rFonts w:ascii="Courier New" w:hAnsi="Courier New" w:cs="Courier New"/>
          <w:szCs w:val="20"/>
        </w:rPr>
        <w:t xml:space="preserve"> 2,0 - 2,5 м.  Садовый│</w:t>
      </w:r>
    </w:p>
    <w:p w14:paraId="0B7059E4"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          │и  парковые  </w:t>
      </w:r>
      <w:proofErr w:type="spellStart"/>
      <w:r w:rsidRPr="00E513D5">
        <w:rPr>
          <w:rFonts w:ascii="Courier New" w:hAnsi="Courier New" w:cs="Courier New"/>
          <w:szCs w:val="20"/>
        </w:rPr>
        <w:t>объекты│борт</w:t>
      </w:r>
      <w:proofErr w:type="spellEnd"/>
      <w:r w:rsidRPr="00E513D5">
        <w:rPr>
          <w:rFonts w:ascii="Courier New" w:hAnsi="Courier New" w:cs="Courier New"/>
          <w:szCs w:val="20"/>
        </w:rPr>
        <w:t>, бордюры  из  цветов  и│</w:t>
      </w:r>
    </w:p>
    <w:p w14:paraId="70353121"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│между собой</w:t>
      </w:r>
      <w:proofErr w:type="gramStart"/>
      <w:r w:rsidRPr="00E513D5">
        <w:rPr>
          <w:rFonts w:ascii="Courier New" w:hAnsi="Courier New" w:cs="Courier New"/>
          <w:szCs w:val="20"/>
        </w:rPr>
        <w:t>.</w:t>
      </w:r>
      <w:proofErr w:type="gramEnd"/>
      <w:r w:rsidRPr="00E513D5">
        <w:rPr>
          <w:rFonts w:ascii="Courier New" w:hAnsi="Courier New" w:cs="Courier New"/>
          <w:szCs w:val="20"/>
        </w:rPr>
        <w:t xml:space="preserve">        │</w:t>
      </w:r>
      <w:proofErr w:type="gramStart"/>
      <w:r w:rsidRPr="00E513D5">
        <w:rPr>
          <w:rFonts w:ascii="Courier New" w:hAnsi="Courier New" w:cs="Courier New"/>
          <w:szCs w:val="20"/>
        </w:rPr>
        <w:t>т</w:t>
      </w:r>
      <w:proofErr w:type="gramEnd"/>
      <w:r w:rsidRPr="00E513D5">
        <w:rPr>
          <w:rFonts w:ascii="Courier New" w:hAnsi="Courier New" w:cs="Courier New"/>
          <w:szCs w:val="20"/>
        </w:rPr>
        <w:t>рав,   водоотводные   лотки│</w:t>
      </w:r>
    </w:p>
    <w:p w14:paraId="43AAACC2"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│или др.                     │</w:t>
      </w:r>
    </w:p>
    <w:p w14:paraId="05B26C5E"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28F3F61E"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Дополни-  │1,5 - 2,5 │      Пешеходное    │     Свободная              │</w:t>
      </w:r>
    </w:p>
    <w:p w14:paraId="32359792"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roofErr w:type="gramStart"/>
      <w:r w:rsidRPr="00E513D5">
        <w:rPr>
          <w:rFonts w:ascii="Courier New" w:hAnsi="Courier New" w:cs="Courier New"/>
          <w:szCs w:val="20"/>
        </w:rPr>
        <w:t>тельные</w:t>
      </w:r>
      <w:proofErr w:type="gramEnd"/>
      <w:r w:rsidRPr="00E513D5">
        <w:rPr>
          <w:rFonts w:ascii="Courier New" w:hAnsi="Courier New" w:cs="Courier New"/>
          <w:szCs w:val="20"/>
        </w:rPr>
        <w:t xml:space="preserve">     │          │движение       </w:t>
      </w:r>
      <w:proofErr w:type="spellStart"/>
      <w:r w:rsidRPr="00E513D5">
        <w:rPr>
          <w:rFonts w:ascii="Courier New" w:hAnsi="Courier New" w:cs="Courier New"/>
          <w:szCs w:val="20"/>
        </w:rPr>
        <w:t>малой│трассировка</w:t>
      </w:r>
      <w:proofErr w:type="spellEnd"/>
      <w:r w:rsidRPr="00E513D5">
        <w:rPr>
          <w:rFonts w:ascii="Courier New" w:hAnsi="Courier New" w:cs="Courier New"/>
          <w:szCs w:val="20"/>
        </w:rPr>
        <w:t>, каждый  поворот│</w:t>
      </w:r>
    </w:p>
    <w:p w14:paraId="4D047822"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│пешеходные  │          │интенсивности</w:t>
      </w:r>
      <w:proofErr w:type="gramStart"/>
      <w:r w:rsidRPr="00E513D5">
        <w:rPr>
          <w:rFonts w:ascii="Courier New" w:hAnsi="Courier New" w:cs="Courier New"/>
          <w:szCs w:val="20"/>
        </w:rPr>
        <w:t>.</w:t>
      </w:r>
      <w:proofErr w:type="gramEnd"/>
      <w:r w:rsidRPr="00E513D5">
        <w:rPr>
          <w:rFonts w:ascii="Courier New" w:hAnsi="Courier New" w:cs="Courier New"/>
          <w:szCs w:val="20"/>
        </w:rPr>
        <w:t xml:space="preserve">      │</w:t>
      </w:r>
      <w:proofErr w:type="gramStart"/>
      <w:r w:rsidRPr="00E513D5">
        <w:rPr>
          <w:rFonts w:ascii="Courier New" w:hAnsi="Courier New" w:cs="Courier New"/>
          <w:szCs w:val="20"/>
        </w:rPr>
        <w:t>о</w:t>
      </w:r>
      <w:proofErr w:type="gramEnd"/>
      <w:r w:rsidRPr="00E513D5">
        <w:rPr>
          <w:rFonts w:ascii="Courier New" w:hAnsi="Courier New" w:cs="Courier New"/>
          <w:szCs w:val="20"/>
        </w:rPr>
        <w:t>правдан   и    зафиксирован│</w:t>
      </w:r>
    </w:p>
    <w:p w14:paraId="3F817DC1"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│дороги      │          │Проезд транспорта </w:t>
      </w:r>
      <w:proofErr w:type="spellStart"/>
      <w:r w:rsidRPr="00E513D5">
        <w:rPr>
          <w:rFonts w:ascii="Courier New" w:hAnsi="Courier New" w:cs="Courier New"/>
          <w:szCs w:val="20"/>
        </w:rPr>
        <w:t>не│объектом</w:t>
      </w:r>
      <w:proofErr w:type="spellEnd"/>
      <w:r w:rsidRPr="00E513D5">
        <w:rPr>
          <w:rFonts w:ascii="Courier New" w:hAnsi="Courier New" w:cs="Courier New"/>
          <w:szCs w:val="20"/>
        </w:rPr>
        <w:t>,       сооружением,│</w:t>
      </w:r>
    </w:p>
    <w:p w14:paraId="65C220F0"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│допускается</w:t>
      </w:r>
      <w:proofErr w:type="gramStart"/>
      <w:r w:rsidRPr="00E513D5">
        <w:rPr>
          <w:rFonts w:ascii="Courier New" w:hAnsi="Courier New" w:cs="Courier New"/>
          <w:szCs w:val="20"/>
        </w:rPr>
        <w:t>.</w:t>
      </w:r>
      <w:proofErr w:type="gramEnd"/>
      <w:r w:rsidRPr="00E513D5">
        <w:rPr>
          <w:rFonts w:ascii="Courier New" w:hAnsi="Courier New" w:cs="Courier New"/>
          <w:szCs w:val="20"/>
        </w:rPr>
        <w:t xml:space="preserve">        │</w:t>
      </w:r>
      <w:proofErr w:type="gramStart"/>
      <w:r w:rsidRPr="00E513D5">
        <w:rPr>
          <w:rFonts w:ascii="Courier New" w:hAnsi="Courier New" w:cs="Courier New"/>
          <w:szCs w:val="20"/>
        </w:rPr>
        <w:t>г</w:t>
      </w:r>
      <w:proofErr w:type="gramEnd"/>
      <w:r w:rsidRPr="00E513D5">
        <w:rPr>
          <w:rFonts w:ascii="Courier New" w:hAnsi="Courier New" w:cs="Courier New"/>
          <w:szCs w:val="20"/>
        </w:rPr>
        <w:t>руппой    или    одиночными│</w:t>
      </w:r>
    </w:p>
    <w:p w14:paraId="6376907F"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          │Подводят к </w:t>
      </w:r>
      <w:proofErr w:type="spellStart"/>
      <w:proofErr w:type="gramStart"/>
      <w:r w:rsidRPr="00E513D5">
        <w:rPr>
          <w:rFonts w:ascii="Courier New" w:hAnsi="Courier New" w:cs="Courier New"/>
          <w:szCs w:val="20"/>
        </w:rPr>
        <w:t>отдельным</w:t>
      </w:r>
      <w:proofErr w:type="gramEnd"/>
      <w:r w:rsidRPr="00E513D5">
        <w:rPr>
          <w:rFonts w:ascii="Courier New" w:hAnsi="Courier New" w:cs="Courier New"/>
          <w:szCs w:val="20"/>
        </w:rPr>
        <w:t>│насаждениями</w:t>
      </w:r>
      <w:proofErr w:type="spellEnd"/>
      <w:r w:rsidRPr="00E513D5">
        <w:rPr>
          <w:rFonts w:ascii="Courier New" w:hAnsi="Courier New" w:cs="Courier New"/>
          <w:szCs w:val="20"/>
        </w:rPr>
        <w:t>.     Продольный│</w:t>
      </w:r>
    </w:p>
    <w:p w14:paraId="569234E6"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w:t>
      </w:r>
      <w:proofErr w:type="gramStart"/>
      <w:r w:rsidRPr="00E513D5">
        <w:rPr>
          <w:rFonts w:ascii="Courier New" w:hAnsi="Courier New" w:cs="Courier New"/>
          <w:szCs w:val="20"/>
        </w:rPr>
        <w:t>парковым</w:t>
      </w:r>
      <w:proofErr w:type="gramEnd"/>
      <w:r w:rsidRPr="00E513D5">
        <w:rPr>
          <w:rFonts w:ascii="Courier New" w:hAnsi="Courier New" w:cs="Courier New"/>
          <w:szCs w:val="20"/>
        </w:rPr>
        <w:t xml:space="preserve">            │уклон     допускается     80│</w:t>
      </w:r>
    </w:p>
    <w:p w14:paraId="42043073"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│сооружениям</w:t>
      </w:r>
      <w:proofErr w:type="gramStart"/>
      <w:r w:rsidRPr="00E513D5">
        <w:rPr>
          <w:rFonts w:ascii="Courier New" w:hAnsi="Courier New" w:cs="Courier New"/>
          <w:szCs w:val="20"/>
        </w:rPr>
        <w:t>.</w:t>
      </w:r>
      <w:proofErr w:type="gramEnd"/>
      <w:r w:rsidRPr="00E513D5">
        <w:rPr>
          <w:rFonts w:ascii="Courier New" w:hAnsi="Courier New" w:cs="Courier New"/>
          <w:szCs w:val="20"/>
        </w:rPr>
        <w:t xml:space="preserve">        │</w:t>
      </w:r>
      <w:proofErr w:type="gramStart"/>
      <w:r w:rsidRPr="00E513D5">
        <w:rPr>
          <w:rFonts w:ascii="Courier New" w:hAnsi="Courier New" w:cs="Courier New"/>
          <w:szCs w:val="20"/>
        </w:rPr>
        <w:t>п</w:t>
      </w:r>
      <w:proofErr w:type="gramEnd"/>
      <w:r w:rsidRPr="00E513D5">
        <w:rPr>
          <w:rFonts w:ascii="Courier New" w:hAnsi="Courier New" w:cs="Courier New"/>
          <w:szCs w:val="20"/>
        </w:rPr>
        <w:t>ромилле.  Покрытие: плитка,│</w:t>
      </w:r>
    </w:p>
    <w:p w14:paraId="35C37DE6"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│грунтовое улучшенное        │</w:t>
      </w:r>
    </w:p>
    <w:p w14:paraId="27C1BD65"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4E8B8131"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Тропы     │0,75 - 1,0│     Дополнительная</w:t>
      </w:r>
      <w:proofErr w:type="gramStart"/>
      <w:r w:rsidRPr="00E513D5">
        <w:rPr>
          <w:rFonts w:ascii="Courier New" w:hAnsi="Courier New" w:cs="Courier New"/>
          <w:szCs w:val="20"/>
        </w:rPr>
        <w:t xml:space="preserve"> │     Т</w:t>
      </w:r>
      <w:proofErr w:type="gramEnd"/>
      <w:r w:rsidRPr="00E513D5">
        <w:rPr>
          <w:rFonts w:ascii="Courier New" w:hAnsi="Courier New" w:cs="Courier New"/>
          <w:szCs w:val="20"/>
        </w:rPr>
        <w:t>рассируется         по│</w:t>
      </w:r>
    </w:p>
    <w:p w14:paraId="58E802CD"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          │прогулочная  сеть  </w:t>
      </w:r>
      <w:proofErr w:type="spellStart"/>
      <w:proofErr w:type="gramStart"/>
      <w:r w:rsidRPr="00E513D5">
        <w:rPr>
          <w:rFonts w:ascii="Courier New" w:hAnsi="Courier New" w:cs="Courier New"/>
          <w:szCs w:val="20"/>
        </w:rPr>
        <w:t>с</w:t>
      </w:r>
      <w:proofErr w:type="gramEnd"/>
      <w:r w:rsidRPr="00E513D5">
        <w:rPr>
          <w:rFonts w:ascii="Courier New" w:hAnsi="Courier New" w:cs="Courier New"/>
          <w:szCs w:val="20"/>
        </w:rPr>
        <w:t>│крутым</w:t>
      </w:r>
      <w:proofErr w:type="spellEnd"/>
      <w:r w:rsidRPr="00E513D5">
        <w:rPr>
          <w:rFonts w:ascii="Courier New" w:hAnsi="Courier New" w:cs="Courier New"/>
          <w:szCs w:val="20"/>
        </w:rPr>
        <w:t xml:space="preserve"> склонам, через  чаши,│</w:t>
      </w:r>
    </w:p>
    <w:p w14:paraId="57C04FAF"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w:t>
      </w:r>
      <w:proofErr w:type="gramStart"/>
      <w:r w:rsidRPr="00E513D5">
        <w:rPr>
          <w:rFonts w:ascii="Courier New" w:hAnsi="Courier New" w:cs="Courier New"/>
          <w:szCs w:val="20"/>
        </w:rPr>
        <w:t>естественным</w:t>
      </w:r>
      <w:proofErr w:type="gramEnd"/>
      <w:r w:rsidRPr="00E513D5">
        <w:rPr>
          <w:rFonts w:ascii="Courier New" w:hAnsi="Courier New" w:cs="Courier New"/>
          <w:szCs w:val="20"/>
        </w:rPr>
        <w:t xml:space="preserve">        │овраги, ручьи.              │</w:t>
      </w:r>
    </w:p>
    <w:p w14:paraId="07BDC4EB"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│характером          │      Покрытие: грунтовое   │</w:t>
      </w:r>
    </w:p>
    <w:p w14:paraId="163824C5"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│ландшафта</w:t>
      </w:r>
      <w:proofErr w:type="gramStart"/>
      <w:r w:rsidRPr="00E513D5">
        <w:rPr>
          <w:rFonts w:ascii="Courier New" w:hAnsi="Courier New" w:cs="Courier New"/>
          <w:szCs w:val="20"/>
        </w:rPr>
        <w:t>.</w:t>
      </w:r>
      <w:proofErr w:type="gramEnd"/>
      <w:r w:rsidRPr="00E513D5">
        <w:rPr>
          <w:rFonts w:ascii="Courier New" w:hAnsi="Courier New" w:cs="Courier New"/>
          <w:szCs w:val="20"/>
        </w:rPr>
        <w:t xml:space="preserve">          │</w:t>
      </w:r>
      <w:proofErr w:type="gramStart"/>
      <w:r w:rsidRPr="00E513D5">
        <w:rPr>
          <w:rFonts w:ascii="Courier New" w:hAnsi="Courier New" w:cs="Courier New"/>
          <w:szCs w:val="20"/>
        </w:rPr>
        <w:t>е</w:t>
      </w:r>
      <w:proofErr w:type="gramEnd"/>
      <w:r w:rsidRPr="00E513D5">
        <w:rPr>
          <w:rFonts w:ascii="Courier New" w:hAnsi="Courier New" w:cs="Courier New"/>
          <w:szCs w:val="20"/>
        </w:rPr>
        <w:t>стественное.               │</w:t>
      </w:r>
    </w:p>
    <w:p w14:paraId="02E7524B"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7F4CA79D"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Велосипед-│  1,5 -   │     </w:t>
      </w:r>
      <w:proofErr w:type="gramStart"/>
      <w:r w:rsidRPr="00E513D5">
        <w:rPr>
          <w:rFonts w:ascii="Courier New" w:hAnsi="Courier New" w:cs="Courier New"/>
          <w:szCs w:val="20"/>
        </w:rPr>
        <w:t>Велосипедные</w:t>
      </w:r>
      <w:proofErr w:type="gramEnd"/>
      <w:r w:rsidRPr="00E513D5">
        <w:rPr>
          <w:rFonts w:ascii="Courier New" w:hAnsi="Courier New" w:cs="Courier New"/>
          <w:szCs w:val="20"/>
        </w:rPr>
        <w:t xml:space="preserve">   │     Трассирование          │</w:t>
      </w:r>
    </w:p>
    <w:p w14:paraId="3AC71DDC"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proofErr w:type="gramStart"/>
      <w:r w:rsidRPr="00E513D5">
        <w:rPr>
          <w:rFonts w:ascii="Courier New" w:hAnsi="Courier New" w:cs="Courier New"/>
          <w:szCs w:val="20"/>
        </w:rPr>
        <w:t>│</w:t>
      </w:r>
      <w:proofErr w:type="spellStart"/>
      <w:r w:rsidRPr="00E513D5">
        <w:rPr>
          <w:rFonts w:ascii="Courier New" w:hAnsi="Courier New" w:cs="Courier New"/>
          <w:szCs w:val="20"/>
        </w:rPr>
        <w:t>ные</w:t>
      </w:r>
      <w:proofErr w:type="spellEnd"/>
      <w:r w:rsidRPr="00E513D5">
        <w:rPr>
          <w:rFonts w:ascii="Courier New" w:hAnsi="Courier New" w:cs="Courier New"/>
          <w:szCs w:val="20"/>
        </w:rPr>
        <w:t xml:space="preserve"> дорожки │   2,25   │прогулки            │замкнутое        (кольцевое,│</w:t>
      </w:r>
      <w:proofErr w:type="gramEnd"/>
    </w:p>
    <w:p w14:paraId="03D15A04"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│петельное,    восьмерочное).│</w:t>
      </w:r>
    </w:p>
    <w:p w14:paraId="1176FDCF"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│Рекомендуется          пункт│</w:t>
      </w:r>
    </w:p>
    <w:p w14:paraId="1CF3A413"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│техобслуживания.    Покрытие│</w:t>
      </w:r>
    </w:p>
    <w:p w14:paraId="49EA3761"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          │                    │твердое. Обрезка  ветвей  </w:t>
      </w:r>
      <w:proofErr w:type="gramStart"/>
      <w:r w:rsidRPr="00E513D5">
        <w:rPr>
          <w:rFonts w:ascii="Courier New" w:hAnsi="Courier New" w:cs="Courier New"/>
          <w:szCs w:val="20"/>
        </w:rPr>
        <w:t>на</w:t>
      </w:r>
      <w:proofErr w:type="gramEnd"/>
      <w:r w:rsidRPr="00E513D5">
        <w:rPr>
          <w:rFonts w:ascii="Courier New" w:hAnsi="Courier New" w:cs="Courier New"/>
          <w:szCs w:val="20"/>
        </w:rPr>
        <w:t>│</w:t>
      </w:r>
    </w:p>
    <w:p w14:paraId="395B7335"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│высоту 2,5 м.               │</w:t>
      </w:r>
    </w:p>
    <w:p w14:paraId="045F9279"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6182D3BE"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│Дороги для  │4,0 - 6,0 │     Прогулки       │     Наибольшие   продольные│</w:t>
      </w:r>
    </w:p>
    <w:p w14:paraId="73020B2B"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│конной езды │          │верхом, в  </w:t>
      </w:r>
      <w:proofErr w:type="spellStart"/>
      <w:r w:rsidRPr="00E513D5">
        <w:rPr>
          <w:rFonts w:ascii="Courier New" w:hAnsi="Courier New" w:cs="Courier New"/>
          <w:szCs w:val="20"/>
        </w:rPr>
        <w:t>экипажах,│уклоны</w:t>
      </w:r>
      <w:proofErr w:type="spellEnd"/>
      <w:r w:rsidRPr="00E513D5">
        <w:rPr>
          <w:rFonts w:ascii="Courier New" w:hAnsi="Courier New" w:cs="Courier New"/>
          <w:szCs w:val="20"/>
        </w:rPr>
        <w:t xml:space="preserve"> до 60 промилле.      │</w:t>
      </w:r>
    </w:p>
    <w:p w14:paraId="30736716"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w:t>
      </w:r>
      <w:proofErr w:type="gramStart"/>
      <w:r w:rsidRPr="00E513D5">
        <w:rPr>
          <w:rFonts w:ascii="Courier New" w:hAnsi="Courier New" w:cs="Courier New"/>
          <w:szCs w:val="20"/>
        </w:rPr>
        <w:t>санях</w:t>
      </w:r>
      <w:proofErr w:type="gramEnd"/>
      <w:r w:rsidRPr="00E513D5">
        <w:rPr>
          <w:rFonts w:ascii="Courier New" w:hAnsi="Courier New" w:cs="Courier New"/>
          <w:szCs w:val="20"/>
        </w:rPr>
        <w:t xml:space="preserve">.   Допускается│     Обрезка    ветвей    </w:t>
      </w:r>
      <w:proofErr w:type="gramStart"/>
      <w:r w:rsidRPr="00E513D5">
        <w:rPr>
          <w:rFonts w:ascii="Courier New" w:hAnsi="Courier New" w:cs="Courier New"/>
          <w:szCs w:val="20"/>
        </w:rPr>
        <w:t>на</w:t>
      </w:r>
      <w:proofErr w:type="gramEnd"/>
      <w:r w:rsidRPr="00E513D5">
        <w:rPr>
          <w:rFonts w:ascii="Courier New" w:hAnsi="Courier New" w:cs="Courier New"/>
          <w:szCs w:val="20"/>
        </w:rPr>
        <w:t>│</w:t>
      </w:r>
    </w:p>
    <w:p w14:paraId="56467136"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│проезд              │высоту 4 м.                 │</w:t>
      </w:r>
    </w:p>
    <w:p w14:paraId="677203A0"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w:t>
      </w:r>
      <w:proofErr w:type="gramStart"/>
      <w:r w:rsidRPr="00E513D5">
        <w:rPr>
          <w:rFonts w:ascii="Courier New" w:hAnsi="Courier New" w:cs="Courier New"/>
          <w:szCs w:val="20"/>
        </w:rPr>
        <w:t>эксплуатационного</w:t>
      </w:r>
      <w:proofErr w:type="gramEnd"/>
      <w:r w:rsidRPr="00E513D5">
        <w:rPr>
          <w:rFonts w:ascii="Courier New" w:hAnsi="Courier New" w:cs="Courier New"/>
          <w:szCs w:val="20"/>
        </w:rPr>
        <w:t xml:space="preserve">   │     Покрытие:     грунтовое│</w:t>
      </w:r>
    </w:p>
    <w:p w14:paraId="1C01F741"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│транспорта</w:t>
      </w:r>
      <w:proofErr w:type="gramStart"/>
      <w:r w:rsidRPr="00E513D5">
        <w:rPr>
          <w:rFonts w:ascii="Courier New" w:hAnsi="Courier New" w:cs="Courier New"/>
          <w:szCs w:val="20"/>
        </w:rPr>
        <w:t>.</w:t>
      </w:r>
      <w:proofErr w:type="gramEnd"/>
      <w:r w:rsidRPr="00E513D5">
        <w:rPr>
          <w:rFonts w:ascii="Courier New" w:hAnsi="Courier New" w:cs="Courier New"/>
          <w:szCs w:val="20"/>
        </w:rPr>
        <w:t xml:space="preserve">         │</w:t>
      </w:r>
      <w:proofErr w:type="gramStart"/>
      <w:r w:rsidRPr="00E513D5">
        <w:rPr>
          <w:rFonts w:ascii="Courier New" w:hAnsi="Courier New" w:cs="Courier New"/>
          <w:szCs w:val="20"/>
        </w:rPr>
        <w:t>у</w:t>
      </w:r>
      <w:proofErr w:type="gramEnd"/>
      <w:r w:rsidRPr="00E513D5">
        <w:rPr>
          <w:rFonts w:ascii="Courier New" w:hAnsi="Courier New" w:cs="Courier New"/>
          <w:szCs w:val="20"/>
        </w:rPr>
        <w:t>лучшенное.                 │</w:t>
      </w:r>
    </w:p>
    <w:p w14:paraId="12774232"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043339E1"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w:t>
      </w:r>
      <w:proofErr w:type="spellStart"/>
      <w:r w:rsidRPr="00E513D5">
        <w:rPr>
          <w:rFonts w:ascii="Courier New" w:hAnsi="Courier New" w:cs="Courier New"/>
          <w:szCs w:val="20"/>
        </w:rPr>
        <w:t>Автомо</w:t>
      </w:r>
      <w:proofErr w:type="spellEnd"/>
      <w:r w:rsidRPr="00E513D5">
        <w:rPr>
          <w:rFonts w:ascii="Courier New" w:hAnsi="Courier New" w:cs="Courier New"/>
          <w:szCs w:val="20"/>
        </w:rPr>
        <w:t>-   │4,5 - 7,0 │     Автомобильные</w:t>
      </w:r>
      <w:proofErr w:type="gramStart"/>
      <w:r w:rsidRPr="00E513D5">
        <w:rPr>
          <w:rFonts w:ascii="Courier New" w:hAnsi="Courier New" w:cs="Courier New"/>
          <w:szCs w:val="20"/>
        </w:rPr>
        <w:t xml:space="preserve">  │     Т</w:t>
      </w:r>
      <w:proofErr w:type="gramEnd"/>
      <w:r w:rsidRPr="00E513D5">
        <w:rPr>
          <w:rFonts w:ascii="Courier New" w:hAnsi="Courier New" w:cs="Courier New"/>
          <w:szCs w:val="20"/>
        </w:rPr>
        <w:t>рассируется         по│</w:t>
      </w:r>
    </w:p>
    <w:p w14:paraId="3C402BAE"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roofErr w:type="spellStart"/>
      <w:r w:rsidRPr="00E513D5">
        <w:rPr>
          <w:rFonts w:ascii="Courier New" w:hAnsi="Courier New" w:cs="Courier New"/>
          <w:szCs w:val="20"/>
        </w:rPr>
        <w:t>бильная</w:t>
      </w:r>
      <w:proofErr w:type="spellEnd"/>
      <w:r w:rsidRPr="00E513D5">
        <w:rPr>
          <w:rFonts w:ascii="Courier New" w:hAnsi="Courier New" w:cs="Courier New"/>
          <w:szCs w:val="20"/>
        </w:rPr>
        <w:t xml:space="preserve">     │          │прогулки  и   </w:t>
      </w:r>
      <w:proofErr w:type="spellStart"/>
      <w:r w:rsidRPr="00E513D5">
        <w:rPr>
          <w:rFonts w:ascii="Courier New" w:hAnsi="Courier New" w:cs="Courier New"/>
          <w:szCs w:val="20"/>
        </w:rPr>
        <w:t>проезд│периферии</w:t>
      </w:r>
      <w:proofErr w:type="spellEnd"/>
      <w:r w:rsidRPr="00E513D5">
        <w:rPr>
          <w:rFonts w:ascii="Courier New" w:hAnsi="Courier New" w:cs="Courier New"/>
          <w:szCs w:val="20"/>
        </w:rPr>
        <w:t xml:space="preserve">    лесопарка     </w:t>
      </w:r>
      <w:proofErr w:type="gramStart"/>
      <w:r w:rsidRPr="00E513D5">
        <w:rPr>
          <w:rFonts w:ascii="Courier New" w:hAnsi="Courier New" w:cs="Courier New"/>
          <w:szCs w:val="20"/>
        </w:rPr>
        <w:t>в</w:t>
      </w:r>
      <w:proofErr w:type="gramEnd"/>
      <w:r w:rsidRPr="00E513D5">
        <w:rPr>
          <w:rFonts w:ascii="Courier New" w:hAnsi="Courier New" w:cs="Courier New"/>
          <w:szCs w:val="20"/>
        </w:rPr>
        <w:t>│</w:t>
      </w:r>
    </w:p>
    <w:p w14:paraId="04D87BDF"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│дорога      │          │</w:t>
      </w:r>
      <w:proofErr w:type="spellStart"/>
      <w:r w:rsidRPr="00E513D5">
        <w:rPr>
          <w:rFonts w:ascii="Courier New" w:hAnsi="Courier New" w:cs="Courier New"/>
          <w:szCs w:val="20"/>
        </w:rPr>
        <w:t>внутрипаркового</w:t>
      </w:r>
      <w:proofErr w:type="spellEnd"/>
      <w:r w:rsidRPr="00E513D5">
        <w:rPr>
          <w:rFonts w:ascii="Courier New" w:hAnsi="Courier New" w:cs="Courier New"/>
          <w:szCs w:val="20"/>
        </w:rPr>
        <w:t xml:space="preserve">     │стороне    от     </w:t>
      </w:r>
      <w:proofErr w:type="gramStart"/>
      <w:r w:rsidRPr="00E513D5">
        <w:rPr>
          <w:rFonts w:ascii="Courier New" w:hAnsi="Courier New" w:cs="Courier New"/>
          <w:szCs w:val="20"/>
        </w:rPr>
        <w:t>пешеходных</w:t>
      </w:r>
      <w:proofErr w:type="gramEnd"/>
      <w:r w:rsidRPr="00E513D5">
        <w:rPr>
          <w:rFonts w:ascii="Courier New" w:hAnsi="Courier New" w:cs="Courier New"/>
          <w:szCs w:val="20"/>
        </w:rPr>
        <w:t>│</w:t>
      </w:r>
    </w:p>
    <w:p w14:paraId="0014BC55"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roofErr w:type="spellStart"/>
      <w:r w:rsidRPr="00E513D5">
        <w:rPr>
          <w:rFonts w:ascii="Courier New" w:hAnsi="Courier New" w:cs="Courier New"/>
          <w:szCs w:val="20"/>
        </w:rPr>
        <w:t>парквей</w:t>
      </w:r>
      <w:proofErr w:type="spellEnd"/>
      <w:r w:rsidRPr="00E513D5">
        <w:rPr>
          <w:rFonts w:ascii="Courier New" w:hAnsi="Courier New" w:cs="Courier New"/>
          <w:szCs w:val="20"/>
        </w:rPr>
        <w:t>)   │          │транспорта</w:t>
      </w:r>
      <w:proofErr w:type="gramStart"/>
      <w:r w:rsidRPr="00E513D5">
        <w:rPr>
          <w:rFonts w:ascii="Courier New" w:hAnsi="Courier New" w:cs="Courier New"/>
          <w:szCs w:val="20"/>
        </w:rPr>
        <w:t>.</w:t>
      </w:r>
      <w:proofErr w:type="gramEnd"/>
      <w:r w:rsidRPr="00E513D5">
        <w:rPr>
          <w:rFonts w:ascii="Courier New" w:hAnsi="Courier New" w:cs="Courier New"/>
          <w:szCs w:val="20"/>
        </w:rPr>
        <w:t xml:space="preserve">         │</w:t>
      </w:r>
      <w:proofErr w:type="gramStart"/>
      <w:r w:rsidRPr="00E513D5">
        <w:rPr>
          <w:rFonts w:ascii="Courier New" w:hAnsi="Courier New" w:cs="Courier New"/>
          <w:szCs w:val="20"/>
        </w:rPr>
        <w:t>к</w:t>
      </w:r>
      <w:proofErr w:type="gramEnd"/>
      <w:r w:rsidRPr="00E513D5">
        <w:rPr>
          <w:rFonts w:ascii="Courier New" w:hAnsi="Courier New" w:cs="Courier New"/>
          <w:szCs w:val="20"/>
        </w:rPr>
        <w:t>оммуникаций.     Наибольший│</w:t>
      </w:r>
    </w:p>
    <w:p w14:paraId="3689C3B3"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Допускается    │продольный      уклон     70│</w:t>
      </w:r>
    </w:p>
    <w:p w14:paraId="5E25740E"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│проезд              │промилле,  макс.  скорость -│</w:t>
      </w:r>
    </w:p>
    <w:p w14:paraId="5DE2363E"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│эксплуатационного   │40      км/час.      Радиусы│</w:t>
      </w:r>
    </w:p>
    <w:p w14:paraId="4A47DDB6"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│транспорта          │закруглений - не менее 15 м.│</w:t>
      </w:r>
    </w:p>
    <w:p w14:paraId="42116C41"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│Покрытие:     асфальтобетон,│</w:t>
      </w:r>
    </w:p>
    <w:p w14:paraId="3172CAFD"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│щебеночное,       гравийное,│</w:t>
      </w:r>
    </w:p>
    <w:p w14:paraId="1BE2096E"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          │                    │обработка          </w:t>
      </w:r>
      <w:proofErr w:type="gramStart"/>
      <w:r w:rsidRPr="00E513D5">
        <w:rPr>
          <w:rFonts w:ascii="Courier New" w:hAnsi="Courier New" w:cs="Courier New"/>
          <w:szCs w:val="20"/>
        </w:rPr>
        <w:t>вяжущими</w:t>
      </w:r>
      <w:proofErr w:type="gramEnd"/>
      <w:r w:rsidRPr="00E513D5">
        <w:rPr>
          <w:rFonts w:ascii="Courier New" w:hAnsi="Courier New" w:cs="Courier New"/>
          <w:szCs w:val="20"/>
        </w:rPr>
        <w:t>,│</w:t>
      </w:r>
    </w:p>
    <w:p w14:paraId="4990794F"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│бордюрный камень.           │</w:t>
      </w:r>
    </w:p>
    <w:p w14:paraId="468A95F4"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4DA78BB4"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Примечания:  1.  В  ширину   пешеходных    аллей    включаются    зоны│</w:t>
      </w:r>
    </w:p>
    <w:p w14:paraId="2FA75EF8"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│пешеходного  движения,  разграничительные  зеленые  полосы,  водоотводные│</w:t>
      </w:r>
    </w:p>
    <w:p w14:paraId="42F31D1F"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│лотки и площадки  для  установки  скамеек.  Устройство  </w:t>
      </w:r>
      <w:proofErr w:type="gramStart"/>
      <w:r w:rsidRPr="00E513D5">
        <w:rPr>
          <w:rFonts w:ascii="Courier New" w:hAnsi="Courier New" w:cs="Courier New"/>
          <w:szCs w:val="20"/>
        </w:rPr>
        <w:t>разграничительных</w:t>
      </w:r>
      <w:proofErr w:type="gramEnd"/>
      <w:r w:rsidRPr="00E513D5">
        <w:rPr>
          <w:rFonts w:ascii="Courier New" w:hAnsi="Courier New" w:cs="Courier New"/>
          <w:szCs w:val="20"/>
        </w:rPr>
        <w:t>│</w:t>
      </w:r>
    </w:p>
    <w:p w14:paraId="03B0FD9D"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│зеленых полос необходимо при ширине более 6 м.                           │</w:t>
      </w:r>
    </w:p>
    <w:p w14:paraId="37FE3139"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lastRenderedPageBreak/>
        <w:t>│   2. На типах  аллей  и  дорог,  помеченных   знаком  "*",   допускается│</w:t>
      </w:r>
    </w:p>
    <w:p w14:paraId="2DB33299"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│катание  на  роликовых  досках,  коньках,  самокатах,  </w:t>
      </w:r>
      <w:proofErr w:type="gramStart"/>
      <w:r w:rsidRPr="00E513D5">
        <w:rPr>
          <w:rFonts w:ascii="Courier New" w:hAnsi="Courier New" w:cs="Courier New"/>
          <w:szCs w:val="20"/>
        </w:rPr>
        <w:t>помимо</w:t>
      </w:r>
      <w:proofErr w:type="gramEnd"/>
      <w:r w:rsidRPr="00E513D5">
        <w:rPr>
          <w:rFonts w:ascii="Courier New" w:hAnsi="Courier New" w:cs="Courier New"/>
          <w:szCs w:val="20"/>
        </w:rPr>
        <w:t xml:space="preserve">  специально│</w:t>
      </w:r>
    </w:p>
    <w:p w14:paraId="4EA8D7B8"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│оборудованных территорий.                                                │</w:t>
      </w:r>
    </w:p>
    <w:p w14:paraId="3E689A44"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3. Автомобильные   дороги   следует  предусматривать  в  лесопарках  </w:t>
      </w:r>
      <w:proofErr w:type="gramStart"/>
      <w:r w:rsidRPr="00E513D5">
        <w:rPr>
          <w:rFonts w:ascii="Courier New" w:hAnsi="Courier New" w:cs="Courier New"/>
          <w:szCs w:val="20"/>
        </w:rPr>
        <w:t>с</w:t>
      </w:r>
      <w:proofErr w:type="gramEnd"/>
      <w:r w:rsidRPr="00E513D5">
        <w:rPr>
          <w:rFonts w:ascii="Courier New" w:hAnsi="Courier New" w:cs="Courier New"/>
          <w:szCs w:val="20"/>
        </w:rPr>
        <w:t>│</w:t>
      </w:r>
    </w:p>
    <w:p w14:paraId="4DF2F62C"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│размером территории более 100 га.                                        │</w:t>
      </w:r>
    </w:p>
    <w:p w14:paraId="7CDADD28"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73634C4D" w14:textId="77777777" w:rsidR="006267C7" w:rsidRDefault="006267C7" w:rsidP="006267C7">
      <w:pPr>
        <w:autoSpaceDE w:val="0"/>
        <w:autoSpaceDN w:val="0"/>
        <w:adjustRightInd w:val="0"/>
        <w:spacing w:line="240" w:lineRule="auto"/>
        <w:jc w:val="center"/>
        <w:rPr>
          <w:rFonts w:ascii="Times New Roman" w:hAnsi="Times New Roman" w:cs="Times New Roman"/>
          <w:sz w:val="28"/>
          <w:szCs w:val="28"/>
        </w:rPr>
      </w:pPr>
    </w:p>
    <w:p w14:paraId="43732114" w14:textId="77777777" w:rsidR="006267C7" w:rsidRDefault="006267C7" w:rsidP="006267C7">
      <w:pPr>
        <w:autoSpaceDE w:val="0"/>
        <w:autoSpaceDN w:val="0"/>
        <w:adjustRightInd w:val="0"/>
        <w:spacing w:line="240" w:lineRule="auto"/>
        <w:jc w:val="center"/>
        <w:outlineLvl w:val="1"/>
        <w:rPr>
          <w:rFonts w:ascii="Times New Roman" w:hAnsi="Times New Roman" w:cs="Times New Roman"/>
          <w:sz w:val="28"/>
          <w:szCs w:val="28"/>
        </w:rPr>
      </w:pPr>
      <w:bookmarkStart w:id="44" w:name="_Toc472352481"/>
      <w:r>
        <w:rPr>
          <w:rFonts w:ascii="Times New Roman" w:hAnsi="Times New Roman" w:cs="Times New Roman"/>
          <w:sz w:val="28"/>
          <w:szCs w:val="28"/>
        </w:rPr>
        <w:t>Таблица 2. Организация площадок городского парка</w:t>
      </w:r>
      <w:bookmarkEnd w:id="44"/>
    </w:p>
    <w:p w14:paraId="32C8E6E4" w14:textId="77777777" w:rsidR="006267C7" w:rsidRDefault="006267C7" w:rsidP="006267C7">
      <w:pPr>
        <w:autoSpaceDE w:val="0"/>
        <w:autoSpaceDN w:val="0"/>
        <w:adjustRightInd w:val="0"/>
        <w:spacing w:line="240" w:lineRule="auto"/>
        <w:jc w:val="center"/>
        <w:rPr>
          <w:rFonts w:ascii="Times New Roman" w:hAnsi="Times New Roman" w:cs="Times New Roman"/>
          <w:sz w:val="28"/>
          <w:szCs w:val="28"/>
        </w:rPr>
      </w:pPr>
    </w:p>
    <w:p w14:paraId="604E7E83" w14:textId="77777777" w:rsidR="006267C7" w:rsidRDefault="006267C7" w:rsidP="006267C7">
      <w:pPr>
        <w:autoSpaceDE w:val="0"/>
        <w:autoSpaceDN w:val="0"/>
        <w:adjustRightInd w:val="0"/>
        <w:spacing w:line="240" w:lineRule="auto"/>
        <w:jc w:val="right"/>
        <w:rPr>
          <w:rFonts w:ascii="Times New Roman" w:hAnsi="Times New Roman" w:cs="Times New Roman"/>
          <w:sz w:val="28"/>
          <w:szCs w:val="28"/>
        </w:rPr>
      </w:pPr>
      <w:r>
        <w:rPr>
          <w:rFonts w:ascii="Times New Roman" w:hAnsi="Times New Roman" w:cs="Times New Roman"/>
          <w:sz w:val="28"/>
          <w:szCs w:val="28"/>
        </w:rPr>
        <w:t>В кв. метрах</w:t>
      </w:r>
    </w:p>
    <w:p w14:paraId="3E583E95" w14:textId="77777777" w:rsidR="006267C7" w:rsidRDefault="006267C7" w:rsidP="006267C7">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w:t>
      </w:r>
    </w:p>
    <w:p w14:paraId="5A65AF8C"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Парковые  │   Назначение    │      Элементы      │  Размеры  │Мин.      │</w:t>
      </w:r>
    </w:p>
    <w:p w14:paraId="0A0C6A66"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площади и │                 │  благоустройства   │           │норма     │</w:t>
      </w:r>
    </w:p>
    <w:p w14:paraId="195A8B0C"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площадки  │                 │                    │           │</w:t>
      </w:r>
      <w:proofErr w:type="gramStart"/>
      <w:r w:rsidRPr="00E513D5">
        <w:rPr>
          <w:rFonts w:ascii="Courier New" w:hAnsi="Courier New" w:cs="Courier New"/>
          <w:szCs w:val="20"/>
        </w:rPr>
        <w:t>на</w:t>
      </w:r>
      <w:proofErr w:type="gramEnd"/>
      <w:r w:rsidRPr="00E513D5">
        <w:rPr>
          <w:rFonts w:ascii="Courier New" w:hAnsi="Courier New" w:cs="Courier New"/>
          <w:szCs w:val="20"/>
        </w:rPr>
        <w:t xml:space="preserve">        │</w:t>
      </w:r>
    </w:p>
    <w:p w14:paraId="4195037B"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           │посети-   │</w:t>
      </w:r>
    </w:p>
    <w:p w14:paraId="0CB36166"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           │теля      │</w:t>
      </w:r>
    </w:p>
    <w:p w14:paraId="58AC461E"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640AD259"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│Основные   │Центры </w:t>
      </w:r>
      <w:proofErr w:type="gramStart"/>
      <w:r w:rsidRPr="00E513D5">
        <w:rPr>
          <w:rFonts w:ascii="Courier New" w:hAnsi="Courier New" w:cs="Courier New"/>
          <w:szCs w:val="20"/>
        </w:rPr>
        <w:t>парковой</w:t>
      </w:r>
      <w:proofErr w:type="gramEnd"/>
      <w:r w:rsidRPr="00E513D5">
        <w:rPr>
          <w:rFonts w:ascii="Courier New" w:hAnsi="Courier New" w:cs="Courier New"/>
          <w:szCs w:val="20"/>
        </w:rPr>
        <w:t xml:space="preserve">  │Бассейны, фонтаны,  │С учетом   │   1,5    │</w:t>
      </w:r>
    </w:p>
    <w:p w14:paraId="0E349E4A"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│площадки   │планировки,      │скульптура,         │пропускной │          │</w:t>
      </w:r>
    </w:p>
    <w:p w14:paraId="13A93D53"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│размещаются </w:t>
      </w:r>
      <w:proofErr w:type="gramStart"/>
      <w:r w:rsidRPr="00E513D5">
        <w:rPr>
          <w:rFonts w:ascii="Courier New" w:hAnsi="Courier New" w:cs="Courier New"/>
          <w:szCs w:val="20"/>
        </w:rPr>
        <w:t>на</w:t>
      </w:r>
      <w:proofErr w:type="gramEnd"/>
      <w:r w:rsidRPr="00E513D5">
        <w:rPr>
          <w:rFonts w:ascii="Courier New" w:hAnsi="Courier New" w:cs="Courier New"/>
          <w:szCs w:val="20"/>
        </w:rPr>
        <w:t xml:space="preserve">   │</w:t>
      </w:r>
      <w:proofErr w:type="gramStart"/>
      <w:r w:rsidRPr="00E513D5">
        <w:rPr>
          <w:rFonts w:ascii="Courier New" w:hAnsi="Courier New" w:cs="Courier New"/>
          <w:szCs w:val="20"/>
        </w:rPr>
        <w:t>партерная</w:t>
      </w:r>
      <w:proofErr w:type="gramEnd"/>
      <w:r w:rsidRPr="00E513D5">
        <w:rPr>
          <w:rFonts w:ascii="Courier New" w:hAnsi="Courier New" w:cs="Courier New"/>
          <w:szCs w:val="20"/>
        </w:rPr>
        <w:t xml:space="preserve"> зелень,   │способности│          │</w:t>
      </w:r>
    </w:p>
    <w:p w14:paraId="5EA254B8"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│пересечении      │цветники, парадное  │</w:t>
      </w:r>
      <w:proofErr w:type="gramStart"/>
      <w:r w:rsidRPr="00E513D5">
        <w:rPr>
          <w:rFonts w:ascii="Courier New" w:hAnsi="Courier New" w:cs="Courier New"/>
          <w:szCs w:val="20"/>
        </w:rPr>
        <w:t>отходящих</w:t>
      </w:r>
      <w:proofErr w:type="gramEnd"/>
      <w:r w:rsidRPr="00E513D5">
        <w:rPr>
          <w:rFonts w:ascii="Courier New" w:hAnsi="Courier New" w:cs="Courier New"/>
          <w:szCs w:val="20"/>
        </w:rPr>
        <w:t xml:space="preserve">  │          │</w:t>
      </w:r>
    </w:p>
    <w:p w14:paraId="14990032"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│аллей, у </w:t>
      </w:r>
      <w:proofErr w:type="gramStart"/>
      <w:r w:rsidRPr="00E513D5">
        <w:rPr>
          <w:rFonts w:ascii="Courier New" w:hAnsi="Courier New" w:cs="Courier New"/>
          <w:szCs w:val="20"/>
        </w:rPr>
        <w:t>входной</w:t>
      </w:r>
      <w:proofErr w:type="gramEnd"/>
      <w:r w:rsidRPr="00E513D5">
        <w:rPr>
          <w:rFonts w:ascii="Courier New" w:hAnsi="Courier New" w:cs="Courier New"/>
          <w:szCs w:val="20"/>
        </w:rPr>
        <w:t xml:space="preserve"> │и декоративное      │от входа   │          │</w:t>
      </w:r>
    </w:p>
    <w:p w14:paraId="4CA9407A"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│части парка,     │освещение</w:t>
      </w:r>
      <w:proofErr w:type="gramStart"/>
      <w:r w:rsidRPr="00E513D5">
        <w:rPr>
          <w:rFonts w:ascii="Courier New" w:hAnsi="Courier New" w:cs="Courier New"/>
          <w:szCs w:val="20"/>
        </w:rPr>
        <w:t>.</w:t>
      </w:r>
      <w:proofErr w:type="gramEnd"/>
      <w:r w:rsidRPr="00E513D5">
        <w:rPr>
          <w:rFonts w:ascii="Courier New" w:hAnsi="Courier New" w:cs="Courier New"/>
          <w:szCs w:val="20"/>
        </w:rPr>
        <w:t xml:space="preserve">          │</w:t>
      </w:r>
      <w:proofErr w:type="gramStart"/>
      <w:r w:rsidRPr="00E513D5">
        <w:rPr>
          <w:rFonts w:ascii="Courier New" w:hAnsi="Courier New" w:cs="Courier New"/>
          <w:szCs w:val="20"/>
        </w:rPr>
        <w:t>а</w:t>
      </w:r>
      <w:proofErr w:type="gramEnd"/>
      <w:r w:rsidRPr="00E513D5">
        <w:rPr>
          <w:rFonts w:ascii="Courier New" w:hAnsi="Courier New" w:cs="Courier New"/>
          <w:szCs w:val="20"/>
        </w:rPr>
        <w:t>ллей      │          │</w:t>
      </w:r>
    </w:p>
    <w:p w14:paraId="141B58A5"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w:t>
      </w:r>
      <w:proofErr w:type="gramStart"/>
      <w:r w:rsidRPr="00E513D5">
        <w:rPr>
          <w:rFonts w:ascii="Courier New" w:hAnsi="Courier New" w:cs="Courier New"/>
          <w:szCs w:val="20"/>
        </w:rPr>
        <w:t>перед</w:t>
      </w:r>
      <w:proofErr w:type="gramEnd"/>
      <w:r w:rsidRPr="00E513D5">
        <w:rPr>
          <w:rFonts w:ascii="Courier New" w:hAnsi="Courier New" w:cs="Courier New"/>
          <w:szCs w:val="20"/>
        </w:rPr>
        <w:t xml:space="preserve">            │Покрытие: плиточное │           │          │</w:t>
      </w:r>
    </w:p>
    <w:p w14:paraId="782480FD"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│сооружениями     │мощение, </w:t>
      </w:r>
      <w:proofErr w:type="gramStart"/>
      <w:r w:rsidRPr="00E513D5">
        <w:rPr>
          <w:rFonts w:ascii="Courier New" w:hAnsi="Courier New" w:cs="Courier New"/>
          <w:szCs w:val="20"/>
        </w:rPr>
        <w:t>бортовой</w:t>
      </w:r>
      <w:proofErr w:type="gramEnd"/>
      <w:r w:rsidRPr="00E513D5">
        <w:rPr>
          <w:rFonts w:ascii="Courier New" w:hAnsi="Courier New" w:cs="Courier New"/>
          <w:szCs w:val="20"/>
        </w:rPr>
        <w:t xml:space="preserve">   │           │          │</w:t>
      </w:r>
    </w:p>
    <w:p w14:paraId="2B755BF4"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│камень              │           │          │</w:t>
      </w:r>
    </w:p>
    <w:p w14:paraId="505564CC"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7708D90C"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│Площади    │Проведение       │Осветительное       │1200 - 5000│1,0 - 2,5 │</w:t>
      </w:r>
    </w:p>
    <w:p w14:paraId="297B93A0"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│массовых   │концертов,       │оборудование        │           │          │</w:t>
      </w:r>
    </w:p>
    <w:p w14:paraId="04DB3B1E"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proofErr w:type="gramStart"/>
      <w:r w:rsidRPr="00E513D5">
        <w:rPr>
          <w:rFonts w:ascii="Courier New" w:hAnsi="Courier New" w:cs="Courier New"/>
          <w:szCs w:val="20"/>
        </w:rPr>
        <w:t>│</w:t>
      </w:r>
      <w:proofErr w:type="spellStart"/>
      <w:r w:rsidRPr="00E513D5">
        <w:rPr>
          <w:rFonts w:ascii="Courier New" w:hAnsi="Courier New" w:cs="Courier New"/>
          <w:szCs w:val="20"/>
        </w:rPr>
        <w:t>мероприятий│праздников</w:t>
      </w:r>
      <w:proofErr w:type="spellEnd"/>
      <w:r w:rsidRPr="00E513D5">
        <w:rPr>
          <w:rFonts w:ascii="Courier New" w:hAnsi="Courier New" w:cs="Courier New"/>
          <w:szCs w:val="20"/>
        </w:rPr>
        <w:t>,      │(фонари,            │           │          │</w:t>
      </w:r>
      <w:proofErr w:type="gramEnd"/>
    </w:p>
    <w:p w14:paraId="6977A724"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│большие размеры</w:t>
      </w:r>
      <w:proofErr w:type="gramStart"/>
      <w:r w:rsidRPr="00E513D5">
        <w:rPr>
          <w:rFonts w:ascii="Courier New" w:hAnsi="Courier New" w:cs="Courier New"/>
          <w:szCs w:val="20"/>
        </w:rPr>
        <w:t>.</w:t>
      </w:r>
      <w:proofErr w:type="gramEnd"/>
      <w:r w:rsidRPr="00E513D5">
        <w:rPr>
          <w:rFonts w:ascii="Courier New" w:hAnsi="Courier New" w:cs="Courier New"/>
          <w:szCs w:val="20"/>
        </w:rPr>
        <w:t xml:space="preserve"> │</w:t>
      </w:r>
      <w:proofErr w:type="gramStart"/>
      <w:r w:rsidRPr="00E513D5">
        <w:rPr>
          <w:rFonts w:ascii="Courier New" w:hAnsi="Courier New" w:cs="Courier New"/>
          <w:szCs w:val="20"/>
        </w:rPr>
        <w:t>п</w:t>
      </w:r>
      <w:proofErr w:type="gramEnd"/>
      <w:r w:rsidRPr="00E513D5">
        <w:rPr>
          <w:rFonts w:ascii="Courier New" w:hAnsi="Courier New" w:cs="Courier New"/>
          <w:szCs w:val="20"/>
        </w:rPr>
        <w:t>рожекторы).        │           │          │</w:t>
      </w:r>
    </w:p>
    <w:p w14:paraId="2E540797"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│Формируется в    │Посадки - </w:t>
      </w:r>
      <w:proofErr w:type="gramStart"/>
      <w:r w:rsidRPr="00E513D5">
        <w:rPr>
          <w:rFonts w:ascii="Courier New" w:hAnsi="Courier New" w:cs="Courier New"/>
          <w:szCs w:val="20"/>
        </w:rPr>
        <w:t>по</w:t>
      </w:r>
      <w:proofErr w:type="gramEnd"/>
      <w:r w:rsidRPr="00E513D5">
        <w:rPr>
          <w:rFonts w:ascii="Courier New" w:hAnsi="Courier New" w:cs="Courier New"/>
          <w:szCs w:val="20"/>
        </w:rPr>
        <w:t xml:space="preserve">        │           │          │</w:t>
      </w:r>
    </w:p>
    <w:p w14:paraId="68B3FAD4"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│виде </w:t>
      </w:r>
      <w:proofErr w:type="gramStart"/>
      <w:r w:rsidRPr="00E513D5">
        <w:rPr>
          <w:rFonts w:ascii="Courier New" w:hAnsi="Courier New" w:cs="Courier New"/>
          <w:szCs w:val="20"/>
        </w:rPr>
        <w:t>лугового</w:t>
      </w:r>
      <w:proofErr w:type="gramEnd"/>
      <w:r w:rsidRPr="00E513D5">
        <w:rPr>
          <w:rFonts w:ascii="Courier New" w:hAnsi="Courier New" w:cs="Courier New"/>
          <w:szCs w:val="20"/>
        </w:rPr>
        <w:t xml:space="preserve">    │периметру.          │           │          │</w:t>
      </w:r>
    </w:p>
    <w:p w14:paraId="5BAA8216"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│пространства или │Покрытие: газонное, │           │          │</w:t>
      </w:r>
    </w:p>
    <w:p w14:paraId="374D757D"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│площади          │</w:t>
      </w:r>
      <w:proofErr w:type="gramStart"/>
      <w:r w:rsidRPr="00E513D5">
        <w:rPr>
          <w:rFonts w:ascii="Courier New" w:hAnsi="Courier New" w:cs="Courier New"/>
          <w:szCs w:val="20"/>
        </w:rPr>
        <w:t>твердое</w:t>
      </w:r>
      <w:proofErr w:type="gramEnd"/>
      <w:r w:rsidRPr="00E513D5">
        <w:rPr>
          <w:rFonts w:ascii="Courier New" w:hAnsi="Courier New" w:cs="Courier New"/>
          <w:szCs w:val="20"/>
        </w:rPr>
        <w:t xml:space="preserve"> (плитка),   │           │          │</w:t>
      </w:r>
    </w:p>
    <w:p w14:paraId="31A0FAAD"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│регулярного      │комбинированное     │           │          │</w:t>
      </w:r>
    </w:p>
    <w:p w14:paraId="07BD9684"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│очертания. Связь │                    │           │          │</w:t>
      </w:r>
    </w:p>
    <w:p w14:paraId="0F440D5D"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│по главной аллее │                    │           │          │</w:t>
      </w:r>
    </w:p>
    <w:p w14:paraId="40C1603B"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5595A128"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Площадки</w:t>
      </w:r>
      <w:proofErr w:type="gramStart"/>
      <w:r w:rsidRPr="00E513D5">
        <w:rPr>
          <w:rFonts w:ascii="Courier New" w:hAnsi="Courier New" w:cs="Courier New"/>
          <w:szCs w:val="20"/>
        </w:rPr>
        <w:t xml:space="preserve"> │   В</w:t>
      </w:r>
      <w:proofErr w:type="gramEnd"/>
      <w:r w:rsidRPr="00E513D5">
        <w:rPr>
          <w:rFonts w:ascii="Courier New" w:hAnsi="Courier New" w:cs="Courier New"/>
          <w:szCs w:val="20"/>
        </w:rPr>
        <w:t xml:space="preserve"> различных   │   Везде:           │ 20 - 200  │  5 - 20  │</w:t>
      </w:r>
    </w:p>
    <w:p w14:paraId="685460AF"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│отдыха,    │частях парка</w:t>
      </w:r>
      <w:proofErr w:type="gramStart"/>
      <w:r w:rsidRPr="00E513D5">
        <w:rPr>
          <w:rFonts w:ascii="Courier New" w:hAnsi="Courier New" w:cs="Courier New"/>
          <w:szCs w:val="20"/>
        </w:rPr>
        <w:t>.</w:t>
      </w:r>
      <w:proofErr w:type="gramEnd"/>
      <w:r w:rsidRPr="00E513D5">
        <w:rPr>
          <w:rFonts w:ascii="Courier New" w:hAnsi="Courier New" w:cs="Courier New"/>
          <w:szCs w:val="20"/>
        </w:rPr>
        <w:t xml:space="preserve">    │</w:t>
      </w:r>
      <w:proofErr w:type="gramStart"/>
      <w:r w:rsidRPr="00E513D5">
        <w:rPr>
          <w:rFonts w:ascii="Courier New" w:hAnsi="Courier New" w:cs="Courier New"/>
          <w:szCs w:val="20"/>
        </w:rPr>
        <w:t>о</w:t>
      </w:r>
      <w:proofErr w:type="gramEnd"/>
      <w:r w:rsidRPr="00E513D5">
        <w:rPr>
          <w:rFonts w:ascii="Courier New" w:hAnsi="Courier New" w:cs="Courier New"/>
          <w:szCs w:val="20"/>
        </w:rPr>
        <w:t>свещение, беседки, │           │          │</w:t>
      </w:r>
    </w:p>
    <w:p w14:paraId="080DFBA9"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│лужайки    │   Виды площадок:│</w:t>
      </w:r>
      <w:proofErr w:type="spellStart"/>
      <w:r w:rsidRPr="00E513D5">
        <w:rPr>
          <w:rFonts w:ascii="Courier New" w:hAnsi="Courier New" w:cs="Courier New"/>
          <w:szCs w:val="20"/>
        </w:rPr>
        <w:t>перголы</w:t>
      </w:r>
      <w:proofErr w:type="spellEnd"/>
      <w:r w:rsidRPr="00E513D5">
        <w:rPr>
          <w:rFonts w:ascii="Courier New" w:hAnsi="Courier New" w:cs="Courier New"/>
          <w:szCs w:val="20"/>
        </w:rPr>
        <w:t>, трельяжи,  │           │          │</w:t>
      </w:r>
    </w:p>
    <w:p w14:paraId="1B7C2CF5"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регулярной  │скамьи, урны.       │           │          │</w:t>
      </w:r>
    </w:p>
    <w:p w14:paraId="05D56D14"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│планировки с     │</w:t>
      </w:r>
      <w:proofErr w:type="gramStart"/>
      <w:r w:rsidRPr="00E513D5">
        <w:rPr>
          <w:rFonts w:ascii="Courier New" w:hAnsi="Courier New" w:cs="Courier New"/>
          <w:szCs w:val="20"/>
        </w:rPr>
        <w:t>Декоративное</w:t>
      </w:r>
      <w:proofErr w:type="gramEnd"/>
      <w:r w:rsidRPr="00E513D5">
        <w:rPr>
          <w:rFonts w:ascii="Courier New" w:hAnsi="Courier New" w:cs="Courier New"/>
          <w:szCs w:val="20"/>
        </w:rPr>
        <w:t xml:space="preserve">        │           │          │</w:t>
      </w:r>
    </w:p>
    <w:p w14:paraId="67C642F9"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w:t>
      </w:r>
      <w:proofErr w:type="gramStart"/>
      <w:r w:rsidRPr="00E513D5">
        <w:rPr>
          <w:rFonts w:ascii="Courier New" w:hAnsi="Courier New" w:cs="Courier New"/>
          <w:szCs w:val="20"/>
        </w:rPr>
        <w:t>регулярным</w:t>
      </w:r>
      <w:proofErr w:type="gramEnd"/>
      <w:r w:rsidRPr="00E513D5">
        <w:rPr>
          <w:rFonts w:ascii="Courier New" w:hAnsi="Courier New" w:cs="Courier New"/>
          <w:szCs w:val="20"/>
        </w:rPr>
        <w:t xml:space="preserve">       │оформление в центре │           │          │</w:t>
      </w:r>
    </w:p>
    <w:p w14:paraId="3C0438D4"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proofErr w:type="gramStart"/>
      <w:r w:rsidRPr="00E513D5">
        <w:rPr>
          <w:rFonts w:ascii="Courier New" w:hAnsi="Courier New" w:cs="Courier New"/>
          <w:szCs w:val="20"/>
        </w:rPr>
        <w:t>│           │озеленением;     │(цветник, фонтан,   │           │          │</w:t>
      </w:r>
      <w:proofErr w:type="gramEnd"/>
    </w:p>
    <w:p w14:paraId="0904E5D9"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proofErr w:type="gramStart"/>
      <w:r w:rsidRPr="00E513D5">
        <w:rPr>
          <w:rFonts w:ascii="Courier New" w:hAnsi="Courier New" w:cs="Courier New"/>
          <w:szCs w:val="20"/>
        </w:rPr>
        <w:t xml:space="preserve">│           │   - </w:t>
      </w:r>
      <w:proofErr w:type="spellStart"/>
      <w:r w:rsidRPr="00E513D5">
        <w:rPr>
          <w:rFonts w:ascii="Courier New" w:hAnsi="Courier New" w:cs="Courier New"/>
          <w:szCs w:val="20"/>
        </w:rPr>
        <w:t>регулярн</w:t>
      </w:r>
      <w:proofErr w:type="spellEnd"/>
      <w:r w:rsidRPr="00E513D5">
        <w:rPr>
          <w:rFonts w:ascii="Courier New" w:hAnsi="Courier New" w:cs="Courier New"/>
          <w:szCs w:val="20"/>
        </w:rPr>
        <w:t>.   │скульптура, вазон). │           │          │</w:t>
      </w:r>
      <w:proofErr w:type="gramEnd"/>
    </w:p>
    <w:p w14:paraId="1BF27E97"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│планировки с     │Покрытие: мощение   │           │          │</w:t>
      </w:r>
    </w:p>
    <w:p w14:paraId="40EF28A5"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│обрамлением      │плиткой, бортовой   │           │          │</w:t>
      </w:r>
    </w:p>
    <w:p w14:paraId="31F707DA"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│свободными       │камень, бордюры </w:t>
      </w:r>
      <w:proofErr w:type="gramStart"/>
      <w:r w:rsidRPr="00E513D5">
        <w:rPr>
          <w:rFonts w:ascii="Courier New" w:hAnsi="Courier New" w:cs="Courier New"/>
          <w:szCs w:val="20"/>
        </w:rPr>
        <w:t>из</w:t>
      </w:r>
      <w:proofErr w:type="gramEnd"/>
      <w:r w:rsidRPr="00E513D5">
        <w:rPr>
          <w:rFonts w:ascii="Courier New" w:hAnsi="Courier New" w:cs="Courier New"/>
          <w:szCs w:val="20"/>
        </w:rPr>
        <w:t xml:space="preserve">  │           │          │</w:t>
      </w:r>
    </w:p>
    <w:p w14:paraId="6CF4FBBA"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│группами         │цветов и трав.      │           │          │</w:t>
      </w:r>
    </w:p>
    <w:p w14:paraId="0D69FDFE"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│растений;        │На площадках-       │           │          │</w:t>
      </w:r>
    </w:p>
    <w:p w14:paraId="3641B0A5"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   - </w:t>
      </w:r>
      <w:proofErr w:type="gramStart"/>
      <w:r w:rsidRPr="00E513D5">
        <w:rPr>
          <w:rFonts w:ascii="Courier New" w:hAnsi="Courier New" w:cs="Courier New"/>
          <w:szCs w:val="20"/>
        </w:rPr>
        <w:t>свободной</w:t>
      </w:r>
      <w:proofErr w:type="gramEnd"/>
      <w:r w:rsidRPr="00E513D5">
        <w:rPr>
          <w:rFonts w:ascii="Courier New" w:hAnsi="Courier New" w:cs="Courier New"/>
          <w:szCs w:val="20"/>
        </w:rPr>
        <w:t xml:space="preserve">   │лужайках - газон    │           │          │</w:t>
      </w:r>
    </w:p>
    <w:p w14:paraId="11228CB3"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│планировки </w:t>
      </w:r>
      <w:proofErr w:type="gramStart"/>
      <w:r w:rsidRPr="00E513D5">
        <w:rPr>
          <w:rFonts w:ascii="Courier New" w:hAnsi="Courier New" w:cs="Courier New"/>
          <w:szCs w:val="20"/>
        </w:rPr>
        <w:t>с</w:t>
      </w:r>
      <w:proofErr w:type="gramEnd"/>
      <w:r w:rsidRPr="00E513D5">
        <w:rPr>
          <w:rFonts w:ascii="Courier New" w:hAnsi="Courier New" w:cs="Courier New"/>
          <w:szCs w:val="20"/>
        </w:rPr>
        <w:t xml:space="preserve">     │                    │           │          │</w:t>
      </w:r>
    </w:p>
    <w:p w14:paraId="757C71EF"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│обрамлением      │                    │           │          │</w:t>
      </w:r>
    </w:p>
    <w:p w14:paraId="422BE5E5"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│свободными       │                    │           │          │</w:t>
      </w:r>
    </w:p>
    <w:p w14:paraId="291F56A3"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│группами растений│                    │           │          │</w:t>
      </w:r>
    </w:p>
    <w:p w14:paraId="324B79E4"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148FEF08"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lastRenderedPageBreak/>
        <w:t xml:space="preserve">│  </w:t>
      </w:r>
      <w:proofErr w:type="spellStart"/>
      <w:r w:rsidRPr="00E513D5">
        <w:rPr>
          <w:rFonts w:ascii="Courier New" w:hAnsi="Courier New" w:cs="Courier New"/>
          <w:szCs w:val="20"/>
        </w:rPr>
        <w:t>Танцев</w:t>
      </w:r>
      <w:proofErr w:type="gramStart"/>
      <w:r w:rsidRPr="00E513D5">
        <w:rPr>
          <w:rFonts w:ascii="Courier New" w:hAnsi="Courier New" w:cs="Courier New"/>
          <w:szCs w:val="20"/>
        </w:rPr>
        <w:t>а</w:t>
      </w:r>
      <w:proofErr w:type="spellEnd"/>
      <w:r w:rsidRPr="00E513D5">
        <w:rPr>
          <w:rFonts w:ascii="Courier New" w:hAnsi="Courier New" w:cs="Courier New"/>
          <w:szCs w:val="20"/>
        </w:rPr>
        <w:t>-</w:t>
      </w:r>
      <w:proofErr w:type="gramEnd"/>
      <w:r w:rsidRPr="00E513D5">
        <w:rPr>
          <w:rFonts w:ascii="Courier New" w:hAnsi="Courier New" w:cs="Courier New"/>
          <w:szCs w:val="20"/>
        </w:rPr>
        <w:t xml:space="preserve"> │   Размещаются   │   Освещение,       │ 150 - 500 │   2,0    │</w:t>
      </w:r>
    </w:p>
    <w:p w14:paraId="70D1B928"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roofErr w:type="spellStart"/>
      <w:r w:rsidRPr="00E513D5">
        <w:rPr>
          <w:rFonts w:ascii="Courier New" w:hAnsi="Courier New" w:cs="Courier New"/>
          <w:szCs w:val="20"/>
        </w:rPr>
        <w:t>льные</w:t>
      </w:r>
      <w:proofErr w:type="spellEnd"/>
      <w:r w:rsidRPr="00E513D5">
        <w:rPr>
          <w:rFonts w:ascii="Courier New" w:hAnsi="Courier New" w:cs="Courier New"/>
          <w:szCs w:val="20"/>
        </w:rPr>
        <w:t xml:space="preserve">      │рядом с </w:t>
      </w:r>
      <w:proofErr w:type="gramStart"/>
      <w:r w:rsidRPr="00E513D5">
        <w:rPr>
          <w:rFonts w:ascii="Courier New" w:hAnsi="Courier New" w:cs="Courier New"/>
          <w:szCs w:val="20"/>
        </w:rPr>
        <w:t>главными</w:t>
      </w:r>
      <w:proofErr w:type="gramEnd"/>
      <w:r w:rsidRPr="00E513D5">
        <w:rPr>
          <w:rFonts w:ascii="Courier New" w:hAnsi="Courier New" w:cs="Courier New"/>
          <w:szCs w:val="20"/>
        </w:rPr>
        <w:t xml:space="preserve"> │ограждение, скамьи, │           │          │</w:t>
      </w:r>
    </w:p>
    <w:p w14:paraId="38B916AA"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│площадки,  │или              │урны.               │           │          │</w:t>
      </w:r>
    </w:p>
    <w:p w14:paraId="2FA73739"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│сооружения │</w:t>
      </w:r>
      <w:proofErr w:type="gramStart"/>
      <w:r w:rsidRPr="00E513D5">
        <w:rPr>
          <w:rFonts w:ascii="Courier New" w:hAnsi="Courier New" w:cs="Courier New"/>
          <w:szCs w:val="20"/>
        </w:rPr>
        <w:t>второстепенными</w:t>
      </w:r>
      <w:proofErr w:type="gramEnd"/>
      <w:r w:rsidRPr="00E513D5">
        <w:rPr>
          <w:rFonts w:ascii="Courier New" w:hAnsi="Courier New" w:cs="Courier New"/>
          <w:szCs w:val="20"/>
        </w:rPr>
        <w:t xml:space="preserve">  │   Покрытие:        │           │          │</w:t>
      </w:r>
    </w:p>
    <w:p w14:paraId="3CFE59C7"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│аллеями          │</w:t>
      </w:r>
      <w:proofErr w:type="gramStart"/>
      <w:r w:rsidRPr="00E513D5">
        <w:rPr>
          <w:rFonts w:ascii="Courier New" w:hAnsi="Courier New" w:cs="Courier New"/>
          <w:szCs w:val="20"/>
        </w:rPr>
        <w:t>специальное</w:t>
      </w:r>
      <w:proofErr w:type="gramEnd"/>
      <w:r w:rsidRPr="00E513D5">
        <w:rPr>
          <w:rFonts w:ascii="Courier New" w:hAnsi="Courier New" w:cs="Courier New"/>
          <w:szCs w:val="20"/>
        </w:rPr>
        <w:t xml:space="preserve">         │           │          │</w:t>
      </w:r>
    </w:p>
    <w:p w14:paraId="04C6F97E"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605E1437"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Игровые │   Малоподвижные │   Игровое,         │           │          │</w:t>
      </w:r>
    </w:p>
    <w:p w14:paraId="143A59B9"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│площадки   │индивидуальные,  │физкультурно-       │           │          │</w:t>
      </w:r>
    </w:p>
    <w:p w14:paraId="1D90DC96"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│для детей: │</w:t>
      </w:r>
      <w:proofErr w:type="gramStart"/>
      <w:r w:rsidRPr="00E513D5">
        <w:rPr>
          <w:rFonts w:ascii="Courier New" w:hAnsi="Courier New" w:cs="Courier New"/>
          <w:szCs w:val="20"/>
        </w:rPr>
        <w:t>подвижные</w:t>
      </w:r>
      <w:proofErr w:type="gramEnd"/>
      <w:r w:rsidRPr="00E513D5">
        <w:rPr>
          <w:rFonts w:ascii="Courier New" w:hAnsi="Courier New" w:cs="Courier New"/>
          <w:szCs w:val="20"/>
        </w:rPr>
        <w:t xml:space="preserve">        │оздоровительное     │           │          │</w:t>
      </w:r>
    </w:p>
    <w:p w14:paraId="596B19D1"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до 3 лет │</w:t>
      </w:r>
      <w:proofErr w:type="gramStart"/>
      <w:r w:rsidRPr="00E513D5">
        <w:rPr>
          <w:rFonts w:ascii="Courier New" w:hAnsi="Courier New" w:cs="Courier New"/>
          <w:szCs w:val="20"/>
        </w:rPr>
        <w:t>коллективные</w:t>
      </w:r>
      <w:proofErr w:type="gramEnd"/>
      <w:r w:rsidRPr="00E513D5">
        <w:rPr>
          <w:rFonts w:ascii="Courier New" w:hAnsi="Courier New" w:cs="Courier New"/>
          <w:szCs w:val="20"/>
        </w:rPr>
        <w:t xml:space="preserve">     │оборудование,       │ 10 - 100  │   3,0    │</w:t>
      </w:r>
    </w:p>
    <w:p w14:paraId="7CCA5105"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│- 4 - 6 </w:t>
      </w:r>
      <w:proofErr w:type="spellStart"/>
      <w:r w:rsidRPr="00E513D5">
        <w:rPr>
          <w:rFonts w:ascii="Courier New" w:hAnsi="Courier New" w:cs="Courier New"/>
          <w:szCs w:val="20"/>
        </w:rPr>
        <w:t>лет│игры</w:t>
      </w:r>
      <w:proofErr w:type="spellEnd"/>
      <w:r w:rsidRPr="00E513D5">
        <w:rPr>
          <w:rFonts w:ascii="Courier New" w:hAnsi="Courier New" w:cs="Courier New"/>
          <w:szCs w:val="20"/>
        </w:rPr>
        <w:t>. Размещение │освещение, скамьи,  │ 120 - 300 │   5,0    │</w:t>
      </w:r>
    </w:p>
    <w:p w14:paraId="789334CF"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│- 7 - 14   │вдоль            │урны.               │500 - 2000 │   10,0   │</w:t>
      </w:r>
    </w:p>
    <w:p w14:paraId="425DDD1D"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│лет        │второстепенных   │   Покрытие:        │           │          │</w:t>
      </w:r>
    </w:p>
    <w:p w14:paraId="25F87B60"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│аллей            │</w:t>
      </w:r>
      <w:proofErr w:type="gramStart"/>
      <w:r w:rsidRPr="00E513D5">
        <w:rPr>
          <w:rFonts w:ascii="Courier New" w:hAnsi="Courier New" w:cs="Courier New"/>
          <w:szCs w:val="20"/>
        </w:rPr>
        <w:t>песчаное</w:t>
      </w:r>
      <w:proofErr w:type="gramEnd"/>
      <w:r w:rsidRPr="00E513D5">
        <w:rPr>
          <w:rFonts w:ascii="Courier New" w:hAnsi="Courier New" w:cs="Courier New"/>
          <w:szCs w:val="20"/>
        </w:rPr>
        <w:t>, фунтовое  │           │          │</w:t>
      </w:r>
    </w:p>
    <w:p w14:paraId="48A1E38C"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roofErr w:type="gramStart"/>
      <w:r w:rsidRPr="00E513D5">
        <w:rPr>
          <w:rFonts w:ascii="Courier New" w:hAnsi="Courier New" w:cs="Courier New"/>
          <w:szCs w:val="20"/>
        </w:rPr>
        <w:t>улучшенное</w:t>
      </w:r>
      <w:proofErr w:type="gramEnd"/>
      <w:r w:rsidRPr="00E513D5">
        <w:rPr>
          <w:rFonts w:ascii="Courier New" w:hAnsi="Courier New" w:cs="Courier New"/>
          <w:szCs w:val="20"/>
        </w:rPr>
        <w:t>, газон   ├───────────┼──────────┤</w:t>
      </w:r>
    </w:p>
    <w:p w14:paraId="05A34B41"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Игровые │   Подвижные     │                    │1200 - 1700│   15,0   │</w:t>
      </w:r>
    </w:p>
    <w:p w14:paraId="648AA479"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│комплексы  │коллективные игры│                    │           │          │</w:t>
      </w:r>
    </w:p>
    <w:p w14:paraId="35D4A813"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│для детей  │                 │                    │           │          │</w:t>
      </w:r>
    </w:p>
    <w:p w14:paraId="3A40ACE1"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│до 14 лет  │                 │                    │           │          │</w:t>
      </w:r>
    </w:p>
    <w:p w14:paraId="5E35149E"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3564EC48"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w:t>
      </w:r>
      <w:proofErr w:type="spellStart"/>
      <w:r w:rsidRPr="00E513D5">
        <w:rPr>
          <w:rFonts w:ascii="Courier New" w:hAnsi="Courier New" w:cs="Courier New"/>
          <w:szCs w:val="20"/>
        </w:rPr>
        <w:t>Спорти</w:t>
      </w:r>
      <w:proofErr w:type="gramStart"/>
      <w:r w:rsidRPr="00E513D5">
        <w:rPr>
          <w:rFonts w:ascii="Courier New" w:hAnsi="Courier New" w:cs="Courier New"/>
          <w:szCs w:val="20"/>
        </w:rPr>
        <w:t>в</w:t>
      </w:r>
      <w:proofErr w:type="spellEnd"/>
      <w:r w:rsidRPr="00E513D5">
        <w:rPr>
          <w:rFonts w:ascii="Courier New" w:hAnsi="Courier New" w:cs="Courier New"/>
          <w:szCs w:val="20"/>
        </w:rPr>
        <w:t>-</w:t>
      </w:r>
      <w:proofErr w:type="gramEnd"/>
      <w:r w:rsidRPr="00E513D5">
        <w:rPr>
          <w:rFonts w:ascii="Courier New" w:hAnsi="Courier New" w:cs="Courier New"/>
          <w:szCs w:val="20"/>
        </w:rPr>
        <w:t>│   Различные     │   Специальное      │150 - 7000 │   10,0   │</w:t>
      </w:r>
    </w:p>
    <w:p w14:paraId="7BC95BCC"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roofErr w:type="gramStart"/>
      <w:r w:rsidRPr="00E513D5">
        <w:rPr>
          <w:rFonts w:ascii="Courier New" w:hAnsi="Courier New" w:cs="Courier New"/>
          <w:szCs w:val="20"/>
        </w:rPr>
        <w:t>но-игровые</w:t>
      </w:r>
      <w:proofErr w:type="gramEnd"/>
      <w:r w:rsidRPr="00E513D5">
        <w:rPr>
          <w:rFonts w:ascii="Courier New" w:hAnsi="Courier New" w:cs="Courier New"/>
          <w:szCs w:val="20"/>
        </w:rPr>
        <w:t xml:space="preserve"> │подвижные игры и │оборудование и      │           │          │</w:t>
      </w:r>
    </w:p>
    <w:p w14:paraId="76D3928C"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│для детей </w:t>
      </w:r>
      <w:proofErr w:type="spellStart"/>
      <w:r w:rsidRPr="00E513D5">
        <w:rPr>
          <w:rFonts w:ascii="Courier New" w:hAnsi="Courier New" w:cs="Courier New"/>
          <w:szCs w:val="20"/>
        </w:rPr>
        <w:t>и│развлечения</w:t>
      </w:r>
      <w:proofErr w:type="spellEnd"/>
      <w:r w:rsidRPr="00E513D5">
        <w:rPr>
          <w:rFonts w:ascii="Courier New" w:hAnsi="Courier New" w:cs="Courier New"/>
          <w:szCs w:val="20"/>
        </w:rPr>
        <w:t>, в   │благоустройство,    │           │          │</w:t>
      </w:r>
    </w:p>
    <w:p w14:paraId="2DAA055D"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│подростков │</w:t>
      </w:r>
      <w:proofErr w:type="spellStart"/>
      <w:r w:rsidRPr="00E513D5">
        <w:rPr>
          <w:rFonts w:ascii="Courier New" w:hAnsi="Courier New" w:cs="Courier New"/>
          <w:szCs w:val="20"/>
        </w:rPr>
        <w:t>т.ч</w:t>
      </w:r>
      <w:proofErr w:type="spellEnd"/>
      <w:r w:rsidRPr="00E513D5">
        <w:rPr>
          <w:rFonts w:ascii="Courier New" w:hAnsi="Courier New" w:cs="Courier New"/>
          <w:szCs w:val="20"/>
        </w:rPr>
        <w:t>. велодромы,  │</w:t>
      </w:r>
      <w:proofErr w:type="gramStart"/>
      <w:r w:rsidRPr="00E513D5">
        <w:rPr>
          <w:rFonts w:ascii="Courier New" w:hAnsi="Courier New" w:cs="Courier New"/>
          <w:szCs w:val="20"/>
        </w:rPr>
        <w:t>рассчитанное</w:t>
      </w:r>
      <w:proofErr w:type="gramEnd"/>
      <w:r w:rsidRPr="00E513D5">
        <w:rPr>
          <w:rFonts w:ascii="Courier New" w:hAnsi="Courier New" w:cs="Courier New"/>
          <w:szCs w:val="20"/>
        </w:rPr>
        <w:t xml:space="preserve"> на     │           │          │</w:t>
      </w:r>
    </w:p>
    <w:p w14:paraId="6E9C880A"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│10 - 17    │</w:t>
      </w:r>
      <w:proofErr w:type="spellStart"/>
      <w:r w:rsidRPr="00E513D5">
        <w:rPr>
          <w:rFonts w:ascii="Courier New" w:hAnsi="Courier New" w:cs="Courier New"/>
          <w:szCs w:val="20"/>
        </w:rPr>
        <w:t>скалодромы</w:t>
      </w:r>
      <w:proofErr w:type="spellEnd"/>
      <w:r w:rsidRPr="00E513D5">
        <w:rPr>
          <w:rFonts w:ascii="Courier New" w:hAnsi="Courier New" w:cs="Courier New"/>
          <w:szCs w:val="20"/>
        </w:rPr>
        <w:t>,      │конкретное          │           │          │</w:t>
      </w:r>
    </w:p>
    <w:p w14:paraId="061BDDE0"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│лет, для   │мини-рампы,      │</w:t>
      </w:r>
      <w:proofErr w:type="gramStart"/>
      <w:r w:rsidRPr="00E513D5">
        <w:rPr>
          <w:rFonts w:ascii="Courier New" w:hAnsi="Courier New" w:cs="Courier New"/>
          <w:szCs w:val="20"/>
        </w:rPr>
        <w:t>спортивно-игровое</w:t>
      </w:r>
      <w:proofErr w:type="gramEnd"/>
      <w:r w:rsidRPr="00E513D5">
        <w:rPr>
          <w:rFonts w:ascii="Courier New" w:hAnsi="Courier New" w:cs="Courier New"/>
          <w:szCs w:val="20"/>
        </w:rPr>
        <w:t xml:space="preserve">   │           │          │</w:t>
      </w:r>
    </w:p>
    <w:p w14:paraId="761B7FC3"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│взрослых   │катание на       │использование       │           │          │</w:t>
      </w:r>
    </w:p>
    <w:p w14:paraId="18014E2F"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│роликовых </w:t>
      </w:r>
      <w:proofErr w:type="gramStart"/>
      <w:r w:rsidRPr="00E513D5">
        <w:rPr>
          <w:rFonts w:ascii="Courier New" w:hAnsi="Courier New" w:cs="Courier New"/>
          <w:szCs w:val="20"/>
        </w:rPr>
        <w:t>коньках</w:t>
      </w:r>
      <w:proofErr w:type="gramEnd"/>
      <w:r w:rsidRPr="00E513D5">
        <w:rPr>
          <w:rFonts w:ascii="Courier New" w:hAnsi="Courier New" w:cs="Courier New"/>
          <w:szCs w:val="20"/>
        </w:rPr>
        <w:t>│                    │           │          │</w:t>
      </w:r>
    </w:p>
    <w:p w14:paraId="05211BBF"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│и пр.            │                    │           │          │</w:t>
      </w:r>
    </w:p>
    <w:p w14:paraId="62322A7A"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39947E16"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w:t>
      </w:r>
      <w:proofErr w:type="spellStart"/>
      <w:r w:rsidRPr="00E513D5">
        <w:rPr>
          <w:rFonts w:ascii="Courier New" w:hAnsi="Courier New" w:cs="Courier New"/>
          <w:szCs w:val="20"/>
        </w:rPr>
        <w:t>Предпа</w:t>
      </w:r>
      <w:proofErr w:type="gramStart"/>
      <w:r w:rsidRPr="00E513D5">
        <w:rPr>
          <w:rFonts w:ascii="Courier New" w:hAnsi="Courier New" w:cs="Courier New"/>
          <w:szCs w:val="20"/>
        </w:rPr>
        <w:t>р</w:t>
      </w:r>
      <w:proofErr w:type="spellEnd"/>
      <w:r w:rsidRPr="00E513D5">
        <w:rPr>
          <w:rFonts w:ascii="Courier New" w:hAnsi="Courier New" w:cs="Courier New"/>
          <w:szCs w:val="20"/>
        </w:rPr>
        <w:t>-</w:t>
      </w:r>
      <w:proofErr w:type="gramEnd"/>
      <w:r w:rsidRPr="00E513D5">
        <w:rPr>
          <w:rFonts w:ascii="Courier New" w:hAnsi="Courier New" w:cs="Courier New"/>
          <w:szCs w:val="20"/>
        </w:rPr>
        <w:t>│   У входов в    │   Покрытие:        │   Определяются       │</w:t>
      </w:r>
    </w:p>
    <w:p w14:paraId="10B5DDD3"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roofErr w:type="spellStart"/>
      <w:r w:rsidRPr="00E513D5">
        <w:rPr>
          <w:rFonts w:ascii="Courier New" w:hAnsi="Courier New" w:cs="Courier New"/>
          <w:szCs w:val="20"/>
        </w:rPr>
        <w:t>ковые</w:t>
      </w:r>
      <w:proofErr w:type="spellEnd"/>
      <w:r w:rsidRPr="00E513D5">
        <w:rPr>
          <w:rFonts w:ascii="Courier New" w:hAnsi="Courier New" w:cs="Courier New"/>
          <w:szCs w:val="20"/>
        </w:rPr>
        <w:t xml:space="preserve">      │парк, у мест     │</w:t>
      </w:r>
      <w:proofErr w:type="gramStart"/>
      <w:r w:rsidRPr="00E513D5">
        <w:rPr>
          <w:rFonts w:ascii="Courier New" w:hAnsi="Courier New" w:cs="Courier New"/>
          <w:szCs w:val="20"/>
        </w:rPr>
        <w:t>асфальтобетонное</w:t>
      </w:r>
      <w:proofErr w:type="gramEnd"/>
      <w:r w:rsidRPr="00E513D5">
        <w:rPr>
          <w:rFonts w:ascii="Courier New" w:hAnsi="Courier New" w:cs="Courier New"/>
          <w:szCs w:val="20"/>
        </w:rPr>
        <w:t>,   │транспортными         │</w:t>
      </w:r>
    </w:p>
    <w:p w14:paraId="2C0B943C"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│площади с  │пересечения      │</w:t>
      </w:r>
      <w:proofErr w:type="gramStart"/>
      <w:r w:rsidRPr="00E513D5">
        <w:rPr>
          <w:rFonts w:ascii="Courier New" w:hAnsi="Courier New" w:cs="Courier New"/>
          <w:szCs w:val="20"/>
        </w:rPr>
        <w:t>плиточное</w:t>
      </w:r>
      <w:proofErr w:type="gramEnd"/>
      <w:r w:rsidRPr="00E513D5">
        <w:rPr>
          <w:rFonts w:ascii="Courier New" w:hAnsi="Courier New" w:cs="Courier New"/>
          <w:szCs w:val="20"/>
        </w:rPr>
        <w:t>, плитки и │требованиями и        │</w:t>
      </w:r>
    </w:p>
    <w:p w14:paraId="53429E8F"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roofErr w:type="spellStart"/>
      <w:r w:rsidRPr="00E513D5">
        <w:rPr>
          <w:rFonts w:ascii="Courier New" w:hAnsi="Courier New" w:cs="Courier New"/>
          <w:szCs w:val="20"/>
        </w:rPr>
        <w:t>автостоя</w:t>
      </w:r>
      <w:proofErr w:type="gramStart"/>
      <w:r w:rsidRPr="00E513D5">
        <w:rPr>
          <w:rFonts w:ascii="Courier New" w:hAnsi="Courier New" w:cs="Courier New"/>
          <w:szCs w:val="20"/>
        </w:rPr>
        <w:t>н</w:t>
      </w:r>
      <w:proofErr w:type="spellEnd"/>
      <w:r w:rsidRPr="00E513D5">
        <w:rPr>
          <w:rFonts w:ascii="Courier New" w:hAnsi="Courier New" w:cs="Courier New"/>
          <w:szCs w:val="20"/>
        </w:rPr>
        <w:t>-</w:t>
      </w:r>
      <w:proofErr w:type="gramEnd"/>
      <w:r w:rsidRPr="00E513D5">
        <w:rPr>
          <w:rFonts w:ascii="Courier New" w:hAnsi="Courier New" w:cs="Courier New"/>
          <w:szCs w:val="20"/>
        </w:rPr>
        <w:t xml:space="preserve"> │подъездов к </w:t>
      </w:r>
      <w:proofErr w:type="spellStart"/>
      <w:r w:rsidRPr="00E513D5">
        <w:rPr>
          <w:rFonts w:ascii="Courier New" w:hAnsi="Courier New" w:cs="Courier New"/>
          <w:szCs w:val="20"/>
        </w:rPr>
        <w:t>парку│соты</w:t>
      </w:r>
      <w:proofErr w:type="spellEnd"/>
      <w:r w:rsidRPr="00E513D5">
        <w:rPr>
          <w:rFonts w:ascii="Courier New" w:hAnsi="Courier New" w:cs="Courier New"/>
          <w:szCs w:val="20"/>
        </w:rPr>
        <w:t>, утопленные в  │графиком движения     │</w:t>
      </w:r>
    </w:p>
    <w:p w14:paraId="3DC9A8D8"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│кой        │с </w:t>
      </w:r>
      <w:proofErr w:type="gramStart"/>
      <w:r w:rsidRPr="00E513D5">
        <w:rPr>
          <w:rFonts w:ascii="Courier New" w:hAnsi="Courier New" w:cs="Courier New"/>
          <w:szCs w:val="20"/>
        </w:rPr>
        <w:t>городским</w:t>
      </w:r>
      <w:proofErr w:type="gramEnd"/>
      <w:r w:rsidRPr="00E513D5">
        <w:rPr>
          <w:rFonts w:ascii="Courier New" w:hAnsi="Courier New" w:cs="Courier New"/>
          <w:szCs w:val="20"/>
        </w:rPr>
        <w:t xml:space="preserve">      │газон, оборудованы  │транспорта            │</w:t>
      </w:r>
    </w:p>
    <w:p w14:paraId="7C5F3896"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│транспортом      │бортовым камнем     │                      │</w:t>
      </w:r>
    </w:p>
    <w:p w14:paraId="6C0AD5B0"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76B4C33C" w14:textId="77777777" w:rsidR="006267C7" w:rsidRDefault="006267C7" w:rsidP="006267C7">
      <w:pPr>
        <w:autoSpaceDE w:val="0"/>
        <w:autoSpaceDN w:val="0"/>
        <w:adjustRightInd w:val="0"/>
        <w:spacing w:line="240" w:lineRule="auto"/>
        <w:jc w:val="both"/>
        <w:rPr>
          <w:rFonts w:ascii="Times New Roman" w:hAnsi="Times New Roman" w:cs="Times New Roman"/>
          <w:sz w:val="28"/>
          <w:szCs w:val="28"/>
        </w:rPr>
      </w:pPr>
    </w:p>
    <w:p w14:paraId="0FB2D035" w14:textId="77777777" w:rsidR="006267C7" w:rsidRDefault="006267C7" w:rsidP="006267C7">
      <w:pPr>
        <w:autoSpaceDE w:val="0"/>
        <w:autoSpaceDN w:val="0"/>
        <w:adjustRightInd w:val="0"/>
        <w:spacing w:line="240" w:lineRule="auto"/>
        <w:jc w:val="center"/>
        <w:outlineLvl w:val="1"/>
        <w:rPr>
          <w:rFonts w:ascii="Times New Roman" w:hAnsi="Times New Roman" w:cs="Times New Roman"/>
          <w:sz w:val="28"/>
          <w:szCs w:val="28"/>
        </w:rPr>
      </w:pPr>
      <w:bookmarkStart w:id="45" w:name="_Toc472352482"/>
      <w:r>
        <w:rPr>
          <w:rFonts w:ascii="Times New Roman" w:hAnsi="Times New Roman" w:cs="Times New Roman"/>
          <w:sz w:val="28"/>
          <w:szCs w:val="28"/>
        </w:rPr>
        <w:t xml:space="preserve">Таблица 3. Площади и пропускная способность </w:t>
      </w:r>
      <w:proofErr w:type="gramStart"/>
      <w:r>
        <w:rPr>
          <w:rFonts w:ascii="Times New Roman" w:hAnsi="Times New Roman" w:cs="Times New Roman"/>
          <w:sz w:val="28"/>
          <w:szCs w:val="28"/>
        </w:rPr>
        <w:t>парковых</w:t>
      </w:r>
      <w:bookmarkEnd w:id="45"/>
      <w:proofErr w:type="gramEnd"/>
    </w:p>
    <w:p w14:paraId="59EA3B06" w14:textId="77777777" w:rsidR="006267C7" w:rsidRDefault="006267C7" w:rsidP="006267C7">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сооружений и площадок</w:t>
      </w:r>
    </w:p>
    <w:p w14:paraId="09E730BF" w14:textId="77777777" w:rsidR="006267C7" w:rsidRDefault="006267C7" w:rsidP="006267C7">
      <w:pPr>
        <w:autoSpaceDE w:val="0"/>
        <w:autoSpaceDN w:val="0"/>
        <w:adjustRightInd w:val="0"/>
        <w:spacing w:line="240" w:lineRule="auto"/>
        <w:ind w:firstLine="540"/>
        <w:jc w:val="both"/>
        <w:rPr>
          <w:rFonts w:ascii="Times New Roman" w:hAnsi="Times New Roman" w:cs="Times New Roman"/>
          <w:sz w:val="28"/>
          <w:szCs w:val="28"/>
        </w:rPr>
      </w:pPr>
    </w:p>
    <w:p w14:paraId="0545C185" w14:textId="77777777" w:rsidR="006267C7" w:rsidRDefault="006267C7" w:rsidP="006267C7">
      <w:pPr>
        <w:autoSpaceDE w:val="0"/>
        <w:autoSpaceDN w:val="0"/>
        <w:adjustRightInd w:val="0"/>
        <w:spacing w:line="240" w:lineRule="auto"/>
        <w:jc w:val="both"/>
        <w:rPr>
          <w:rFonts w:ascii="Courier New" w:hAnsi="Courier New" w:cs="Courier New"/>
          <w:sz w:val="20"/>
          <w:szCs w:val="20"/>
        </w:rPr>
      </w:pPr>
      <w:r>
        <w:rPr>
          <w:rFonts w:ascii="Courier New" w:hAnsi="Courier New" w:cs="Courier New"/>
          <w:sz w:val="20"/>
          <w:szCs w:val="20"/>
        </w:rPr>
        <w:t>┌────────────────────────────────────┬───────────────────┬────────────────┐</w:t>
      </w:r>
    </w:p>
    <w:p w14:paraId="601DAC49"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Наименование объектов и сооружений │    Пропускная     │Норма площади </w:t>
      </w:r>
      <w:proofErr w:type="gramStart"/>
      <w:r w:rsidRPr="00E513D5">
        <w:rPr>
          <w:rFonts w:ascii="Courier New" w:hAnsi="Courier New" w:cs="Courier New"/>
          <w:szCs w:val="20"/>
        </w:rPr>
        <w:t>в</w:t>
      </w:r>
      <w:proofErr w:type="gramEnd"/>
      <w:r w:rsidRPr="00E513D5">
        <w:rPr>
          <w:rFonts w:ascii="Courier New" w:hAnsi="Courier New" w:cs="Courier New"/>
          <w:szCs w:val="20"/>
        </w:rPr>
        <w:t xml:space="preserve"> │</w:t>
      </w:r>
    </w:p>
    <w:p w14:paraId="6D67435C"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│способность одного │ кв. м на одно  │</w:t>
      </w:r>
    </w:p>
    <w:p w14:paraId="2D900E45"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места или объекта │ место или один │</w:t>
      </w:r>
    </w:p>
    <w:p w14:paraId="0A802BA3"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(человек в день)  │     объект     │</w:t>
      </w:r>
    </w:p>
    <w:p w14:paraId="7216B306"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6BDEF0D4"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1                  │         2         │       3        │</w:t>
      </w:r>
    </w:p>
    <w:p w14:paraId="62C9D466"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73E62FBB"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Аттракцион крупный </w:t>
      </w:r>
      <w:hyperlink w:anchor="Par287" w:history="1">
        <w:r w:rsidRPr="00E513D5">
          <w:rPr>
            <w:rFonts w:ascii="Courier New" w:hAnsi="Courier New" w:cs="Courier New"/>
            <w:color w:val="0000FF"/>
            <w:szCs w:val="20"/>
          </w:rPr>
          <w:t>&lt;*&gt;</w:t>
        </w:r>
      </w:hyperlink>
      <w:r w:rsidRPr="00E513D5">
        <w:rPr>
          <w:rFonts w:ascii="Courier New" w:hAnsi="Courier New" w:cs="Courier New"/>
          <w:szCs w:val="20"/>
        </w:rPr>
        <w:t xml:space="preserve">            │        250        │      800       │</w:t>
      </w:r>
    </w:p>
    <w:p w14:paraId="60C2219A"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Малый </w:t>
      </w:r>
      <w:hyperlink w:anchor="Par287" w:history="1">
        <w:r w:rsidRPr="00E513D5">
          <w:rPr>
            <w:rFonts w:ascii="Courier New" w:hAnsi="Courier New" w:cs="Courier New"/>
            <w:color w:val="0000FF"/>
            <w:szCs w:val="20"/>
          </w:rPr>
          <w:t>&lt;*&gt;</w:t>
        </w:r>
      </w:hyperlink>
      <w:r w:rsidRPr="00E513D5">
        <w:rPr>
          <w:rFonts w:ascii="Courier New" w:hAnsi="Courier New" w:cs="Courier New"/>
          <w:szCs w:val="20"/>
        </w:rPr>
        <w:t xml:space="preserve">                         │        100        │       10       │</w:t>
      </w:r>
    </w:p>
    <w:p w14:paraId="128FF6C7"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37FADE00"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Бассейн для плавания: открытый  │      50 x 5       │    25 x 10     │</w:t>
      </w:r>
    </w:p>
    <w:p w14:paraId="2E237833"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hyperlink w:anchor="Par287" w:history="1">
        <w:r w:rsidRPr="00E513D5">
          <w:rPr>
            <w:rFonts w:ascii="Courier New" w:hAnsi="Courier New" w:cs="Courier New"/>
            <w:color w:val="0000FF"/>
            <w:szCs w:val="20"/>
          </w:rPr>
          <w:t>&lt;*&gt;</w:t>
        </w:r>
      </w:hyperlink>
      <w:r w:rsidRPr="00E513D5">
        <w:rPr>
          <w:rFonts w:ascii="Courier New" w:hAnsi="Courier New" w:cs="Courier New"/>
          <w:szCs w:val="20"/>
        </w:rPr>
        <w:t xml:space="preserve">                                 │                   │    50 x 100    │</w:t>
      </w:r>
    </w:p>
    <w:p w14:paraId="21C6F9F9"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697076D5"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Игротека </w:t>
      </w:r>
      <w:hyperlink w:anchor="Par287" w:history="1">
        <w:r w:rsidRPr="00E513D5">
          <w:rPr>
            <w:rFonts w:ascii="Courier New" w:hAnsi="Courier New" w:cs="Courier New"/>
            <w:color w:val="0000FF"/>
            <w:szCs w:val="20"/>
          </w:rPr>
          <w:t>&lt;*&gt;</w:t>
        </w:r>
      </w:hyperlink>
      <w:r w:rsidRPr="00E513D5">
        <w:rPr>
          <w:rFonts w:ascii="Courier New" w:hAnsi="Courier New" w:cs="Courier New"/>
          <w:szCs w:val="20"/>
        </w:rPr>
        <w:t xml:space="preserve">                    │        100        │       20       │</w:t>
      </w:r>
    </w:p>
    <w:p w14:paraId="1A8BBE1F"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7E095E96"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Площадка для хорового пения     │        6,0        │      1,0       │</w:t>
      </w:r>
    </w:p>
    <w:p w14:paraId="487E8A97"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lastRenderedPageBreak/>
        <w:t>├────────────────────────────────────┼───────────────────┼────────────────┤</w:t>
      </w:r>
    </w:p>
    <w:p w14:paraId="3997A47D"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Площадка (терраса, зал) для     │        4,0        │      1,5       │</w:t>
      </w:r>
    </w:p>
    <w:p w14:paraId="098E1CE4"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│танцев                              │                   │                │</w:t>
      </w:r>
    </w:p>
    <w:p w14:paraId="2BF70343"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3E44F02A"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Открытый театр                  │        1,0        │      1,0       │</w:t>
      </w:r>
    </w:p>
    <w:p w14:paraId="75BE5864"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2251EC11"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Летний кинотеатр (без фойе)     │        5,0        │      1,2       │</w:t>
      </w:r>
    </w:p>
    <w:p w14:paraId="3BDA05D8"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361EF5C1"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Летний цирк                     │        2,0        │      1,5       │</w:t>
      </w:r>
    </w:p>
    <w:p w14:paraId="5CC6AF20"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4D393970"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Выставочный павильон            │        5,0        │      10,0      │</w:t>
      </w:r>
    </w:p>
    <w:p w14:paraId="275D5D39"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43CE1DE3"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Открытый лекторий               │        3,0        │      0,5       │</w:t>
      </w:r>
    </w:p>
    <w:p w14:paraId="555D608F"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7A4E38A5"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Павильон для чтения и тихих игр │        6,0        │      3,0       │</w:t>
      </w:r>
    </w:p>
    <w:p w14:paraId="25E004F5"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1E2AFDF4"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Кафе                             │        6,0        │      2,5       │</w:t>
      </w:r>
    </w:p>
    <w:p w14:paraId="725D3009"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7C08C486"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Торговый киоск                  │       50,0        │      6,0       │</w:t>
      </w:r>
    </w:p>
    <w:p w14:paraId="7768413C"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759BA509"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Киоск-библиотека                │       50,0        │       60       │</w:t>
      </w:r>
    </w:p>
    <w:p w14:paraId="6F174F6A"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6C4E8D2A"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Касса </w:t>
      </w:r>
      <w:hyperlink w:anchor="Par287" w:history="1">
        <w:r w:rsidRPr="00E513D5">
          <w:rPr>
            <w:rFonts w:ascii="Courier New" w:hAnsi="Courier New" w:cs="Courier New"/>
            <w:color w:val="0000FF"/>
            <w:szCs w:val="20"/>
          </w:rPr>
          <w:t>&lt;*&gt;</w:t>
        </w:r>
      </w:hyperlink>
      <w:r w:rsidRPr="00E513D5">
        <w:rPr>
          <w:rFonts w:ascii="Courier New" w:hAnsi="Courier New" w:cs="Courier New"/>
          <w:szCs w:val="20"/>
        </w:rPr>
        <w:t xml:space="preserve">                       │  120,0 (в 1 час)  │      2,0       │</w:t>
      </w:r>
    </w:p>
    <w:p w14:paraId="1C8A879C"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09812F30"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Туалет                          │  20,0 (в 1 час)   │      1,2       │</w:t>
      </w:r>
    </w:p>
    <w:p w14:paraId="3BFBEACD"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4A6B9450"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Беседки для отдыха              │       10,0        │      2,0       │</w:t>
      </w:r>
    </w:p>
    <w:p w14:paraId="1C2592BD"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687B0FAF"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w:t>
      </w:r>
      <w:proofErr w:type="gramStart"/>
      <w:r w:rsidRPr="00E513D5">
        <w:rPr>
          <w:rFonts w:ascii="Courier New" w:hAnsi="Courier New" w:cs="Courier New"/>
          <w:szCs w:val="20"/>
        </w:rPr>
        <w:t>Водно-лыжная</w:t>
      </w:r>
      <w:proofErr w:type="gramEnd"/>
      <w:r w:rsidRPr="00E513D5">
        <w:rPr>
          <w:rFonts w:ascii="Courier New" w:hAnsi="Courier New" w:cs="Courier New"/>
          <w:szCs w:val="20"/>
        </w:rPr>
        <w:t xml:space="preserve"> станция            │        6,0        │      4,0       │</w:t>
      </w:r>
    </w:p>
    <w:p w14:paraId="5415A129"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5CD49402"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Физкультурно-тренажерный зал    │       10,0        │      3,0       │</w:t>
      </w:r>
    </w:p>
    <w:p w14:paraId="623F0311"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2665840F"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Летняя раздевалка               │       20,0        │      2,0       │</w:t>
      </w:r>
    </w:p>
    <w:p w14:paraId="1F8807F8"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40A68ABD"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Зимняя раздевалка               │       10,0        │      3,0       │</w:t>
      </w:r>
    </w:p>
    <w:p w14:paraId="50253FBD"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400B0FA6"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Летний душ с раздевалками       │       10,0        │      1,5       │</w:t>
      </w:r>
    </w:p>
    <w:p w14:paraId="036432EB"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36020C28"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Стоянки для автомобилей </w:t>
      </w:r>
      <w:hyperlink w:anchor="Par288" w:history="1">
        <w:r w:rsidRPr="00E513D5">
          <w:rPr>
            <w:rFonts w:ascii="Courier New" w:hAnsi="Courier New" w:cs="Courier New"/>
            <w:color w:val="0000FF"/>
            <w:szCs w:val="20"/>
          </w:rPr>
          <w:t>&lt;**&gt;</w:t>
        </w:r>
      </w:hyperlink>
      <w:r w:rsidRPr="00E513D5">
        <w:rPr>
          <w:rFonts w:ascii="Courier New" w:hAnsi="Courier New" w:cs="Courier New"/>
          <w:szCs w:val="20"/>
        </w:rPr>
        <w:t xml:space="preserve">    │    4,0 машины     │      25,0      │</w:t>
      </w:r>
    </w:p>
    <w:p w14:paraId="07992982"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19DA24F0"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Стоянки для велосипедов </w:t>
      </w:r>
      <w:hyperlink w:anchor="Par288" w:history="1">
        <w:r w:rsidRPr="00E513D5">
          <w:rPr>
            <w:rFonts w:ascii="Courier New" w:hAnsi="Courier New" w:cs="Courier New"/>
            <w:color w:val="0000FF"/>
            <w:szCs w:val="20"/>
          </w:rPr>
          <w:t>&lt;**&gt;</w:t>
        </w:r>
      </w:hyperlink>
      <w:r w:rsidRPr="00E513D5">
        <w:rPr>
          <w:rFonts w:ascii="Courier New" w:hAnsi="Courier New" w:cs="Courier New"/>
          <w:szCs w:val="20"/>
        </w:rPr>
        <w:t xml:space="preserve">    │    12,0 машины    │      1,0       │</w:t>
      </w:r>
    </w:p>
    <w:p w14:paraId="60C7D451"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6D290C0D"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w:t>
      </w:r>
      <w:proofErr w:type="gramStart"/>
      <w:r w:rsidRPr="00E513D5">
        <w:rPr>
          <w:rFonts w:ascii="Courier New" w:hAnsi="Courier New" w:cs="Courier New"/>
          <w:szCs w:val="20"/>
        </w:rPr>
        <w:t>Биллиардная</w:t>
      </w:r>
      <w:proofErr w:type="gramEnd"/>
      <w:r w:rsidRPr="00E513D5">
        <w:rPr>
          <w:rFonts w:ascii="Courier New" w:hAnsi="Courier New" w:cs="Courier New"/>
          <w:szCs w:val="20"/>
        </w:rPr>
        <w:t xml:space="preserve"> (1 стол)            │         6         │       20       │</w:t>
      </w:r>
    </w:p>
    <w:p w14:paraId="5AC04CC0"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1E4D4FAC"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Детский автодром </w:t>
      </w:r>
      <w:hyperlink w:anchor="Par287" w:history="1">
        <w:r w:rsidRPr="00E513D5">
          <w:rPr>
            <w:rFonts w:ascii="Courier New" w:hAnsi="Courier New" w:cs="Courier New"/>
            <w:color w:val="0000FF"/>
            <w:szCs w:val="20"/>
          </w:rPr>
          <w:t>&lt;*&gt;</w:t>
        </w:r>
      </w:hyperlink>
      <w:r w:rsidRPr="00E513D5">
        <w:rPr>
          <w:rFonts w:ascii="Courier New" w:hAnsi="Courier New" w:cs="Courier New"/>
          <w:szCs w:val="20"/>
        </w:rPr>
        <w:t xml:space="preserve">            │        100        │       10       │</w:t>
      </w:r>
    </w:p>
    <w:p w14:paraId="16F63EDF"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7FD6AC20"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Каток </w:t>
      </w:r>
      <w:hyperlink w:anchor="Par287" w:history="1">
        <w:r w:rsidRPr="00E513D5">
          <w:rPr>
            <w:rFonts w:ascii="Courier New" w:hAnsi="Courier New" w:cs="Courier New"/>
            <w:color w:val="0000FF"/>
            <w:szCs w:val="20"/>
          </w:rPr>
          <w:t>&lt;*&gt;</w:t>
        </w:r>
      </w:hyperlink>
      <w:r w:rsidRPr="00E513D5">
        <w:rPr>
          <w:rFonts w:ascii="Courier New" w:hAnsi="Courier New" w:cs="Courier New"/>
          <w:szCs w:val="20"/>
        </w:rPr>
        <w:t xml:space="preserve">                       │      100 x 4      │    51 x 24     │</w:t>
      </w:r>
    </w:p>
    <w:p w14:paraId="699653E3"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471D2CDE"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Корт для тенниса (крытый) </w:t>
      </w:r>
      <w:hyperlink w:anchor="Par287" w:history="1">
        <w:r w:rsidRPr="00E513D5">
          <w:rPr>
            <w:rFonts w:ascii="Courier New" w:hAnsi="Courier New" w:cs="Courier New"/>
            <w:color w:val="0000FF"/>
            <w:szCs w:val="20"/>
          </w:rPr>
          <w:t>&lt;*&gt;</w:t>
        </w:r>
      </w:hyperlink>
      <w:r w:rsidRPr="00E513D5">
        <w:rPr>
          <w:rFonts w:ascii="Courier New" w:hAnsi="Courier New" w:cs="Courier New"/>
          <w:szCs w:val="20"/>
        </w:rPr>
        <w:t xml:space="preserve">   │       4 x 5       │    30 x 18     │</w:t>
      </w:r>
    </w:p>
    <w:p w14:paraId="454F0EB9"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04F4B364"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Площадка для бадминтона </w:t>
      </w:r>
      <w:hyperlink w:anchor="Par287" w:history="1">
        <w:r w:rsidRPr="00E513D5">
          <w:rPr>
            <w:rFonts w:ascii="Courier New" w:hAnsi="Courier New" w:cs="Courier New"/>
            <w:color w:val="0000FF"/>
            <w:szCs w:val="20"/>
          </w:rPr>
          <w:t>&lt;*&gt;</w:t>
        </w:r>
      </w:hyperlink>
      <w:r w:rsidRPr="00E513D5">
        <w:rPr>
          <w:rFonts w:ascii="Courier New" w:hAnsi="Courier New" w:cs="Courier New"/>
          <w:szCs w:val="20"/>
        </w:rPr>
        <w:t xml:space="preserve">     │       4 x 5       │   6,1 x 13,4   │</w:t>
      </w:r>
    </w:p>
    <w:p w14:paraId="3A92B12F"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28A43835"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Площадка для баскетбола </w:t>
      </w:r>
      <w:hyperlink w:anchor="Par287" w:history="1">
        <w:r w:rsidRPr="00E513D5">
          <w:rPr>
            <w:rFonts w:ascii="Courier New" w:hAnsi="Courier New" w:cs="Courier New"/>
            <w:color w:val="0000FF"/>
            <w:szCs w:val="20"/>
          </w:rPr>
          <w:t>&lt;*&gt;</w:t>
        </w:r>
      </w:hyperlink>
      <w:r w:rsidRPr="00E513D5">
        <w:rPr>
          <w:rFonts w:ascii="Courier New" w:hAnsi="Courier New" w:cs="Courier New"/>
          <w:szCs w:val="20"/>
        </w:rPr>
        <w:t xml:space="preserve">     │      15 x 4       │    26 x 14     │</w:t>
      </w:r>
    </w:p>
    <w:p w14:paraId="3F0D24D1"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764A3E6A"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Площадка для волейбола </w:t>
      </w:r>
      <w:hyperlink w:anchor="Par287" w:history="1">
        <w:r w:rsidRPr="00E513D5">
          <w:rPr>
            <w:rFonts w:ascii="Courier New" w:hAnsi="Courier New" w:cs="Courier New"/>
            <w:color w:val="0000FF"/>
            <w:szCs w:val="20"/>
          </w:rPr>
          <w:t>&lt;*&gt;</w:t>
        </w:r>
      </w:hyperlink>
      <w:r w:rsidRPr="00E513D5">
        <w:rPr>
          <w:rFonts w:ascii="Courier New" w:hAnsi="Courier New" w:cs="Courier New"/>
          <w:szCs w:val="20"/>
        </w:rPr>
        <w:t xml:space="preserve">      │      18 x 4       │     19 x 9     │</w:t>
      </w:r>
    </w:p>
    <w:p w14:paraId="19495635"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2D7CDFBC"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Площадка для гимнастики </w:t>
      </w:r>
      <w:hyperlink w:anchor="Par287" w:history="1">
        <w:r w:rsidRPr="00E513D5">
          <w:rPr>
            <w:rFonts w:ascii="Courier New" w:hAnsi="Courier New" w:cs="Courier New"/>
            <w:color w:val="0000FF"/>
            <w:szCs w:val="20"/>
          </w:rPr>
          <w:t>&lt;*&gt;</w:t>
        </w:r>
      </w:hyperlink>
      <w:r w:rsidRPr="00E513D5">
        <w:rPr>
          <w:rFonts w:ascii="Courier New" w:hAnsi="Courier New" w:cs="Courier New"/>
          <w:szCs w:val="20"/>
        </w:rPr>
        <w:t xml:space="preserve">     │      30 x 5       │    40 x 26     │</w:t>
      </w:r>
    </w:p>
    <w:p w14:paraId="2A9FF6C8"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55CB1512"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Площадка для городков </w:t>
      </w:r>
      <w:hyperlink w:anchor="Par287" w:history="1">
        <w:r w:rsidRPr="00E513D5">
          <w:rPr>
            <w:rFonts w:ascii="Courier New" w:hAnsi="Courier New" w:cs="Courier New"/>
            <w:color w:val="0000FF"/>
            <w:szCs w:val="20"/>
          </w:rPr>
          <w:t>&lt;*&gt;</w:t>
        </w:r>
      </w:hyperlink>
      <w:r w:rsidRPr="00E513D5">
        <w:rPr>
          <w:rFonts w:ascii="Courier New" w:hAnsi="Courier New" w:cs="Courier New"/>
          <w:szCs w:val="20"/>
        </w:rPr>
        <w:t xml:space="preserve">       │      10 x 5       │    30 x 15     │</w:t>
      </w:r>
    </w:p>
    <w:p w14:paraId="6AF43924"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lastRenderedPageBreak/>
        <w:t>├────────────────────────────────────┼───────────────────┼────────────────┤</w:t>
      </w:r>
    </w:p>
    <w:p w14:paraId="3640FF9B"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Площадка для дошкольников       │         6         │       2        │</w:t>
      </w:r>
    </w:p>
    <w:p w14:paraId="769ABBF1"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2928F634"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Площадка для массовых игр       │         6         │       3        │</w:t>
      </w:r>
    </w:p>
    <w:p w14:paraId="2379E0DD"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15B44C10"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Площадка для наст</w:t>
      </w:r>
      <w:proofErr w:type="gramStart"/>
      <w:r w:rsidRPr="00E513D5">
        <w:rPr>
          <w:rFonts w:ascii="Courier New" w:hAnsi="Courier New" w:cs="Courier New"/>
          <w:szCs w:val="20"/>
        </w:rPr>
        <w:t>.</w:t>
      </w:r>
      <w:proofErr w:type="gramEnd"/>
      <w:r w:rsidRPr="00E513D5">
        <w:rPr>
          <w:rFonts w:ascii="Courier New" w:hAnsi="Courier New" w:cs="Courier New"/>
          <w:szCs w:val="20"/>
        </w:rPr>
        <w:t xml:space="preserve"> </w:t>
      </w:r>
      <w:proofErr w:type="gramStart"/>
      <w:r w:rsidRPr="00E513D5">
        <w:rPr>
          <w:rFonts w:ascii="Courier New" w:hAnsi="Courier New" w:cs="Courier New"/>
          <w:szCs w:val="20"/>
        </w:rPr>
        <w:t>т</w:t>
      </w:r>
      <w:proofErr w:type="gramEnd"/>
      <w:r w:rsidRPr="00E513D5">
        <w:rPr>
          <w:rFonts w:ascii="Courier New" w:hAnsi="Courier New" w:cs="Courier New"/>
          <w:szCs w:val="20"/>
        </w:rPr>
        <w:t>енниса (1   │       5 x 4       │   2,7 x 1,52   │</w:t>
      </w:r>
    </w:p>
    <w:p w14:paraId="40D6CA1E"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│стол)                               │                   │                │</w:t>
      </w:r>
    </w:p>
    <w:p w14:paraId="0B14C59B"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36ED8395"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Площадка для тенниса </w:t>
      </w:r>
      <w:hyperlink w:anchor="Par287" w:history="1">
        <w:r w:rsidRPr="00E513D5">
          <w:rPr>
            <w:rFonts w:ascii="Courier New" w:hAnsi="Courier New" w:cs="Courier New"/>
            <w:color w:val="0000FF"/>
            <w:szCs w:val="20"/>
          </w:rPr>
          <w:t>&lt;*&gt;</w:t>
        </w:r>
      </w:hyperlink>
      <w:r w:rsidRPr="00E513D5">
        <w:rPr>
          <w:rFonts w:ascii="Courier New" w:hAnsi="Courier New" w:cs="Courier New"/>
          <w:szCs w:val="20"/>
        </w:rPr>
        <w:t xml:space="preserve">        │       4 x 5       │    40 x 20     │</w:t>
      </w:r>
    </w:p>
    <w:p w14:paraId="50DDAE6A"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6378F6B1"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Поле для футбола </w:t>
      </w:r>
      <w:hyperlink w:anchor="Par287" w:history="1">
        <w:r w:rsidRPr="00E513D5">
          <w:rPr>
            <w:rFonts w:ascii="Courier New" w:hAnsi="Courier New" w:cs="Courier New"/>
            <w:color w:val="0000FF"/>
            <w:szCs w:val="20"/>
          </w:rPr>
          <w:t>&lt;*&gt;</w:t>
        </w:r>
      </w:hyperlink>
      <w:r w:rsidRPr="00E513D5">
        <w:rPr>
          <w:rFonts w:ascii="Courier New" w:hAnsi="Courier New" w:cs="Courier New"/>
          <w:szCs w:val="20"/>
        </w:rPr>
        <w:t xml:space="preserve">            │      24 x 2       │    90 x 45     │</w:t>
      </w:r>
    </w:p>
    <w:p w14:paraId="329CCA81"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96 x 94     │</w:t>
      </w:r>
    </w:p>
    <w:p w14:paraId="44118769"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6F84AB19"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Поле для хоккея с шайбой </w:t>
      </w:r>
      <w:hyperlink w:anchor="Par287" w:history="1">
        <w:r w:rsidRPr="00E513D5">
          <w:rPr>
            <w:rFonts w:ascii="Courier New" w:hAnsi="Courier New" w:cs="Courier New"/>
            <w:color w:val="0000FF"/>
            <w:szCs w:val="20"/>
          </w:rPr>
          <w:t>&lt;*&gt;</w:t>
        </w:r>
      </w:hyperlink>
      <w:r w:rsidRPr="00E513D5">
        <w:rPr>
          <w:rFonts w:ascii="Courier New" w:hAnsi="Courier New" w:cs="Courier New"/>
          <w:szCs w:val="20"/>
        </w:rPr>
        <w:t xml:space="preserve">    │      20 x 2       │    60 x 30     │</w:t>
      </w:r>
    </w:p>
    <w:p w14:paraId="4FA4C3C2"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7EF6D60B"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Спортивное ядро, стадион </w:t>
      </w:r>
      <w:hyperlink w:anchor="Par287" w:history="1">
        <w:r w:rsidRPr="00E513D5">
          <w:rPr>
            <w:rFonts w:ascii="Courier New" w:hAnsi="Courier New" w:cs="Courier New"/>
            <w:color w:val="0000FF"/>
            <w:szCs w:val="20"/>
          </w:rPr>
          <w:t>&lt;*&gt;</w:t>
        </w:r>
      </w:hyperlink>
      <w:r w:rsidRPr="00E513D5">
        <w:rPr>
          <w:rFonts w:ascii="Courier New" w:hAnsi="Courier New" w:cs="Courier New"/>
          <w:szCs w:val="20"/>
        </w:rPr>
        <w:t xml:space="preserve">    │      20 x 2       │    96 x 120    │</w:t>
      </w:r>
    </w:p>
    <w:p w14:paraId="5E7E6BC4"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32F91D23"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Консультационный пункт          │         5         │      0,4       │</w:t>
      </w:r>
    </w:p>
    <w:p w14:paraId="19DFA6E0"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3411AD14"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bookmarkStart w:id="46" w:name="Par287"/>
      <w:bookmarkEnd w:id="46"/>
      <w:r w:rsidRPr="00E513D5">
        <w:rPr>
          <w:rFonts w:ascii="Courier New" w:hAnsi="Courier New" w:cs="Courier New"/>
          <w:szCs w:val="20"/>
        </w:rPr>
        <w:t>│   &lt;*&gt; Норма площади дана на объект.                                     │</w:t>
      </w:r>
    </w:p>
    <w:p w14:paraId="2529999B"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bookmarkStart w:id="47" w:name="Par288"/>
      <w:bookmarkEnd w:id="47"/>
      <w:r w:rsidRPr="00E513D5">
        <w:rPr>
          <w:rFonts w:ascii="Courier New" w:hAnsi="Courier New" w:cs="Courier New"/>
          <w:szCs w:val="20"/>
        </w:rPr>
        <w:t>│   &lt;**&gt; Объект расположен за границами территории парка.                 │</w:t>
      </w:r>
    </w:p>
    <w:p w14:paraId="47F691C5" w14:textId="77777777" w:rsidR="006267C7" w:rsidRPr="00E513D5" w:rsidRDefault="006267C7" w:rsidP="006267C7">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594310D3" w14:textId="77777777" w:rsidR="006267C7" w:rsidRDefault="006267C7" w:rsidP="006267C7">
      <w:pPr>
        <w:autoSpaceDE w:val="0"/>
        <w:autoSpaceDN w:val="0"/>
        <w:adjustRightInd w:val="0"/>
        <w:spacing w:line="240" w:lineRule="auto"/>
        <w:jc w:val="both"/>
        <w:rPr>
          <w:rFonts w:ascii="Times New Roman" w:hAnsi="Times New Roman" w:cs="Times New Roman"/>
          <w:sz w:val="28"/>
          <w:szCs w:val="28"/>
        </w:rPr>
      </w:pPr>
    </w:p>
    <w:p w14:paraId="7CE95BD2" w14:textId="77777777" w:rsidR="006267C7" w:rsidRDefault="006267C7" w:rsidP="006267C7">
      <w:pPr>
        <w:autoSpaceDE w:val="0"/>
        <w:autoSpaceDN w:val="0"/>
        <w:adjustRightInd w:val="0"/>
        <w:spacing w:line="240" w:lineRule="auto"/>
        <w:ind w:firstLine="540"/>
        <w:jc w:val="both"/>
        <w:rPr>
          <w:rFonts w:ascii="Times New Roman" w:hAnsi="Times New Roman" w:cs="Times New Roman"/>
          <w:sz w:val="28"/>
          <w:szCs w:val="28"/>
        </w:rPr>
      </w:pPr>
    </w:p>
    <w:p w14:paraId="1F747A15" w14:textId="77777777" w:rsidR="006267C7" w:rsidRDefault="006267C7" w:rsidP="006267C7">
      <w:pPr>
        <w:autoSpaceDE w:val="0"/>
        <w:autoSpaceDN w:val="0"/>
        <w:adjustRightInd w:val="0"/>
        <w:spacing w:line="240" w:lineRule="auto"/>
        <w:ind w:firstLine="540"/>
        <w:jc w:val="both"/>
        <w:rPr>
          <w:rFonts w:ascii="Times New Roman" w:hAnsi="Times New Roman" w:cs="Times New Roman"/>
          <w:sz w:val="28"/>
          <w:szCs w:val="28"/>
        </w:rPr>
      </w:pPr>
    </w:p>
    <w:p w14:paraId="2D3B903E" w14:textId="2359DAD6" w:rsidR="00946AFC" w:rsidRDefault="00946AFC" w:rsidP="00946AFC">
      <w:pPr>
        <w:autoSpaceDE w:val="0"/>
        <w:autoSpaceDN w:val="0"/>
        <w:adjustRightInd w:val="0"/>
        <w:spacing w:line="240" w:lineRule="auto"/>
        <w:jc w:val="right"/>
        <w:outlineLvl w:val="0"/>
        <w:rPr>
          <w:rFonts w:ascii="Times New Roman" w:hAnsi="Times New Roman" w:cs="Times New Roman"/>
          <w:sz w:val="28"/>
          <w:szCs w:val="28"/>
        </w:rPr>
      </w:pPr>
      <w:bookmarkStart w:id="48" w:name="_Toc472352483"/>
      <w:r>
        <w:rPr>
          <w:rFonts w:ascii="Times New Roman" w:hAnsi="Times New Roman" w:cs="Times New Roman"/>
          <w:sz w:val="28"/>
          <w:szCs w:val="28"/>
        </w:rPr>
        <w:t>Приложение N 4</w:t>
      </w:r>
      <w:bookmarkEnd w:id="48"/>
    </w:p>
    <w:p w14:paraId="6119623A" w14:textId="77777777" w:rsidR="00946AFC" w:rsidRDefault="00946AFC" w:rsidP="00946AFC">
      <w:pPr>
        <w:autoSpaceDE w:val="0"/>
        <w:autoSpaceDN w:val="0"/>
        <w:adjustRightInd w:val="0"/>
        <w:spacing w:line="240" w:lineRule="auto"/>
        <w:jc w:val="right"/>
        <w:rPr>
          <w:rFonts w:ascii="Times New Roman" w:hAnsi="Times New Roman" w:cs="Times New Roman"/>
          <w:sz w:val="28"/>
          <w:szCs w:val="28"/>
        </w:rPr>
      </w:pPr>
      <w:r>
        <w:rPr>
          <w:rFonts w:ascii="Times New Roman" w:hAnsi="Times New Roman" w:cs="Times New Roman"/>
          <w:sz w:val="28"/>
          <w:szCs w:val="28"/>
        </w:rPr>
        <w:t>к Методическим рекомендациям</w:t>
      </w:r>
    </w:p>
    <w:p w14:paraId="52022253" w14:textId="77777777" w:rsidR="00946AFC" w:rsidRDefault="00946AFC" w:rsidP="00946AFC">
      <w:pPr>
        <w:autoSpaceDE w:val="0"/>
        <w:autoSpaceDN w:val="0"/>
        <w:adjustRightInd w:val="0"/>
        <w:spacing w:line="240" w:lineRule="auto"/>
        <w:jc w:val="right"/>
        <w:rPr>
          <w:rFonts w:ascii="Times New Roman" w:hAnsi="Times New Roman" w:cs="Times New Roman"/>
          <w:sz w:val="28"/>
          <w:szCs w:val="28"/>
        </w:rPr>
      </w:pPr>
    </w:p>
    <w:p w14:paraId="36EBBBBF" w14:textId="77777777" w:rsidR="00946AFC" w:rsidRDefault="00946AFC" w:rsidP="00946AF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ПРИЕМЫ</w:t>
      </w:r>
    </w:p>
    <w:p w14:paraId="0C8E4FF4" w14:textId="77777777" w:rsidR="00946AFC" w:rsidRDefault="00946AFC" w:rsidP="00946AF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БЛАГОУСТРОЙСТВА НА ТЕРРИТОРИЯХ ПРОИЗВОДСТВЕННОГО НАЗНАЧЕНИЯ</w:t>
      </w:r>
    </w:p>
    <w:p w14:paraId="4A9DF4A5" w14:textId="77777777" w:rsidR="00946AFC" w:rsidRDefault="00946AFC" w:rsidP="00946AFC">
      <w:pPr>
        <w:autoSpaceDE w:val="0"/>
        <w:autoSpaceDN w:val="0"/>
        <w:adjustRightInd w:val="0"/>
        <w:spacing w:line="240" w:lineRule="auto"/>
        <w:jc w:val="center"/>
        <w:rPr>
          <w:rFonts w:ascii="Times New Roman" w:hAnsi="Times New Roman" w:cs="Times New Roman"/>
          <w:sz w:val="28"/>
          <w:szCs w:val="28"/>
        </w:rPr>
      </w:pPr>
    </w:p>
    <w:p w14:paraId="28BF2FD7" w14:textId="77777777" w:rsidR="00946AFC" w:rsidRDefault="00946AFC" w:rsidP="00946AFC">
      <w:pPr>
        <w:autoSpaceDE w:val="0"/>
        <w:autoSpaceDN w:val="0"/>
        <w:adjustRightInd w:val="0"/>
        <w:spacing w:line="240" w:lineRule="auto"/>
        <w:jc w:val="center"/>
        <w:outlineLvl w:val="1"/>
        <w:rPr>
          <w:rFonts w:ascii="Times New Roman" w:hAnsi="Times New Roman" w:cs="Times New Roman"/>
          <w:sz w:val="28"/>
          <w:szCs w:val="28"/>
        </w:rPr>
      </w:pPr>
      <w:bookmarkStart w:id="49" w:name="_Toc472352484"/>
      <w:r>
        <w:rPr>
          <w:rFonts w:ascii="Times New Roman" w:hAnsi="Times New Roman" w:cs="Times New Roman"/>
          <w:sz w:val="28"/>
          <w:szCs w:val="28"/>
        </w:rPr>
        <w:t>Благоустройство производственных объектов</w:t>
      </w:r>
      <w:bookmarkEnd w:id="49"/>
    </w:p>
    <w:p w14:paraId="499B1309" w14:textId="77777777" w:rsidR="00946AFC" w:rsidRDefault="00946AFC" w:rsidP="00946AFC">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различных отраслей</w:t>
      </w:r>
    </w:p>
    <w:p w14:paraId="5D36287E" w14:textId="77777777" w:rsidR="00946AFC" w:rsidRPr="00E513D5" w:rsidRDefault="00946AFC" w:rsidP="00946AFC">
      <w:pPr>
        <w:autoSpaceDE w:val="0"/>
        <w:autoSpaceDN w:val="0"/>
        <w:adjustRightInd w:val="0"/>
        <w:spacing w:line="240" w:lineRule="auto"/>
        <w:ind w:firstLine="540"/>
        <w:jc w:val="both"/>
        <w:rPr>
          <w:rFonts w:ascii="Times New Roman" w:hAnsi="Times New Roman" w:cs="Times New Roman"/>
          <w:sz w:val="32"/>
          <w:szCs w:val="28"/>
        </w:rPr>
      </w:pPr>
    </w:p>
    <w:p w14:paraId="01BC5D04"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324923DE"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Отрасли    │ Мероприятия </w:t>
      </w:r>
      <w:proofErr w:type="gramStart"/>
      <w:r w:rsidRPr="00E513D5">
        <w:rPr>
          <w:rFonts w:ascii="Courier New" w:hAnsi="Courier New" w:cs="Courier New"/>
          <w:szCs w:val="20"/>
        </w:rPr>
        <w:t>защиты</w:t>
      </w:r>
      <w:proofErr w:type="gramEnd"/>
      <w:r w:rsidRPr="00E513D5">
        <w:rPr>
          <w:rFonts w:ascii="Courier New" w:hAnsi="Courier New" w:cs="Courier New"/>
          <w:szCs w:val="20"/>
        </w:rPr>
        <w:t xml:space="preserve">  │        Рекомендуемые приемы        │</w:t>
      </w:r>
    </w:p>
    <w:p w14:paraId="3AF1C515"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предприятий  │  окружающей среды   │          благоустройства           │</w:t>
      </w:r>
    </w:p>
    <w:p w14:paraId="68228168"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0ECB5743"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w:t>
      </w:r>
      <w:proofErr w:type="spellStart"/>
      <w:r w:rsidRPr="00E513D5">
        <w:rPr>
          <w:rFonts w:ascii="Courier New" w:hAnsi="Courier New" w:cs="Courier New"/>
          <w:szCs w:val="20"/>
        </w:rPr>
        <w:t>Приборостр</w:t>
      </w:r>
      <w:proofErr w:type="gramStart"/>
      <w:r w:rsidRPr="00E513D5">
        <w:rPr>
          <w:rFonts w:ascii="Courier New" w:hAnsi="Courier New" w:cs="Courier New"/>
          <w:szCs w:val="20"/>
        </w:rPr>
        <w:t>о</w:t>
      </w:r>
      <w:proofErr w:type="spellEnd"/>
      <w:r w:rsidRPr="00E513D5">
        <w:rPr>
          <w:rFonts w:ascii="Courier New" w:hAnsi="Courier New" w:cs="Courier New"/>
          <w:szCs w:val="20"/>
        </w:rPr>
        <w:t>-</w:t>
      </w:r>
      <w:proofErr w:type="gramEnd"/>
      <w:r w:rsidRPr="00E513D5">
        <w:rPr>
          <w:rFonts w:ascii="Courier New" w:hAnsi="Courier New" w:cs="Courier New"/>
          <w:szCs w:val="20"/>
        </w:rPr>
        <w:t>│  Изоляция  цехов  от│  Максимальное применение  газонного│</w:t>
      </w:r>
    </w:p>
    <w:p w14:paraId="29DF6F12"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roofErr w:type="spellStart"/>
      <w:r w:rsidRPr="00E513D5">
        <w:rPr>
          <w:rFonts w:ascii="Courier New" w:hAnsi="Courier New" w:cs="Courier New"/>
          <w:szCs w:val="20"/>
        </w:rPr>
        <w:t>ительная</w:t>
      </w:r>
      <w:proofErr w:type="spellEnd"/>
      <w:r w:rsidRPr="00E513D5">
        <w:rPr>
          <w:rFonts w:ascii="Courier New" w:hAnsi="Courier New" w:cs="Courier New"/>
          <w:szCs w:val="20"/>
        </w:rPr>
        <w:t xml:space="preserve"> и </w:t>
      </w:r>
      <w:proofErr w:type="spellStart"/>
      <w:r w:rsidRPr="00E513D5">
        <w:rPr>
          <w:rFonts w:ascii="Courier New" w:hAnsi="Courier New" w:cs="Courier New"/>
          <w:szCs w:val="20"/>
        </w:rPr>
        <w:t>р</w:t>
      </w:r>
      <w:proofErr w:type="gramStart"/>
      <w:r w:rsidRPr="00E513D5">
        <w:rPr>
          <w:rFonts w:ascii="Courier New" w:hAnsi="Courier New" w:cs="Courier New"/>
          <w:szCs w:val="20"/>
        </w:rPr>
        <w:t>а</w:t>
      </w:r>
      <w:proofErr w:type="spellEnd"/>
      <w:r w:rsidRPr="00E513D5">
        <w:rPr>
          <w:rFonts w:ascii="Courier New" w:hAnsi="Courier New" w:cs="Courier New"/>
          <w:szCs w:val="20"/>
        </w:rPr>
        <w:t>-</w:t>
      </w:r>
      <w:proofErr w:type="gramEnd"/>
      <w:r w:rsidRPr="00E513D5">
        <w:rPr>
          <w:rFonts w:ascii="Courier New" w:hAnsi="Courier New" w:cs="Courier New"/>
          <w:szCs w:val="20"/>
        </w:rPr>
        <w:t xml:space="preserve">│подсобных,  </w:t>
      </w:r>
      <w:proofErr w:type="spellStart"/>
      <w:r w:rsidRPr="00E513D5">
        <w:rPr>
          <w:rFonts w:ascii="Courier New" w:hAnsi="Courier New" w:cs="Courier New"/>
          <w:szCs w:val="20"/>
        </w:rPr>
        <w:t>складских│покрытия</w:t>
      </w:r>
      <w:proofErr w:type="spellEnd"/>
      <w:r w:rsidRPr="00E513D5">
        <w:rPr>
          <w:rFonts w:ascii="Courier New" w:hAnsi="Courier New" w:cs="Courier New"/>
          <w:szCs w:val="20"/>
        </w:rPr>
        <w:t>,  твердые  покрытия  только│</w:t>
      </w:r>
    </w:p>
    <w:p w14:paraId="7BB4D52F"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roofErr w:type="spellStart"/>
      <w:r w:rsidRPr="00E513D5">
        <w:rPr>
          <w:rFonts w:ascii="Courier New" w:hAnsi="Courier New" w:cs="Courier New"/>
          <w:szCs w:val="20"/>
        </w:rPr>
        <w:t>диоэлектронная│зон</w:t>
      </w:r>
      <w:proofErr w:type="spellEnd"/>
      <w:r w:rsidRPr="00E513D5">
        <w:rPr>
          <w:rFonts w:ascii="Courier New" w:hAnsi="Courier New" w:cs="Courier New"/>
          <w:szCs w:val="20"/>
        </w:rPr>
        <w:t xml:space="preserve"> и улиц;          │из  твердых  </w:t>
      </w:r>
      <w:proofErr w:type="spellStart"/>
      <w:r w:rsidRPr="00E513D5">
        <w:rPr>
          <w:rFonts w:ascii="Courier New" w:hAnsi="Courier New" w:cs="Courier New"/>
          <w:szCs w:val="20"/>
        </w:rPr>
        <w:t>непылящих</w:t>
      </w:r>
      <w:proofErr w:type="spellEnd"/>
      <w:r w:rsidRPr="00E513D5">
        <w:rPr>
          <w:rFonts w:ascii="Courier New" w:hAnsi="Courier New" w:cs="Courier New"/>
          <w:szCs w:val="20"/>
        </w:rPr>
        <w:t xml:space="preserve">   материалов.│</w:t>
      </w:r>
    </w:p>
    <w:p w14:paraId="63636F7F"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│промышленность│  защита   </w:t>
      </w:r>
      <w:proofErr w:type="spellStart"/>
      <w:r w:rsidRPr="00E513D5">
        <w:rPr>
          <w:rFonts w:ascii="Courier New" w:hAnsi="Courier New" w:cs="Courier New"/>
          <w:szCs w:val="20"/>
        </w:rPr>
        <w:t>территории│Устройство</w:t>
      </w:r>
      <w:proofErr w:type="spellEnd"/>
      <w:r w:rsidRPr="00E513D5">
        <w:rPr>
          <w:rFonts w:ascii="Courier New" w:hAnsi="Courier New" w:cs="Courier New"/>
          <w:szCs w:val="20"/>
        </w:rPr>
        <w:t xml:space="preserve">  водоемов,   фонтанов   и│</w:t>
      </w:r>
    </w:p>
    <w:p w14:paraId="78B94C0D"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│от  пыли   и   </w:t>
      </w:r>
      <w:proofErr w:type="spellStart"/>
      <w:r w:rsidRPr="00E513D5">
        <w:rPr>
          <w:rFonts w:ascii="Courier New" w:hAnsi="Courier New" w:cs="Courier New"/>
          <w:szCs w:val="20"/>
        </w:rPr>
        <w:t>других│поливочного</w:t>
      </w:r>
      <w:proofErr w:type="spellEnd"/>
      <w:r w:rsidRPr="00E513D5">
        <w:rPr>
          <w:rFonts w:ascii="Courier New" w:hAnsi="Courier New" w:cs="Courier New"/>
          <w:szCs w:val="20"/>
        </w:rPr>
        <w:t xml:space="preserve"> водопровода.            │</w:t>
      </w:r>
    </w:p>
    <w:p w14:paraId="77A784A8"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│вредностей,  а  также│  Плотные посадки защитных полос  </w:t>
      </w:r>
      <w:proofErr w:type="gramStart"/>
      <w:r w:rsidRPr="00E513D5">
        <w:rPr>
          <w:rFonts w:ascii="Courier New" w:hAnsi="Courier New" w:cs="Courier New"/>
          <w:szCs w:val="20"/>
        </w:rPr>
        <w:t>из</w:t>
      </w:r>
      <w:proofErr w:type="gramEnd"/>
      <w:r w:rsidRPr="00E513D5">
        <w:rPr>
          <w:rFonts w:ascii="Courier New" w:hAnsi="Courier New" w:cs="Courier New"/>
          <w:szCs w:val="20"/>
        </w:rPr>
        <w:t>│</w:t>
      </w:r>
    </w:p>
    <w:p w14:paraId="70991DA2"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│от перегрева </w:t>
      </w:r>
      <w:proofErr w:type="spellStart"/>
      <w:r w:rsidRPr="00E513D5">
        <w:rPr>
          <w:rFonts w:ascii="Courier New" w:hAnsi="Courier New" w:cs="Courier New"/>
          <w:szCs w:val="20"/>
        </w:rPr>
        <w:t>солнцем</w:t>
      </w:r>
      <w:proofErr w:type="gramStart"/>
      <w:r w:rsidRPr="00E513D5">
        <w:rPr>
          <w:rFonts w:ascii="Courier New" w:hAnsi="Courier New" w:cs="Courier New"/>
          <w:szCs w:val="20"/>
        </w:rPr>
        <w:t>.</w:t>
      </w:r>
      <w:proofErr w:type="gramEnd"/>
      <w:r w:rsidRPr="00E513D5">
        <w:rPr>
          <w:rFonts w:ascii="Courier New" w:hAnsi="Courier New" w:cs="Courier New"/>
          <w:szCs w:val="20"/>
        </w:rPr>
        <w:t>│</w:t>
      </w:r>
      <w:proofErr w:type="gramStart"/>
      <w:r w:rsidRPr="00E513D5">
        <w:rPr>
          <w:rFonts w:ascii="Courier New" w:hAnsi="Courier New" w:cs="Courier New"/>
          <w:szCs w:val="20"/>
        </w:rPr>
        <w:t>м</w:t>
      </w:r>
      <w:proofErr w:type="gramEnd"/>
      <w:r w:rsidRPr="00E513D5">
        <w:rPr>
          <w:rFonts w:ascii="Courier New" w:hAnsi="Courier New" w:cs="Courier New"/>
          <w:szCs w:val="20"/>
        </w:rPr>
        <w:t>ассивов</w:t>
      </w:r>
      <w:proofErr w:type="spellEnd"/>
      <w:r w:rsidRPr="00E513D5">
        <w:rPr>
          <w:rFonts w:ascii="Courier New" w:hAnsi="Courier New" w:cs="Courier New"/>
          <w:szCs w:val="20"/>
        </w:rPr>
        <w:t xml:space="preserve"> и групп.                   │</w:t>
      </w:r>
    </w:p>
    <w:p w14:paraId="3D12D2C0"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                     │  Рядовые  посадки  вдоль   </w:t>
      </w:r>
      <w:proofErr w:type="gramStart"/>
      <w:r w:rsidRPr="00E513D5">
        <w:rPr>
          <w:rFonts w:ascii="Courier New" w:hAnsi="Courier New" w:cs="Courier New"/>
          <w:szCs w:val="20"/>
        </w:rPr>
        <w:t>основных</w:t>
      </w:r>
      <w:proofErr w:type="gramEnd"/>
      <w:r w:rsidRPr="00E513D5">
        <w:rPr>
          <w:rFonts w:ascii="Courier New" w:hAnsi="Courier New" w:cs="Courier New"/>
          <w:szCs w:val="20"/>
        </w:rPr>
        <w:t>│</w:t>
      </w:r>
    </w:p>
    <w:p w14:paraId="162BF62E"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│подходов.                           │</w:t>
      </w:r>
    </w:p>
    <w:p w14:paraId="2F9001CD"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Недопустимы  растения,  засоряющие│</w:t>
      </w:r>
    </w:p>
    <w:p w14:paraId="42A1ED10"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│среду пыльцой, семенами,  волосками,│</w:t>
      </w:r>
    </w:p>
    <w:p w14:paraId="5910659D"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│пухом.                              │</w:t>
      </w:r>
    </w:p>
    <w:p w14:paraId="651719F7"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Рекомендуемые: фруктовые  деревья,│</w:t>
      </w:r>
    </w:p>
    <w:p w14:paraId="424C0214"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│цветники, розарии.                  │</w:t>
      </w:r>
    </w:p>
    <w:p w14:paraId="78F8A1F0"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75696ADF"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Текстильная │  Изоляция отделочных│  Размещение  площадок  отдыха   </w:t>
      </w:r>
      <w:proofErr w:type="gramStart"/>
      <w:r w:rsidRPr="00E513D5">
        <w:rPr>
          <w:rFonts w:ascii="Courier New" w:hAnsi="Courier New" w:cs="Courier New"/>
          <w:szCs w:val="20"/>
        </w:rPr>
        <w:t>вне</w:t>
      </w:r>
      <w:proofErr w:type="gramEnd"/>
      <w:r w:rsidRPr="00E513D5">
        <w:rPr>
          <w:rFonts w:ascii="Courier New" w:hAnsi="Courier New" w:cs="Courier New"/>
          <w:szCs w:val="20"/>
        </w:rPr>
        <w:t>│</w:t>
      </w:r>
    </w:p>
    <w:p w14:paraId="6835E26C"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lastRenderedPageBreak/>
        <w:t>│</w:t>
      </w:r>
      <w:proofErr w:type="spellStart"/>
      <w:r w:rsidRPr="00E513D5">
        <w:rPr>
          <w:rFonts w:ascii="Courier New" w:hAnsi="Courier New" w:cs="Courier New"/>
          <w:szCs w:val="20"/>
        </w:rPr>
        <w:t>промышленность│цехов</w:t>
      </w:r>
      <w:proofErr w:type="spellEnd"/>
      <w:r w:rsidRPr="00E513D5">
        <w:rPr>
          <w:rFonts w:ascii="Courier New" w:hAnsi="Courier New" w:cs="Courier New"/>
          <w:szCs w:val="20"/>
        </w:rPr>
        <w:t xml:space="preserve">;       </w:t>
      </w:r>
      <w:proofErr w:type="spellStart"/>
      <w:r w:rsidRPr="00E513D5">
        <w:rPr>
          <w:rFonts w:ascii="Courier New" w:hAnsi="Courier New" w:cs="Courier New"/>
          <w:szCs w:val="20"/>
        </w:rPr>
        <w:t>создание│зоны</w:t>
      </w:r>
      <w:proofErr w:type="spellEnd"/>
      <w:r w:rsidRPr="00E513D5">
        <w:rPr>
          <w:rFonts w:ascii="Courier New" w:hAnsi="Courier New" w:cs="Courier New"/>
          <w:szCs w:val="20"/>
        </w:rPr>
        <w:t xml:space="preserve"> влияния отделочных цехов.      │</w:t>
      </w:r>
    </w:p>
    <w:p w14:paraId="763C3B59"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│комфортных    условий│  Озеленение    вокруг    отделочных│</w:t>
      </w:r>
    </w:p>
    <w:p w14:paraId="7FBDB7AB"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│отдыха и </w:t>
      </w:r>
      <w:proofErr w:type="spellStart"/>
      <w:r w:rsidRPr="00E513D5">
        <w:rPr>
          <w:rFonts w:ascii="Courier New" w:hAnsi="Courier New" w:cs="Courier New"/>
          <w:szCs w:val="20"/>
        </w:rPr>
        <w:t>передвижения│цехов</w:t>
      </w:r>
      <w:proofErr w:type="spellEnd"/>
      <w:r w:rsidRPr="00E513D5">
        <w:rPr>
          <w:rFonts w:ascii="Courier New" w:hAnsi="Courier New" w:cs="Courier New"/>
          <w:szCs w:val="20"/>
        </w:rPr>
        <w:t xml:space="preserve">,    </w:t>
      </w:r>
      <w:proofErr w:type="gramStart"/>
      <w:r w:rsidRPr="00E513D5">
        <w:rPr>
          <w:rFonts w:ascii="Courier New" w:hAnsi="Courier New" w:cs="Courier New"/>
          <w:szCs w:val="20"/>
        </w:rPr>
        <w:t>обеспечивающее</w:t>
      </w:r>
      <w:proofErr w:type="gramEnd"/>
      <w:r w:rsidRPr="00E513D5">
        <w:rPr>
          <w:rFonts w:ascii="Courier New" w:hAnsi="Courier New" w:cs="Courier New"/>
          <w:szCs w:val="20"/>
        </w:rPr>
        <w:t xml:space="preserve">     хорошую│</w:t>
      </w:r>
    </w:p>
    <w:p w14:paraId="2C3C2285"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│по территории;       │аэрацию.                            │</w:t>
      </w:r>
    </w:p>
    <w:p w14:paraId="1A05047D"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  </w:t>
      </w:r>
      <w:proofErr w:type="spellStart"/>
      <w:r w:rsidRPr="00E513D5">
        <w:rPr>
          <w:rFonts w:ascii="Courier New" w:hAnsi="Courier New" w:cs="Courier New"/>
          <w:szCs w:val="20"/>
        </w:rPr>
        <w:t>шумозащита</w:t>
      </w:r>
      <w:proofErr w:type="spellEnd"/>
      <w:r w:rsidRPr="00E513D5">
        <w:rPr>
          <w:rFonts w:ascii="Courier New" w:hAnsi="Courier New" w:cs="Courier New"/>
          <w:szCs w:val="20"/>
        </w:rPr>
        <w:t xml:space="preserve">         │  Широкое   применение    цветников,│</w:t>
      </w:r>
    </w:p>
    <w:p w14:paraId="4D89DD6A"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│фонтанов,  декоративной  скульптуры,│</w:t>
      </w:r>
    </w:p>
    <w:p w14:paraId="3D001994"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│игровых      устройств,      средств│</w:t>
      </w:r>
    </w:p>
    <w:p w14:paraId="47E21616"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                     │информации.   </w:t>
      </w:r>
      <w:proofErr w:type="spellStart"/>
      <w:r w:rsidRPr="00E513D5">
        <w:rPr>
          <w:rFonts w:ascii="Courier New" w:hAnsi="Courier New" w:cs="Courier New"/>
          <w:szCs w:val="20"/>
        </w:rPr>
        <w:t>Шумозащита</w:t>
      </w:r>
      <w:proofErr w:type="spellEnd"/>
      <w:r w:rsidRPr="00E513D5">
        <w:rPr>
          <w:rFonts w:ascii="Courier New" w:hAnsi="Courier New" w:cs="Courier New"/>
          <w:szCs w:val="20"/>
        </w:rPr>
        <w:t xml:space="preserve">    площадок│</w:t>
      </w:r>
    </w:p>
    <w:p w14:paraId="4776233B"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│отдыха.                             │</w:t>
      </w:r>
    </w:p>
    <w:p w14:paraId="1A327517"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Сады на плоских крышах корпусов.  │</w:t>
      </w:r>
    </w:p>
    <w:p w14:paraId="1CC2A0FD"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Ограничений   ассортимента    нет:│</w:t>
      </w:r>
    </w:p>
    <w:p w14:paraId="71A6D523"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│лиственные,                 хвойные,│</w:t>
      </w:r>
    </w:p>
    <w:p w14:paraId="284B87A4"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│красивоцветущие кустарники, лианы  и│</w:t>
      </w:r>
    </w:p>
    <w:p w14:paraId="749F7604"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│др.                                 │</w:t>
      </w:r>
    </w:p>
    <w:p w14:paraId="247F76AF"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48F8DB89"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w:t>
      </w:r>
      <w:proofErr w:type="spellStart"/>
      <w:r w:rsidRPr="00E513D5">
        <w:rPr>
          <w:rFonts w:ascii="Courier New" w:hAnsi="Courier New" w:cs="Courier New"/>
          <w:szCs w:val="20"/>
        </w:rPr>
        <w:t>Маслосыр</w:t>
      </w:r>
      <w:proofErr w:type="gramStart"/>
      <w:r w:rsidRPr="00E513D5">
        <w:rPr>
          <w:rFonts w:ascii="Courier New" w:hAnsi="Courier New" w:cs="Courier New"/>
          <w:szCs w:val="20"/>
        </w:rPr>
        <w:t>о</w:t>
      </w:r>
      <w:proofErr w:type="spellEnd"/>
      <w:r w:rsidRPr="00E513D5">
        <w:rPr>
          <w:rFonts w:ascii="Courier New" w:hAnsi="Courier New" w:cs="Courier New"/>
          <w:szCs w:val="20"/>
        </w:rPr>
        <w:t>-</w:t>
      </w:r>
      <w:proofErr w:type="gramEnd"/>
      <w:r w:rsidRPr="00E513D5">
        <w:rPr>
          <w:rFonts w:ascii="Courier New" w:hAnsi="Courier New" w:cs="Courier New"/>
          <w:szCs w:val="20"/>
        </w:rPr>
        <w:t xml:space="preserve">  │  Изоляция           │  Создание устойчивого газона.      │</w:t>
      </w:r>
    </w:p>
    <w:p w14:paraId="0E0AE6F2"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│дельная      </w:t>
      </w:r>
      <w:proofErr w:type="spellStart"/>
      <w:r w:rsidRPr="00E513D5">
        <w:rPr>
          <w:rFonts w:ascii="Courier New" w:hAnsi="Courier New" w:cs="Courier New"/>
          <w:szCs w:val="20"/>
        </w:rPr>
        <w:t>и│производственных</w:t>
      </w:r>
      <w:proofErr w:type="spellEnd"/>
      <w:r w:rsidRPr="00E513D5">
        <w:rPr>
          <w:rFonts w:ascii="Courier New" w:hAnsi="Courier New" w:cs="Courier New"/>
          <w:szCs w:val="20"/>
        </w:rPr>
        <w:t xml:space="preserve">     │  Плотные     древесно-кустарниковые│</w:t>
      </w:r>
    </w:p>
    <w:p w14:paraId="534A9307"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│молочная      │цехов  от  инженерн</w:t>
      </w:r>
      <w:proofErr w:type="gramStart"/>
      <w:r w:rsidRPr="00E513D5">
        <w:rPr>
          <w:rFonts w:ascii="Courier New" w:hAnsi="Courier New" w:cs="Courier New"/>
          <w:szCs w:val="20"/>
        </w:rPr>
        <w:t>о-</w:t>
      </w:r>
      <w:proofErr w:type="gramEnd"/>
      <w:r w:rsidRPr="00E513D5">
        <w:rPr>
          <w:rFonts w:ascii="Courier New" w:hAnsi="Courier New" w:cs="Courier New"/>
          <w:szCs w:val="20"/>
        </w:rPr>
        <w:t>│насаждения     занимают    до    50%│</w:t>
      </w:r>
    </w:p>
    <w:p w14:paraId="6EF74776"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roofErr w:type="spellStart"/>
      <w:r w:rsidRPr="00E513D5">
        <w:rPr>
          <w:rFonts w:ascii="Courier New" w:hAnsi="Courier New" w:cs="Courier New"/>
          <w:szCs w:val="20"/>
        </w:rPr>
        <w:t>промышленность│</w:t>
      </w:r>
      <w:proofErr w:type="gramStart"/>
      <w:r w:rsidRPr="00E513D5">
        <w:rPr>
          <w:rFonts w:ascii="Courier New" w:hAnsi="Courier New" w:cs="Courier New"/>
          <w:szCs w:val="20"/>
        </w:rPr>
        <w:t>транспортных</w:t>
      </w:r>
      <w:proofErr w:type="spellEnd"/>
      <w:proofErr w:type="gramEnd"/>
      <w:r w:rsidRPr="00E513D5">
        <w:rPr>
          <w:rFonts w:ascii="Courier New" w:hAnsi="Courier New" w:cs="Courier New"/>
          <w:szCs w:val="20"/>
        </w:rPr>
        <w:t xml:space="preserve">         │озелененной территории.             │</w:t>
      </w:r>
    </w:p>
    <w:p w14:paraId="1F7D647E"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│коммуникаций;        │  Укрупненные  </w:t>
      </w:r>
      <w:proofErr w:type="spellStart"/>
      <w:r w:rsidRPr="00E513D5">
        <w:rPr>
          <w:rFonts w:ascii="Courier New" w:hAnsi="Courier New" w:cs="Courier New"/>
          <w:szCs w:val="20"/>
        </w:rPr>
        <w:t>однопородные</w:t>
      </w:r>
      <w:proofErr w:type="spellEnd"/>
      <w:r w:rsidRPr="00E513D5">
        <w:rPr>
          <w:rFonts w:ascii="Courier New" w:hAnsi="Courier New" w:cs="Courier New"/>
          <w:szCs w:val="20"/>
        </w:rPr>
        <w:t xml:space="preserve">   группы│</w:t>
      </w:r>
    </w:p>
    <w:p w14:paraId="2884FB89"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защита от пыли     │насаждений  "опоясывают"  территорию│</w:t>
      </w:r>
    </w:p>
    <w:p w14:paraId="10B26E5F"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│со всех сторон.                     │</w:t>
      </w:r>
    </w:p>
    <w:p w14:paraId="2840DD73"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Ассортимент,            обладающий│</w:t>
      </w:r>
    </w:p>
    <w:p w14:paraId="5B7C3B53"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│бактерицидными    свойствами:    дуб│</w:t>
      </w:r>
    </w:p>
    <w:p w14:paraId="47FCC1FC"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│красный,    рябина     обыкновенная,│</w:t>
      </w:r>
    </w:p>
    <w:p w14:paraId="46AAAA6D"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│лиственница европейская, ель  белая,│</w:t>
      </w:r>
    </w:p>
    <w:p w14:paraId="1C58F530"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│сербская и др.                      │</w:t>
      </w:r>
    </w:p>
    <w:p w14:paraId="1BC2E0E5"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                     │  Покрытия  проездов  -   </w:t>
      </w:r>
      <w:proofErr w:type="gramStart"/>
      <w:r w:rsidRPr="00E513D5">
        <w:rPr>
          <w:rFonts w:ascii="Courier New" w:hAnsi="Courier New" w:cs="Courier New"/>
          <w:szCs w:val="20"/>
        </w:rPr>
        <w:t>монолитный</w:t>
      </w:r>
      <w:proofErr w:type="gramEnd"/>
      <w:r w:rsidRPr="00E513D5">
        <w:rPr>
          <w:rFonts w:ascii="Courier New" w:hAnsi="Courier New" w:cs="Courier New"/>
          <w:szCs w:val="20"/>
        </w:rPr>
        <w:t>│</w:t>
      </w:r>
    </w:p>
    <w:p w14:paraId="1E3A7C59"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│бетон, тротуары из бетонных плит.   │</w:t>
      </w:r>
    </w:p>
    <w:p w14:paraId="44C11CED"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3F7F8B96"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w:t>
      </w:r>
      <w:proofErr w:type="spellStart"/>
      <w:r w:rsidRPr="00E513D5">
        <w:rPr>
          <w:rFonts w:ascii="Courier New" w:hAnsi="Courier New" w:cs="Courier New"/>
          <w:szCs w:val="20"/>
        </w:rPr>
        <w:t>Хлебопека</w:t>
      </w:r>
      <w:proofErr w:type="gramStart"/>
      <w:r w:rsidRPr="00E513D5">
        <w:rPr>
          <w:rFonts w:ascii="Courier New" w:hAnsi="Courier New" w:cs="Courier New"/>
          <w:szCs w:val="20"/>
        </w:rPr>
        <w:t>р</w:t>
      </w:r>
      <w:proofErr w:type="spellEnd"/>
      <w:r w:rsidRPr="00E513D5">
        <w:rPr>
          <w:rFonts w:ascii="Courier New" w:hAnsi="Courier New" w:cs="Courier New"/>
          <w:szCs w:val="20"/>
        </w:rPr>
        <w:t>-</w:t>
      </w:r>
      <w:proofErr w:type="gramEnd"/>
      <w:r w:rsidRPr="00E513D5">
        <w:rPr>
          <w:rFonts w:ascii="Courier New" w:hAnsi="Courier New" w:cs="Courier New"/>
          <w:szCs w:val="20"/>
        </w:rPr>
        <w:t xml:space="preserve"> │  Изоляция           │  Производственная  зона  окружается│</w:t>
      </w:r>
    </w:p>
    <w:p w14:paraId="1B1ACB04"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roofErr w:type="spellStart"/>
      <w:r w:rsidRPr="00E513D5">
        <w:rPr>
          <w:rFonts w:ascii="Courier New" w:hAnsi="Courier New" w:cs="Courier New"/>
          <w:szCs w:val="20"/>
        </w:rPr>
        <w:t>ная</w:t>
      </w:r>
      <w:proofErr w:type="spellEnd"/>
      <w:r w:rsidRPr="00E513D5">
        <w:rPr>
          <w:rFonts w:ascii="Courier New" w:hAnsi="Courier New" w:cs="Courier New"/>
          <w:szCs w:val="20"/>
        </w:rPr>
        <w:t xml:space="preserve"> </w:t>
      </w:r>
      <w:proofErr w:type="spellStart"/>
      <w:r w:rsidRPr="00E513D5">
        <w:rPr>
          <w:rFonts w:ascii="Courier New" w:hAnsi="Courier New" w:cs="Courier New"/>
          <w:szCs w:val="20"/>
        </w:rPr>
        <w:t>промышле</w:t>
      </w:r>
      <w:proofErr w:type="gramStart"/>
      <w:r w:rsidRPr="00E513D5">
        <w:rPr>
          <w:rFonts w:ascii="Courier New" w:hAnsi="Courier New" w:cs="Courier New"/>
          <w:szCs w:val="20"/>
        </w:rPr>
        <w:t>н</w:t>
      </w:r>
      <w:proofErr w:type="spellEnd"/>
      <w:r w:rsidRPr="00E513D5">
        <w:rPr>
          <w:rFonts w:ascii="Courier New" w:hAnsi="Courier New" w:cs="Courier New"/>
          <w:szCs w:val="20"/>
        </w:rPr>
        <w:t>-</w:t>
      </w:r>
      <w:proofErr w:type="gramEnd"/>
      <w:r w:rsidRPr="00E513D5">
        <w:rPr>
          <w:rFonts w:ascii="Courier New" w:hAnsi="Courier New" w:cs="Courier New"/>
          <w:szCs w:val="20"/>
        </w:rPr>
        <w:t>│прилегающей          │живописными растянутыми  группами  и│</w:t>
      </w:r>
    </w:p>
    <w:p w14:paraId="6DEB23E7"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roofErr w:type="spellStart"/>
      <w:r w:rsidRPr="00E513D5">
        <w:rPr>
          <w:rFonts w:ascii="Courier New" w:hAnsi="Courier New" w:cs="Courier New"/>
          <w:szCs w:val="20"/>
        </w:rPr>
        <w:t>ность</w:t>
      </w:r>
      <w:proofErr w:type="spellEnd"/>
      <w:r w:rsidRPr="00E513D5">
        <w:rPr>
          <w:rFonts w:ascii="Courier New" w:hAnsi="Courier New" w:cs="Courier New"/>
          <w:szCs w:val="20"/>
        </w:rPr>
        <w:t xml:space="preserve">         │территории           │полосами    древесных     насаждений│</w:t>
      </w:r>
    </w:p>
    <w:p w14:paraId="70CD51BF"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proofErr w:type="gramStart"/>
      <w:r w:rsidRPr="00E513D5">
        <w:rPr>
          <w:rFonts w:ascii="Courier New" w:hAnsi="Courier New" w:cs="Courier New"/>
          <w:szCs w:val="20"/>
        </w:rPr>
        <w:t>│              │населенного пункта от│(липа,   клен,   тополь   канадский,│</w:t>
      </w:r>
      <w:proofErr w:type="gramEnd"/>
    </w:p>
    <w:p w14:paraId="0FC5FDE8"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w:t>
      </w:r>
      <w:proofErr w:type="gramStart"/>
      <w:r w:rsidRPr="00E513D5">
        <w:rPr>
          <w:rFonts w:ascii="Courier New" w:hAnsi="Courier New" w:cs="Courier New"/>
          <w:szCs w:val="20"/>
        </w:rPr>
        <w:t>производственного</w:t>
      </w:r>
      <w:proofErr w:type="gramEnd"/>
      <w:r w:rsidRPr="00E513D5">
        <w:rPr>
          <w:rFonts w:ascii="Courier New" w:hAnsi="Courier New" w:cs="Courier New"/>
          <w:szCs w:val="20"/>
        </w:rPr>
        <w:t xml:space="preserve">    │рябина   обыкновенная,   лиственница│</w:t>
      </w:r>
    </w:p>
    <w:p w14:paraId="39AA67F3"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│шума;                │сибирская, ель белая).              │</w:t>
      </w:r>
    </w:p>
    <w:p w14:paraId="5962B7BB"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хорошее</w:t>
      </w:r>
      <w:proofErr w:type="gramStart"/>
      <w:r w:rsidRPr="00E513D5">
        <w:rPr>
          <w:rFonts w:ascii="Courier New" w:hAnsi="Courier New" w:cs="Courier New"/>
          <w:szCs w:val="20"/>
        </w:rPr>
        <w:t xml:space="preserve">            │  В</w:t>
      </w:r>
      <w:proofErr w:type="gramEnd"/>
      <w:r w:rsidRPr="00E513D5">
        <w:rPr>
          <w:rFonts w:ascii="Courier New" w:hAnsi="Courier New" w:cs="Courier New"/>
          <w:szCs w:val="20"/>
        </w:rPr>
        <w:t xml:space="preserve"> </w:t>
      </w:r>
      <w:proofErr w:type="spellStart"/>
      <w:r w:rsidRPr="00E513D5">
        <w:rPr>
          <w:rFonts w:ascii="Courier New" w:hAnsi="Courier New" w:cs="Courier New"/>
          <w:szCs w:val="20"/>
        </w:rPr>
        <w:t>предзаводской</w:t>
      </w:r>
      <w:proofErr w:type="spellEnd"/>
      <w:r w:rsidRPr="00E513D5">
        <w:rPr>
          <w:rFonts w:ascii="Courier New" w:hAnsi="Courier New" w:cs="Courier New"/>
          <w:szCs w:val="20"/>
        </w:rPr>
        <w:t xml:space="preserve"> зоне  -  одиночные│</w:t>
      </w:r>
    </w:p>
    <w:p w14:paraId="3B2F74B3"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│проветривание        │декоративные   экземпляры   деревьев│</w:t>
      </w:r>
    </w:p>
    <w:p w14:paraId="269CC2DB"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proofErr w:type="gramStart"/>
      <w:r w:rsidRPr="00E513D5">
        <w:rPr>
          <w:rFonts w:ascii="Courier New" w:hAnsi="Courier New" w:cs="Courier New"/>
          <w:szCs w:val="20"/>
        </w:rPr>
        <w:t>│              │территории           │(ель  колючая,  сизая,  серебристая,│</w:t>
      </w:r>
      <w:proofErr w:type="gramEnd"/>
    </w:p>
    <w:p w14:paraId="66EC1E81"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                     │клен </w:t>
      </w:r>
      <w:proofErr w:type="spellStart"/>
      <w:r w:rsidRPr="00E513D5">
        <w:rPr>
          <w:rFonts w:ascii="Courier New" w:hAnsi="Courier New" w:cs="Courier New"/>
          <w:szCs w:val="20"/>
        </w:rPr>
        <w:t>Шведлера</w:t>
      </w:r>
      <w:proofErr w:type="spellEnd"/>
      <w:r w:rsidRPr="00E513D5">
        <w:rPr>
          <w:rFonts w:ascii="Courier New" w:hAnsi="Courier New" w:cs="Courier New"/>
          <w:szCs w:val="20"/>
        </w:rPr>
        <w:t>).                     │</w:t>
      </w:r>
    </w:p>
    <w:p w14:paraId="0B5B17A1"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40A62A05"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w:t>
      </w:r>
      <w:proofErr w:type="spellStart"/>
      <w:r w:rsidRPr="00E513D5">
        <w:rPr>
          <w:rFonts w:ascii="Courier New" w:hAnsi="Courier New" w:cs="Courier New"/>
          <w:szCs w:val="20"/>
        </w:rPr>
        <w:t>Мясокомбин</w:t>
      </w:r>
      <w:proofErr w:type="gramStart"/>
      <w:r w:rsidRPr="00E513D5">
        <w:rPr>
          <w:rFonts w:ascii="Courier New" w:hAnsi="Courier New" w:cs="Courier New"/>
          <w:szCs w:val="20"/>
        </w:rPr>
        <w:t>а</w:t>
      </w:r>
      <w:proofErr w:type="spellEnd"/>
      <w:r w:rsidRPr="00E513D5">
        <w:rPr>
          <w:rFonts w:ascii="Courier New" w:hAnsi="Courier New" w:cs="Courier New"/>
          <w:szCs w:val="20"/>
        </w:rPr>
        <w:t>-</w:t>
      </w:r>
      <w:proofErr w:type="gramEnd"/>
      <w:r w:rsidRPr="00E513D5">
        <w:rPr>
          <w:rFonts w:ascii="Courier New" w:hAnsi="Courier New" w:cs="Courier New"/>
          <w:szCs w:val="20"/>
        </w:rPr>
        <w:t>│  Защита   селитебной│  Размещение   площадок   отдыха   у│</w:t>
      </w:r>
    </w:p>
    <w:p w14:paraId="41A6D3F0"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│ты            │территории         </w:t>
      </w:r>
      <w:proofErr w:type="spellStart"/>
      <w:r w:rsidRPr="00E513D5">
        <w:rPr>
          <w:rFonts w:ascii="Courier New" w:hAnsi="Courier New" w:cs="Courier New"/>
          <w:szCs w:val="20"/>
        </w:rPr>
        <w:t>от│административного</w:t>
      </w:r>
      <w:proofErr w:type="spellEnd"/>
      <w:r w:rsidRPr="00E513D5">
        <w:rPr>
          <w:rFonts w:ascii="Courier New" w:hAnsi="Courier New" w:cs="Courier New"/>
          <w:szCs w:val="20"/>
        </w:rPr>
        <w:t xml:space="preserve">     корпуса,     у│</w:t>
      </w:r>
    </w:p>
    <w:p w14:paraId="381D7B06"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│проникновения запаха;│многолюдных   цехов   и   в   местах│</w:t>
      </w:r>
    </w:p>
    <w:p w14:paraId="5E05710A"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защита от пыли;    │отпуска готовой продукции.          │</w:t>
      </w:r>
    </w:p>
    <w:p w14:paraId="11CE8100"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аэрация территории │  Обыкновенный газон, ажурные       │</w:t>
      </w:r>
    </w:p>
    <w:p w14:paraId="3A3793D9"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│древесно-кустарниковые посадки.     │</w:t>
      </w:r>
    </w:p>
    <w:p w14:paraId="012FC42D"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Ассортимент,            обладающий│</w:t>
      </w:r>
    </w:p>
    <w:p w14:paraId="2085ABBF"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│бактерицидными  свойствами.  Посадки│</w:t>
      </w:r>
    </w:p>
    <w:p w14:paraId="431A771C"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│для визуальной изоляции цехов       │</w:t>
      </w:r>
    </w:p>
    <w:p w14:paraId="69583F67"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79854CD9"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w:t>
      </w:r>
      <w:proofErr w:type="gramStart"/>
      <w:r w:rsidRPr="00E513D5">
        <w:rPr>
          <w:rFonts w:ascii="Courier New" w:hAnsi="Courier New" w:cs="Courier New"/>
          <w:szCs w:val="20"/>
        </w:rPr>
        <w:t>Строительная</w:t>
      </w:r>
      <w:proofErr w:type="gramEnd"/>
      <w:r w:rsidRPr="00E513D5">
        <w:rPr>
          <w:rFonts w:ascii="Courier New" w:hAnsi="Courier New" w:cs="Courier New"/>
          <w:szCs w:val="20"/>
        </w:rPr>
        <w:t>│  Снижение      шума,│  Плотные   защитные   посадки    из│</w:t>
      </w:r>
    </w:p>
    <w:p w14:paraId="09E21965"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roofErr w:type="spellStart"/>
      <w:r w:rsidRPr="00E513D5">
        <w:rPr>
          <w:rFonts w:ascii="Courier New" w:hAnsi="Courier New" w:cs="Courier New"/>
          <w:szCs w:val="20"/>
        </w:rPr>
        <w:t>промышленность│скорости</w:t>
      </w:r>
      <w:proofErr w:type="spellEnd"/>
      <w:r w:rsidRPr="00E513D5">
        <w:rPr>
          <w:rFonts w:ascii="Courier New" w:hAnsi="Courier New" w:cs="Courier New"/>
          <w:szCs w:val="20"/>
        </w:rPr>
        <w:t xml:space="preserve">   ветра    </w:t>
      </w:r>
      <w:proofErr w:type="spellStart"/>
      <w:r w:rsidRPr="00E513D5">
        <w:rPr>
          <w:rFonts w:ascii="Courier New" w:hAnsi="Courier New" w:cs="Courier New"/>
          <w:szCs w:val="20"/>
        </w:rPr>
        <w:t>и│больших</w:t>
      </w:r>
      <w:proofErr w:type="spellEnd"/>
      <w:r w:rsidRPr="00E513D5">
        <w:rPr>
          <w:rFonts w:ascii="Courier New" w:hAnsi="Courier New" w:cs="Courier New"/>
          <w:szCs w:val="20"/>
        </w:rPr>
        <w:t xml:space="preserve">    живописных    групп     и│</w:t>
      </w:r>
    </w:p>
    <w:p w14:paraId="41F4F535"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│запыленности       </w:t>
      </w:r>
      <w:proofErr w:type="spellStart"/>
      <w:proofErr w:type="gramStart"/>
      <w:r w:rsidRPr="00E513D5">
        <w:rPr>
          <w:rFonts w:ascii="Courier New" w:hAnsi="Courier New" w:cs="Courier New"/>
          <w:szCs w:val="20"/>
        </w:rPr>
        <w:t>на</w:t>
      </w:r>
      <w:proofErr w:type="gramEnd"/>
      <w:r w:rsidRPr="00E513D5">
        <w:rPr>
          <w:rFonts w:ascii="Courier New" w:hAnsi="Courier New" w:cs="Courier New"/>
          <w:szCs w:val="20"/>
        </w:rPr>
        <w:t>│массивов</w:t>
      </w:r>
      <w:proofErr w:type="spellEnd"/>
      <w:r w:rsidRPr="00E513D5">
        <w:rPr>
          <w:rFonts w:ascii="Courier New" w:hAnsi="Courier New" w:cs="Courier New"/>
          <w:szCs w:val="20"/>
        </w:rPr>
        <w:t>.                           │</w:t>
      </w:r>
    </w:p>
    <w:p w14:paraId="6D6FD0F6"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│территории;          │  Площадки    отдыха    декорируются│</w:t>
      </w:r>
    </w:p>
    <w:p w14:paraId="75B05DFB"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изоляция           │яркими цветниками.                  │</w:t>
      </w:r>
    </w:p>
    <w:p w14:paraId="0A1266B0"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w:t>
      </w:r>
      <w:proofErr w:type="gramStart"/>
      <w:r w:rsidRPr="00E513D5">
        <w:rPr>
          <w:rFonts w:ascii="Courier New" w:hAnsi="Courier New" w:cs="Courier New"/>
          <w:szCs w:val="20"/>
        </w:rPr>
        <w:t>прилегающей</w:t>
      </w:r>
      <w:proofErr w:type="gramEnd"/>
      <w:r w:rsidRPr="00E513D5">
        <w:rPr>
          <w:rFonts w:ascii="Courier New" w:hAnsi="Courier New" w:cs="Courier New"/>
          <w:szCs w:val="20"/>
        </w:rPr>
        <w:t xml:space="preserve">          │  Активно    вводится     цвет     в│</w:t>
      </w:r>
    </w:p>
    <w:p w14:paraId="7EFA3531"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│территории           │застройку, транспортные  устройства,│</w:t>
      </w:r>
    </w:p>
    <w:p w14:paraId="5FD78F09"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│населенного пункта;  │малые  архитектурные  формы  и   др.│</w:t>
      </w:r>
    </w:p>
    <w:p w14:paraId="6B973E62"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lastRenderedPageBreak/>
        <w:t>│              │  оживление          │элементы благоустройства.           │</w:t>
      </w:r>
    </w:p>
    <w:p w14:paraId="244127F2"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│монотонной          и│  Ассортимент: клены,  ясени,  липы,│</w:t>
      </w:r>
    </w:p>
    <w:p w14:paraId="72A62995"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│бесцветной среды     │вязы и т.п.                         │</w:t>
      </w:r>
    </w:p>
    <w:p w14:paraId="6B961B95" w14:textId="77777777" w:rsidR="00946AFC" w:rsidRPr="00E513D5" w:rsidRDefault="00946AFC" w:rsidP="00946AFC">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39EF0A13" w14:textId="56902739" w:rsidR="001C0079" w:rsidRDefault="001C0079" w:rsidP="001C0079">
      <w:pPr>
        <w:autoSpaceDE w:val="0"/>
        <w:autoSpaceDN w:val="0"/>
        <w:adjustRightInd w:val="0"/>
        <w:spacing w:line="240" w:lineRule="auto"/>
        <w:jc w:val="right"/>
        <w:outlineLvl w:val="0"/>
        <w:rPr>
          <w:rFonts w:ascii="Times New Roman" w:hAnsi="Times New Roman" w:cs="Times New Roman"/>
          <w:sz w:val="28"/>
          <w:szCs w:val="28"/>
        </w:rPr>
      </w:pPr>
      <w:bookmarkStart w:id="50" w:name="_Toc472352485"/>
      <w:r>
        <w:rPr>
          <w:rFonts w:ascii="Times New Roman" w:hAnsi="Times New Roman" w:cs="Times New Roman"/>
          <w:sz w:val="28"/>
          <w:szCs w:val="28"/>
        </w:rPr>
        <w:t>Приложение N 5</w:t>
      </w:r>
      <w:bookmarkEnd w:id="50"/>
    </w:p>
    <w:p w14:paraId="22624828" w14:textId="77777777" w:rsidR="001C0079" w:rsidRDefault="001C0079" w:rsidP="001C0079">
      <w:pPr>
        <w:autoSpaceDE w:val="0"/>
        <w:autoSpaceDN w:val="0"/>
        <w:adjustRightInd w:val="0"/>
        <w:spacing w:line="240" w:lineRule="auto"/>
        <w:jc w:val="right"/>
        <w:rPr>
          <w:rFonts w:ascii="Times New Roman" w:hAnsi="Times New Roman" w:cs="Times New Roman"/>
          <w:sz w:val="28"/>
          <w:szCs w:val="28"/>
        </w:rPr>
      </w:pPr>
      <w:r>
        <w:rPr>
          <w:rFonts w:ascii="Times New Roman" w:hAnsi="Times New Roman" w:cs="Times New Roman"/>
          <w:sz w:val="28"/>
          <w:szCs w:val="28"/>
        </w:rPr>
        <w:t>к Методическим рекомендациям</w:t>
      </w:r>
    </w:p>
    <w:p w14:paraId="2FE699D3" w14:textId="77777777" w:rsidR="001C0079" w:rsidRDefault="001C0079" w:rsidP="001C0079">
      <w:pPr>
        <w:autoSpaceDE w:val="0"/>
        <w:autoSpaceDN w:val="0"/>
        <w:adjustRightInd w:val="0"/>
        <w:spacing w:line="240" w:lineRule="auto"/>
        <w:jc w:val="right"/>
        <w:rPr>
          <w:rFonts w:ascii="Times New Roman" w:hAnsi="Times New Roman" w:cs="Times New Roman"/>
          <w:sz w:val="28"/>
          <w:szCs w:val="28"/>
        </w:rPr>
      </w:pPr>
    </w:p>
    <w:p w14:paraId="3CA808B2" w14:textId="77777777" w:rsidR="001C0079" w:rsidRDefault="001C0079" w:rsidP="001C0079">
      <w:pPr>
        <w:autoSpaceDE w:val="0"/>
        <w:autoSpaceDN w:val="0"/>
        <w:adjustRightInd w:val="0"/>
        <w:spacing w:line="240" w:lineRule="auto"/>
        <w:jc w:val="center"/>
        <w:rPr>
          <w:rFonts w:ascii="Times New Roman" w:hAnsi="Times New Roman" w:cs="Times New Roman"/>
          <w:sz w:val="28"/>
          <w:szCs w:val="28"/>
        </w:rPr>
      </w:pPr>
      <w:r>
        <w:rPr>
          <w:rFonts w:ascii="Times New Roman" w:hAnsi="Times New Roman" w:cs="Times New Roman"/>
          <w:sz w:val="28"/>
          <w:szCs w:val="28"/>
        </w:rPr>
        <w:t>ВИДЫ ПОКРЫТИЯ ТРАНСПОРТНЫХ И ПЕШЕХОДНЫХ КОММУНИКАЦИЙ</w:t>
      </w:r>
    </w:p>
    <w:p w14:paraId="156274BA" w14:textId="77777777" w:rsidR="001C0079" w:rsidRDefault="001C0079" w:rsidP="001C0079">
      <w:pPr>
        <w:autoSpaceDE w:val="0"/>
        <w:autoSpaceDN w:val="0"/>
        <w:adjustRightInd w:val="0"/>
        <w:spacing w:line="240" w:lineRule="auto"/>
        <w:jc w:val="center"/>
        <w:rPr>
          <w:rFonts w:ascii="Times New Roman" w:hAnsi="Times New Roman" w:cs="Times New Roman"/>
          <w:sz w:val="28"/>
          <w:szCs w:val="28"/>
        </w:rPr>
      </w:pPr>
    </w:p>
    <w:p w14:paraId="7D24B1CC" w14:textId="77777777" w:rsidR="001C0079" w:rsidRDefault="001C0079" w:rsidP="001C0079">
      <w:pPr>
        <w:autoSpaceDE w:val="0"/>
        <w:autoSpaceDN w:val="0"/>
        <w:adjustRightInd w:val="0"/>
        <w:spacing w:line="240" w:lineRule="auto"/>
        <w:jc w:val="center"/>
        <w:outlineLvl w:val="1"/>
        <w:rPr>
          <w:rFonts w:ascii="Times New Roman" w:hAnsi="Times New Roman" w:cs="Times New Roman"/>
          <w:sz w:val="28"/>
          <w:szCs w:val="28"/>
        </w:rPr>
      </w:pPr>
      <w:bookmarkStart w:id="51" w:name="_Toc472352486"/>
      <w:r>
        <w:rPr>
          <w:rFonts w:ascii="Times New Roman" w:hAnsi="Times New Roman" w:cs="Times New Roman"/>
          <w:sz w:val="28"/>
          <w:szCs w:val="28"/>
        </w:rPr>
        <w:t>Таблица 1. Покрытия транспортных коммуникаций</w:t>
      </w:r>
      <w:bookmarkEnd w:id="51"/>
    </w:p>
    <w:p w14:paraId="03C5E217" w14:textId="77777777" w:rsidR="001C0079" w:rsidRDefault="001C0079" w:rsidP="001C0079">
      <w:pPr>
        <w:autoSpaceDE w:val="0"/>
        <w:autoSpaceDN w:val="0"/>
        <w:adjustRightInd w:val="0"/>
        <w:spacing w:line="240" w:lineRule="auto"/>
        <w:jc w:val="center"/>
        <w:rPr>
          <w:rFonts w:ascii="Times New Roman" w:hAnsi="Times New Roman" w:cs="Times New Roman"/>
          <w:sz w:val="28"/>
          <w:szCs w:val="28"/>
        </w:rPr>
      </w:pPr>
    </w:p>
    <w:p w14:paraId="597F2CF3"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7EEC40A3"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Объект комплексного    │  Материал верхнего слоя  │   Нормативный    │</w:t>
      </w:r>
    </w:p>
    <w:p w14:paraId="4878AFAA"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благоустройства уличн</w:t>
      </w:r>
      <w:proofErr w:type="gramStart"/>
      <w:r w:rsidRPr="00E513D5">
        <w:rPr>
          <w:rFonts w:ascii="Courier New" w:hAnsi="Courier New" w:cs="Courier New"/>
          <w:szCs w:val="20"/>
        </w:rPr>
        <w:t>о-</w:t>
      </w:r>
      <w:proofErr w:type="gramEnd"/>
      <w:r w:rsidRPr="00E513D5">
        <w:rPr>
          <w:rFonts w:ascii="Courier New" w:hAnsi="Courier New" w:cs="Courier New"/>
          <w:szCs w:val="20"/>
        </w:rPr>
        <w:t xml:space="preserve">  │ покрытия проезжей части  │     документ     │</w:t>
      </w:r>
    </w:p>
    <w:p w14:paraId="58F7EFBD"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дорожной сети       │                          │                  │</w:t>
      </w:r>
    </w:p>
    <w:p w14:paraId="3AB4FD7A"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4C6D06AA"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Улицы и дороги           │  Асфальтобетон:          │  </w:t>
      </w:r>
      <w:hyperlink r:id="rId11" w:history="1">
        <w:r w:rsidRPr="00E513D5">
          <w:rPr>
            <w:rFonts w:ascii="Courier New" w:hAnsi="Courier New" w:cs="Courier New"/>
            <w:color w:val="0000FF"/>
            <w:szCs w:val="20"/>
          </w:rPr>
          <w:t>ГОСТ 9128-97</w:t>
        </w:r>
      </w:hyperlink>
      <w:r w:rsidRPr="00E513D5">
        <w:rPr>
          <w:rFonts w:ascii="Courier New" w:hAnsi="Courier New" w:cs="Courier New"/>
          <w:szCs w:val="20"/>
        </w:rPr>
        <w:t xml:space="preserve">    │</w:t>
      </w:r>
    </w:p>
    <w:p w14:paraId="0DA57D54"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Магистральные       улицы│  - типов</w:t>
      </w:r>
      <w:proofErr w:type="gramStart"/>
      <w:r w:rsidRPr="00E513D5">
        <w:rPr>
          <w:rFonts w:ascii="Courier New" w:hAnsi="Courier New" w:cs="Courier New"/>
          <w:szCs w:val="20"/>
        </w:rPr>
        <w:t xml:space="preserve"> А</w:t>
      </w:r>
      <w:proofErr w:type="gramEnd"/>
      <w:r w:rsidRPr="00E513D5">
        <w:rPr>
          <w:rFonts w:ascii="Courier New" w:hAnsi="Courier New" w:cs="Courier New"/>
          <w:szCs w:val="20"/>
        </w:rPr>
        <w:t xml:space="preserve"> и Б, 1 марки; │                  │</w:t>
      </w:r>
    </w:p>
    <w:p w14:paraId="20C5C3A1"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│общегородского значения:   │  - </w:t>
      </w:r>
      <w:proofErr w:type="spellStart"/>
      <w:r w:rsidRPr="00E513D5">
        <w:rPr>
          <w:rFonts w:ascii="Courier New" w:hAnsi="Courier New" w:cs="Courier New"/>
          <w:szCs w:val="20"/>
        </w:rPr>
        <w:t>щебнемастичный</w:t>
      </w:r>
      <w:proofErr w:type="spellEnd"/>
      <w:r w:rsidRPr="00E513D5">
        <w:rPr>
          <w:rFonts w:ascii="Courier New" w:hAnsi="Courier New" w:cs="Courier New"/>
          <w:szCs w:val="20"/>
        </w:rPr>
        <w:t>;       │  ТУ-5718-001-    │</w:t>
      </w:r>
    </w:p>
    <w:p w14:paraId="5DEEAF3C"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с      непрерывным│                          │00011168-2000     │</w:t>
      </w:r>
    </w:p>
    <w:p w14:paraId="28C57008"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│движением                  │  - литой тип II.         │  ТУ 400-24-158-89│</w:t>
      </w:r>
    </w:p>
    <w:p w14:paraId="3967B793"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│&lt;*&gt;               │</w:t>
      </w:r>
    </w:p>
    <w:p w14:paraId="5AFA65FB"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  Смеси  для   </w:t>
      </w:r>
      <w:proofErr w:type="gramStart"/>
      <w:r w:rsidRPr="00E513D5">
        <w:rPr>
          <w:rFonts w:ascii="Courier New" w:hAnsi="Courier New" w:cs="Courier New"/>
          <w:szCs w:val="20"/>
        </w:rPr>
        <w:t>шероховатых</w:t>
      </w:r>
      <w:proofErr w:type="gramEnd"/>
      <w:r w:rsidRPr="00E513D5">
        <w:rPr>
          <w:rFonts w:ascii="Courier New" w:hAnsi="Courier New" w:cs="Courier New"/>
          <w:szCs w:val="20"/>
        </w:rPr>
        <w:t>│  ТУ 57-1841      │</w:t>
      </w:r>
    </w:p>
    <w:p w14:paraId="53273762"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│слоев износа.             │02804042596-01    │</w:t>
      </w:r>
    </w:p>
    <w:p w14:paraId="22848558"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с регулируемым движением</w:t>
      </w:r>
      <w:proofErr w:type="gramStart"/>
      <w:r w:rsidRPr="00E513D5">
        <w:rPr>
          <w:rFonts w:ascii="Courier New" w:hAnsi="Courier New" w:cs="Courier New"/>
          <w:szCs w:val="20"/>
        </w:rPr>
        <w:t xml:space="preserve"> │  Т</w:t>
      </w:r>
      <w:proofErr w:type="gramEnd"/>
      <w:r w:rsidRPr="00E513D5">
        <w:rPr>
          <w:rFonts w:ascii="Courier New" w:hAnsi="Courier New" w:cs="Courier New"/>
          <w:szCs w:val="20"/>
        </w:rPr>
        <w:t>о же                   │  То же           │</w:t>
      </w:r>
    </w:p>
    <w:p w14:paraId="50FC332C"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7643ED48"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Магистральные       улицы│  Асфальтобетон типов</w:t>
      </w:r>
      <w:proofErr w:type="gramStart"/>
      <w:r w:rsidRPr="00E513D5">
        <w:rPr>
          <w:rFonts w:ascii="Courier New" w:hAnsi="Courier New" w:cs="Courier New"/>
          <w:szCs w:val="20"/>
        </w:rPr>
        <w:t xml:space="preserve"> Б</w:t>
      </w:r>
      <w:proofErr w:type="gramEnd"/>
      <w:r w:rsidRPr="00E513D5">
        <w:rPr>
          <w:rFonts w:ascii="Courier New" w:hAnsi="Courier New" w:cs="Courier New"/>
          <w:szCs w:val="20"/>
        </w:rPr>
        <w:t xml:space="preserve">  и│  </w:t>
      </w:r>
      <w:hyperlink r:id="rId12" w:history="1">
        <w:r w:rsidRPr="00E513D5">
          <w:rPr>
            <w:rFonts w:ascii="Courier New" w:hAnsi="Courier New" w:cs="Courier New"/>
            <w:color w:val="0000FF"/>
            <w:szCs w:val="20"/>
          </w:rPr>
          <w:t>ГОСТ 9128-97</w:t>
        </w:r>
      </w:hyperlink>
      <w:r w:rsidRPr="00E513D5">
        <w:rPr>
          <w:rFonts w:ascii="Courier New" w:hAnsi="Courier New" w:cs="Courier New"/>
          <w:szCs w:val="20"/>
        </w:rPr>
        <w:t xml:space="preserve">    │</w:t>
      </w:r>
    </w:p>
    <w:p w14:paraId="26F2DC3E"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│районного значения</w:t>
      </w:r>
      <w:proofErr w:type="gramStart"/>
      <w:r w:rsidRPr="00E513D5">
        <w:rPr>
          <w:rFonts w:ascii="Courier New" w:hAnsi="Courier New" w:cs="Courier New"/>
          <w:szCs w:val="20"/>
        </w:rPr>
        <w:t xml:space="preserve">         │В</w:t>
      </w:r>
      <w:proofErr w:type="gramEnd"/>
      <w:r w:rsidRPr="00E513D5">
        <w:rPr>
          <w:rFonts w:ascii="Courier New" w:hAnsi="Courier New" w:cs="Courier New"/>
          <w:szCs w:val="20"/>
        </w:rPr>
        <w:t>, 1 марки                │                  │</w:t>
      </w:r>
    </w:p>
    <w:p w14:paraId="4DF7FE61"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3DE6B07F"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Местного значения:       │                          │                  │</w:t>
      </w:r>
    </w:p>
    <w:p w14:paraId="560DC922"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69EA04C0"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в жилой застройке      │  Асфальтобетон типов</w:t>
      </w:r>
      <w:proofErr w:type="gramStart"/>
      <w:r w:rsidRPr="00E513D5">
        <w:rPr>
          <w:rFonts w:ascii="Courier New" w:hAnsi="Courier New" w:cs="Courier New"/>
          <w:szCs w:val="20"/>
        </w:rPr>
        <w:t xml:space="preserve"> В</w:t>
      </w:r>
      <w:proofErr w:type="gramEnd"/>
      <w:r w:rsidRPr="00E513D5">
        <w:rPr>
          <w:rFonts w:ascii="Courier New" w:hAnsi="Courier New" w:cs="Courier New"/>
          <w:szCs w:val="20"/>
        </w:rPr>
        <w:t xml:space="preserve">, Г│  </w:t>
      </w:r>
      <w:hyperlink r:id="rId13" w:history="1">
        <w:r w:rsidRPr="00E513D5">
          <w:rPr>
            <w:rFonts w:ascii="Courier New" w:hAnsi="Courier New" w:cs="Courier New"/>
            <w:color w:val="0000FF"/>
            <w:szCs w:val="20"/>
          </w:rPr>
          <w:t>ГОСТ 9128-97</w:t>
        </w:r>
      </w:hyperlink>
      <w:r w:rsidRPr="00E513D5">
        <w:rPr>
          <w:rFonts w:ascii="Courier New" w:hAnsi="Courier New" w:cs="Courier New"/>
          <w:szCs w:val="20"/>
        </w:rPr>
        <w:t xml:space="preserve">    │</w:t>
      </w:r>
    </w:p>
    <w:p w14:paraId="51C52D10"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│и</w:t>
      </w:r>
      <w:proofErr w:type="gramStart"/>
      <w:r w:rsidRPr="00E513D5">
        <w:rPr>
          <w:rFonts w:ascii="Courier New" w:hAnsi="Courier New" w:cs="Courier New"/>
          <w:szCs w:val="20"/>
        </w:rPr>
        <w:t xml:space="preserve"> Д</w:t>
      </w:r>
      <w:proofErr w:type="gramEnd"/>
      <w:r w:rsidRPr="00E513D5">
        <w:rPr>
          <w:rFonts w:ascii="Courier New" w:hAnsi="Courier New" w:cs="Courier New"/>
          <w:szCs w:val="20"/>
        </w:rPr>
        <w:t xml:space="preserve">                       │                  │</w:t>
      </w:r>
    </w:p>
    <w:p w14:paraId="145EAD8F"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0F350C43"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в   производственной    и│  Асфальтобетон типов</w:t>
      </w:r>
      <w:proofErr w:type="gramStart"/>
      <w:r w:rsidRPr="00E513D5">
        <w:rPr>
          <w:rFonts w:ascii="Courier New" w:hAnsi="Courier New" w:cs="Courier New"/>
          <w:szCs w:val="20"/>
        </w:rPr>
        <w:t xml:space="preserve"> Б</w:t>
      </w:r>
      <w:proofErr w:type="gramEnd"/>
      <w:r w:rsidRPr="00E513D5">
        <w:rPr>
          <w:rFonts w:ascii="Courier New" w:hAnsi="Courier New" w:cs="Courier New"/>
          <w:szCs w:val="20"/>
        </w:rPr>
        <w:t xml:space="preserve">  и│  </w:t>
      </w:r>
      <w:hyperlink r:id="rId14" w:history="1">
        <w:r w:rsidRPr="00E513D5">
          <w:rPr>
            <w:rFonts w:ascii="Courier New" w:hAnsi="Courier New" w:cs="Courier New"/>
            <w:color w:val="0000FF"/>
            <w:szCs w:val="20"/>
          </w:rPr>
          <w:t>ГОСТ 9128-97</w:t>
        </w:r>
      </w:hyperlink>
      <w:r w:rsidRPr="00E513D5">
        <w:rPr>
          <w:rFonts w:ascii="Courier New" w:hAnsi="Courier New" w:cs="Courier New"/>
          <w:szCs w:val="20"/>
        </w:rPr>
        <w:t xml:space="preserve">    │</w:t>
      </w:r>
    </w:p>
    <w:p w14:paraId="01241A7E"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│коммунально-складской</w:t>
      </w:r>
      <w:proofErr w:type="gramStart"/>
      <w:r w:rsidRPr="00E513D5">
        <w:rPr>
          <w:rFonts w:ascii="Courier New" w:hAnsi="Courier New" w:cs="Courier New"/>
          <w:szCs w:val="20"/>
        </w:rPr>
        <w:t xml:space="preserve">      │В</w:t>
      </w:r>
      <w:proofErr w:type="gramEnd"/>
      <w:r w:rsidRPr="00E513D5">
        <w:rPr>
          <w:rFonts w:ascii="Courier New" w:hAnsi="Courier New" w:cs="Courier New"/>
          <w:szCs w:val="20"/>
        </w:rPr>
        <w:t xml:space="preserve">                         │                  │</w:t>
      </w:r>
    </w:p>
    <w:p w14:paraId="6119176F"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roofErr w:type="gramStart"/>
      <w:r w:rsidRPr="00E513D5">
        <w:rPr>
          <w:rFonts w:ascii="Courier New" w:hAnsi="Courier New" w:cs="Courier New"/>
          <w:szCs w:val="20"/>
        </w:rPr>
        <w:t>зонах</w:t>
      </w:r>
      <w:proofErr w:type="gramEnd"/>
      <w:r w:rsidRPr="00E513D5">
        <w:rPr>
          <w:rFonts w:ascii="Courier New" w:hAnsi="Courier New" w:cs="Courier New"/>
          <w:szCs w:val="20"/>
        </w:rPr>
        <w:t xml:space="preserve">                      │                          │                  │</w:t>
      </w:r>
    </w:p>
    <w:p w14:paraId="1AA4D7FE"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40FEE1F9"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Площади                  │  Асфальтобетон типов</w:t>
      </w:r>
      <w:proofErr w:type="gramStart"/>
      <w:r w:rsidRPr="00E513D5">
        <w:rPr>
          <w:rFonts w:ascii="Courier New" w:hAnsi="Courier New" w:cs="Courier New"/>
          <w:szCs w:val="20"/>
        </w:rPr>
        <w:t xml:space="preserve"> Б</w:t>
      </w:r>
      <w:proofErr w:type="gramEnd"/>
      <w:r w:rsidRPr="00E513D5">
        <w:rPr>
          <w:rFonts w:ascii="Courier New" w:hAnsi="Courier New" w:cs="Courier New"/>
          <w:szCs w:val="20"/>
        </w:rPr>
        <w:t xml:space="preserve">  и│  </w:t>
      </w:r>
      <w:hyperlink r:id="rId15" w:history="1">
        <w:r w:rsidRPr="00E513D5">
          <w:rPr>
            <w:rFonts w:ascii="Courier New" w:hAnsi="Courier New" w:cs="Courier New"/>
            <w:color w:val="0000FF"/>
            <w:szCs w:val="20"/>
          </w:rPr>
          <w:t>ГОСТ 9128-97</w:t>
        </w:r>
      </w:hyperlink>
      <w:r w:rsidRPr="00E513D5">
        <w:rPr>
          <w:rFonts w:ascii="Courier New" w:hAnsi="Courier New" w:cs="Courier New"/>
          <w:szCs w:val="20"/>
        </w:rPr>
        <w:t xml:space="preserve">    │</w:t>
      </w:r>
    </w:p>
    <w:p w14:paraId="0D2FD7DD"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│В.                        │                  │</w:t>
      </w:r>
    </w:p>
    <w:p w14:paraId="7F78FAEB"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w:t>
      </w:r>
      <w:proofErr w:type="gramStart"/>
      <w:r w:rsidRPr="00E513D5">
        <w:rPr>
          <w:rFonts w:ascii="Courier New" w:hAnsi="Courier New" w:cs="Courier New"/>
          <w:szCs w:val="20"/>
        </w:rPr>
        <w:t>Представительские</w:t>
      </w:r>
      <w:proofErr w:type="gramEnd"/>
      <w:r w:rsidRPr="00E513D5">
        <w:rPr>
          <w:rFonts w:ascii="Courier New" w:hAnsi="Courier New" w:cs="Courier New"/>
          <w:szCs w:val="20"/>
        </w:rPr>
        <w:t>,       │  Пластбетон цветной.     │  ТУ 400-24-110-76│</w:t>
      </w:r>
    </w:p>
    <w:p w14:paraId="5F3F0E11"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roofErr w:type="spellStart"/>
      <w:r w:rsidRPr="00E513D5">
        <w:rPr>
          <w:rFonts w:ascii="Courier New" w:hAnsi="Courier New" w:cs="Courier New"/>
          <w:szCs w:val="20"/>
        </w:rPr>
        <w:t>приобъектные</w:t>
      </w:r>
      <w:proofErr w:type="spellEnd"/>
      <w:r w:rsidRPr="00E513D5">
        <w:rPr>
          <w:rFonts w:ascii="Courier New" w:hAnsi="Courier New" w:cs="Courier New"/>
          <w:szCs w:val="20"/>
        </w:rPr>
        <w:t>,  общественн</w:t>
      </w:r>
      <w:proofErr w:type="gramStart"/>
      <w:r w:rsidRPr="00E513D5">
        <w:rPr>
          <w:rFonts w:ascii="Courier New" w:hAnsi="Courier New" w:cs="Courier New"/>
          <w:szCs w:val="20"/>
        </w:rPr>
        <w:t>о-</w:t>
      </w:r>
      <w:proofErr w:type="gramEnd"/>
      <w:r w:rsidRPr="00E513D5">
        <w:rPr>
          <w:rFonts w:ascii="Courier New" w:hAnsi="Courier New" w:cs="Courier New"/>
          <w:szCs w:val="20"/>
        </w:rPr>
        <w:t>│  Штучные   элементы    из│                  │</w:t>
      </w:r>
    </w:p>
    <w:p w14:paraId="110B9665"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│транспортные               │искусственного         или│                  │</w:t>
      </w:r>
    </w:p>
    <w:p w14:paraId="0495499B"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│природного камня.         │                  │</w:t>
      </w:r>
    </w:p>
    <w:p w14:paraId="6E357986"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Транспортных развязок    │  Асфальтобетон:          │  </w:t>
      </w:r>
      <w:hyperlink r:id="rId16" w:history="1">
        <w:r w:rsidRPr="00E513D5">
          <w:rPr>
            <w:rFonts w:ascii="Courier New" w:hAnsi="Courier New" w:cs="Courier New"/>
            <w:color w:val="0000FF"/>
            <w:szCs w:val="20"/>
          </w:rPr>
          <w:t>ГОСТ 9128-97</w:t>
        </w:r>
      </w:hyperlink>
      <w:r w:rsidRPr="00E513D5">
        <w:rPr>
          <w:rFonts w:ascii="Courier New" w:hAnsi="Courier New" w:cs="Courier New"/>
          <w:szCs w:val="20"/>
        </w:rPr>
        <w:t xml:space="preserve">    │</w:t>
      </w:r>
    </w:p>
    <w:p w14:paraId="14840F0E"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типов</w:t>
      </w:r>
      <w:proofErr w:type="gramStart"/>
      <w:r w:rsidRPr="00E513D5">
        <w:rPr>
          <w:rFonts w:ascii="Courier New" w:hAnsi="Courier New" w:cs="Courier New"/>
          <w:szCs w:val="20"/>
        </w:rPr>
        <w:t xml:space="preserve"> А</w:t>
      </w:r>
      <w:proofErr w:type="gramEnd"/>
      <w:r w:rsidRPr="00E513D5">
        <w:rPr>
          <w:rFonts w:ascii="Courier New" w:hAnsi="Courier New" w:cs="Courier New"/>
          <w:szCs w:val="20"/>
        </w:rPr>
        <w:t xml:space="preserve"> и Б;          │  ТУ 5718-001-    │</w:t>
      </w:r>
    </w:p>
    <w:p w14:paraId="29424BDA"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  - </w:t>
      </w:r>
      <w:proofErr w:type="spellStart"/>
      <w:r w:rsidRPr="00E513D5">
        <w:rPr>
          <w:rFonts w:ascii="Courier New" w:hAnsi="Courier New" w:cs="Courier New"/>
          <w:szCs w:val="20"/>
        </w:rPr>
        <w:t>щебнемастичный</w:t>
      </w:r>
      <w:proofErr w:type="spellEnd"/>
      <w:r w:rsidRPr="00E513D5">
        <w:rPr>
          <w:rFonts w:ascii="Courier New" w:hAnsi="Courier New" w:cs="Courier New"/>
          <w:szCs w:val="20"/>
        </w:rPr>
        <w:t xml:space="preserve">        │00011168-2000     │</w:t>
      </w:r>
    </w:p>
    <w:p w14:paraId="6F64B3C6"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w:t>
      </w:r>
    </w:p>
    <w:p w14:paraId="05519B02"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Искусственные сооружения │  Асфальтобетон:          │  </w:t>
      </w:r>
      <w:hyperlink r:id="rId17" w:history="1">
        <w:r w:rsidRPr="00E513D5">
          <w:rPr>
            <w:rFonts w:ascii="Courier New" w:hAnsi="Courier New" w:cs="Courier New"/>
            <w:color w:val="0000FF"/>
            <w:szCs w:val="20"/>
          </w:rPr>
          <w:t>ГОСТ 9128-97</w:t>
        </w:r>
      </w:hyperlink>
      <w:r w:rsidRPr="00E513D5">
        <w:rPr>
          <w:rFonts w:ascii="Courier New" w:hAnsi="Courier New" w:cs="Courier New"/>
          <w:szCs w:val="20"/>
        </w:rPr>
        <w:t xml:space="preserve">    │</w:t>
      </w:r>
    </w:p>
    <w:p w14:paraId="26B45ABE"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Мосты,          эстакады,│  - тип</w:t>
      </w:r>
      <w:proofErr w:type="gramStart"/>
      <w:r w:rsidRPr="00E513D5">
        <w:rPr>
          <w:rFonts w:ascii="Courier New" w:hAnsi="Courier New" w:cs="Courier New"/>
          <w:szCs w:val="20"/>
        </w:rPr>
        <w:t xml:space="preserve"> Б</w:t>
      </w:r>
      <w:proofErr w:type="gramEnd"/>
      <w:r w:rsidRPr="00E513D5">
        <w:rPr>
          <w:rFonts w:ascii="Courier New" w:hAnsi="Courier New" w:cs="Courier New"/>
          <w:szCs w:val="20"/>
        </w:rPr>
        <w:t>;                │  ТУ-5718-001 -   │</w:t>
      </w:r>
    </w:p>
    <w:p w14:paraId="7009FBA5"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│путепроводы, тоннели       │  - </w:t>
      </w:r>
      <w:proofErr w:type="spellStart"/>
      <w:r w:rsidRPr="00E513D5">
        <w:rPr>
          <w:rFonts w:ascii="Courier New" w:hAnsi="Courier New" w:cs="Courier New"/>
          <w:szCs w:val="20"/>
        </w:rPr>
        <w:t>щебнемастичный</w:t>
      </w:r>
      <w:proofErr w:type="spellEnd"/>
      <w:r w:rsidRPr="00E513D5">
        <w:rPr>
          <w:rFonts w:ascii="Courier New" w:hAnsi="Courier New" w:cs="Courier New"/>
          <w:szCs w:val="20"/>
        </w:rPr>
        <w:t>;       │00011168-2000     │</w:t>
      </w:r>
    </w:p>
    <w:p w14:paraId="4A07D3DD"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  ТУ 400-24-158-89│</w:t>
      </w:r>
    </w:p>
    <w:p w14:paraId="2957A6EB"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                          │&lt;*&gt;               │</w:t>
      </w:r>
    </w:p>
    <w:p w14:paraId="22AB52D9"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w:t>
      </w:r>
    </w:p>
    <w:p w14:paraId="219621A1"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  - </w:t>
      </w:r>
      <w:proofErr w:type="gramStart"/>
      <w:r w:rsidRPr="00E513D5">
        <w:rPr>
          <w:rFonts w:ascii="Courier New" w:hAnsi="Courier New" w:cs="Courier New"/>
          <w:szCs w:val="20"/>
        </w:rPr>
        <w:t>литой</w:t>
      </w:r>
      <w:proofErr w:type="gramEnd"/>
      <w:r w:rsidRPr="00E513D5">
        <w:rPr>
          <w:rFonts w:ascii="Courier New" w:hAnsi="Courier New" w:cs="Courier New"/>
          <w:szCs w:val="20"/>
        </w:rPr>
        <w:t xml:space="preserve"> типов I и II.   │  ТУ 57-1841-     │</w:t>
      </w:r>
    </w:p>
    <w:p w14:paraId="1794EC51"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xml:space="preserve">│                           │  Смеси  для   </w:t>
      </w:r>
      <w:proofErr w:type="gramStart"/>
      <w:r w:rsidRPr="00E513D5">
        <w:rPr>
          <w:rFonts w:ascii="Courier New" w:hAnsi="Courier New" w:cs="Courier New"/>
          <w:szCs w:val="20"/>
        </w:rPr>
        <w:t>шероховатых</w:t>
      </w:r>
      <w:proofErr w:type="gramEnd"/>
      <w:r w:rsidRPr="00E513D5">
        <w:rPr>
          <w:rFonts w:ascii="Courier New" w:hAnsi="Courier New" w:cs="Courier New"/>
          <w:szCs w:val="20"/>
        </w:rPr>
        <w:t>│02804042596-01    │</w:t>
      </w:r>
    </w:p>
    <w:p w14:paraId="473A9633"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t>│                           │слоев износа              │                  │</w:t>
      </w:r>
    </w:p>
    <w:p w14:paraId="2DA0F3E7" w14:textId="77777777" w:rsidR="001C0079" w:rsidRPr="00E513D5" w:rsidRDefault="001C0079" w:rsidP="001C0079">
      <w:pPr>
        <w:autoSpaceDE w:val="0"/>
        <w:autoSpaceDN w:val="0"/>
        <w:adjustRightInd w:val="0"/>
        <w:spacing w:line="240" w:lineRule="auto"/>
        <w:jc w:val="both"/>
        <w:rPr>
          <w:rFonts w:ascii="Courier New" w:hAnsi="Courier New" w:cs="Courier New"/>
          <w:szCs w:val="20"/>
        </w:rPr>
      </w:pPr>
      <w:r w:rsidRPr="00E513D5">
        <w:rPr>
          <w:rFonts w:ascii="Courier New" w:hAnsi="Courier New" w:cs="Courier New"/>
          <w:szCs w:val="20"/>
        </w:rPr>
        <w:lastRenderedPageBreak/>
        <w:t>└───────────────────────────┴──────────────────────────┴──────────────────┘</w:t>
      </w:r>
    </w:p>
    <w:p w14:paraId="12B9A270" w14:textId="77777777" w:rsidR="001C0079" w:rsidRPr="00E513D5" w:rsidRDefault="001C0079" w:rsidP="001C0079">
      <w:pPr>
        <w:autoSpaceDE w:val="0"/>
        <w:autoSpaceDN w:val="0"/>
        <w:adjustRightInd w:val="0"/>
        <w:spacing w:line="240" w:lineRule="auto"/>
        <w:ind w:firstLine="540"/>
        <w:jc w:val="both"/>
        <w:rPr>
          <w:rFonts w:ascii="Times New Roman" w:hAnsi="Times New Roman" w:cs="Times New Roman"/>
          <w:sz w:val="32"/>
          <w:szCs w:val="28"/>
        </w:rPr>
      </w:pPr>
    </w:p>
    <w:p w14:paraId="76995B08" w14:textId="77777777" w:rsidR="001C0079" w:rsidRDefault="001C0079" w:rsidP="001C0079">
      <w:pPr>
        <w:autoSpaceDE w:val="0"/>
        <w:autoSpaceDN w:val="0"/>
        <w:adjustRightInd w:val="0"/>
        <w:spacing w:line="240" w:lineRule="auto"/>
        <w:jc w:val="center"/>
        <w:outlineLvl w:val="1"/>
        <w:rPr>
          <w:rFonts w:ascii="Times New Roman" w:hAnsi="Times New Roman" w:cs="Times New Roman"/>
          <w:sz w:val="28"/>
          <w:szCs w:val="28"/>
        </w:rPr>
      </w:pPr>
      <w:bookmarkStart w:id="52" w:name="_Toc472352487"/>
      <w:r>
        <w:rPr>
          <w:rFonts w:ascii="Times New Roman" w:hAnsi="Times New Roman" w:cs="Times New Roman"/>
          <w:sz w:val="28"/>
          <w:szCs w:val="28"/>
        </w:rPr>
        <w:t>Таблица 2. Покрытия пешеходных коммуникаций</w:t>
      </w:r>
      <w:bookmarkEnd w:id="52"/>
    </w:p>
    <w:p w14:paraId="74463285" w14:textId="77777777" w:rsidR="001C0079" w:rsidRDefault="001C0079" w:rsidP="001C0079">
      <w:pPr>
        <w:autoSpaceDE w:val="0"/>
        <w:autoSpaceDN w:val="0"/>
        <w:adjustRightInd w:val="0"/>
        <w:spacing w:line="240" w:lineRule="auto"/>
        <w:ind w:firstLine="540"/>
        <w:jc w:val="both"/>
        <w:rPr>
          <w:rFonts w:ascii="Times New Roman" w:hAnsi="Times New Roman" w:cs="Times New Roman"/>
          <w:sz w:val="28"/>
          <w:szCs w:val="28"/>
        </w:rPr>
      </w:pPr>
    </w:p>
    <w:p w14:paraId="440D18D2"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w:t>
      </w:r>
    </w:p>
    <w:p w14:paraId="457DF78C"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Объект      │                         Материал покрытия:                         │</w:t>
      </w:r>
    </w:p>
    <w:p w14:paraId="0C8E85BD"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комплексного   ├────────────────┬─────────────────┬───────────────┬─────────────────┤</w:t>
      </w:r>
    </w:p>
    <w:p w14:paraId="52AD48E6"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xml:space="preserve">│ благоустройства  │    тротуара    │ пешеходной зоны │  дорожки </w:t>
      </w:r>
      <w:proofErr w:type="gramStart"/>
      <w:r w:rsidRPr="00E513D5">
        <w:rPr>
          <w:rFonts w:ascii="Courier New" w:hAnsi="Courier New" w:cs="Courier New"/>
          <w:sz w:val="18"/>
          <w:szCs w:val="20"/>
        </w:rPr>
        <w:t>на</w:t>
      </w:r>
      <w:proofErr w:type="gramEnd"/>
      <w:r w:rsidRPr="00E513D5">
        <w:rPr>
          <w:rFonts w:ascii="Courier New" w:hAnsi="Courier New" w:cs="Courier New"/>
          <w:sz w:val="18"/>
          <w:szCs w:val="20"/>
        </w:rPr>
        <w:t xml:space="preserve">   │    пандусов     │</w:t>
      </w:r>
    </w:p>
    <w:p w14:paraId="5CD283F5"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                 │  озелененной  │                 │</w:t>
      </w:r>
    </w:p>
    <w:p w14:paraId="131D3722"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                 │  территории   │                 │</w:t>
      </w:r>
    </w:p>
    <w:p w14:paraId="62D8C0C2"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                 │  технической  │                 │</w:t>
      </w:r>
    </w:p>
    <w:p w14:paraId="3067AF2A"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                 │     зоны      │                 │</w:t>
      </w:r>
    </w:p>
    <w:p w14:paraId="14B7AC30"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w:t>
      </w:r>
    </w:p>
    <w:p w14:paraId="65555D51"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xml:space="preserve">│  </w:t>
      </w:r>
      <w:proofErr w:type="gramStart"/>
      <w:r w:rsidRPr="00E513D5">
        <w:rPr>
          <w:rFonts w:ascii="Courier New" w:hAnsi="Courier New" w:cs="Courier New"/>
          <w:sz w:val="18"/>
          <w:szCs w:val="20"/>
        </w:rPr>
        <w:t>Магистральные</w:t>
      </w:r>
      <w:proofErr w:type="gramEnd"/>
      <w:r w:rsidRPr="00E513D5">
        <w:rPr>
          <w:rFonts w:ascii="Courier New" w:hAnsi="Courier New" w:cs="Courier New"/>
          <w:sz w:val="18"/>
          <w:szCs w:val="20"/>
        </w:rPr>
        <w:t xml:space="preserve">   │  Асфальтобетон │        -        │  Штучные      │                 │</w:t>
      </w:r>
    </w:p>
    <w:p w14:paraId="16E9C8E4"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xml:space="preserve">│улицы             │типов Г и Д.    │                 │элементы     </w:t>
      </w:r>
      <w:proofErr w:type="gramStart"/>
      <w:r w:rsidRPr="00E513D5">
        <w:rPr>
          <w:rFonts w:ascii="Courier New" w:hAnsi="Courier New" w:cs="Courier New"/>
          <w:sz w:val="18"/>
          <w:szCs w:val="20"/>
        </w:rPr>
        <w:t>из</w:t>
      </w:r>
      <w:proofErr w:type="gramEnd"/>
      <w:r w:rsidRPr="00E513D5">
        <w:rPr>
          <w:rFonts w:ascii="Courier New" w:hAnsi="Courier New" w:cs="Courier New"/>
          <w:sz w:val="18"/>
          <w:szCs w:val="20"/>
        </w:rPr>
        <w:t>│                 │</w:t>
      </w:r>
    </w:p>
    <w:p w14:paraId="21CC8BDA"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│общегородского   и│  Штучные       │                 │искусственного │                 │</w:t>
      </w:r>
    </w:p>
    <w:p w14:paraId="3F1DE670"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xml:space="preserve">│районного </w:t>
      </w:r>
      <w:proofErr w:type="spellStart"/>
      <w:r w:rsidRPr="00E513D5">
        <w:rPr>
          <w:rFonts w:ascii="Courier New" w:hAnsi="Courier New" w:cs="Courier New"/>
          <w:sz w:val="18"/>
          <w:szCs w:val="20"/>
        </w:rPr>
        <w:t>значения│элементы</w:t>
      </w:r>
      <w:proofErr w:type="spellEnd"/>
      <w:r w:rsidRPr="00E513D5">
        <w:rPr>
          <w:rFonts w:ascii="Courier New" w:hAnsi="Courier New" w:cs="Courier New"/>
          <w:sz w:val="18"/>
          <w:szCs w:val="20"/>
        </w:rPr>
        <w:t xml:space="preserve">      </w:t>
      </w:r>
      <w:proofErr w:type="gramStart"/>
      <w:r w:rsidRPr="00E513D5">
        <w:rPr>
          <w:rFonts w:ascii="Courier New" w:hAnsi="Courier New" w:cs="Courier New"/>
          <w:sz w:val="18"/>
          <w:szCs w:val="20"/>
        </w:rPr>
        <w:t>из</w:t>
      </w:r>
      <w:proofErr w:type="gramEnd"/>
      <w:r w:rsidRPr="00E513D5">
        <w:rPr>
          <w:rFonts w:ascii="Courier New" w:hAnsi="Courier New" w:cs="Courier New"/>
          <w:sz w:val="18"/>
          <w:szCs w:val="20"/>
        </w:rPr>
        <w:t>│                 │или  природного│                 │</w:t>
      </w:r>
    </w:p>
    <w:p w14:paraId="791E3206"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│искусственного  │                 │камня.         │                 │</w:t>
      </w:r>
    </w:p>
    <w:p w14:paraId="1671FA22"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xml:space="preserve">│                  │или   </w:t>
      </w:r>
      <w:proofErr w:type="gramStart"/>
      <w:r w:rsidRPr="00E513D5">
        <w:rPr>
          <w:rFonts w:ascii="Courier New" w:hAnsi="Courier New" w:cs="Courier New"/>
          <w:sz w:val="18"/>
          <w:szCs w:val="20"/>
        </w:rPr>
        <w:t>природного</w:t>
      </w:r>
      <w:proofErr w:type="gramEnd"/>
      <w:r w:rsidRPr="00E513D5">
        <w:rPr>
          <w:rFonts w:ascii="Courier New" w:hAnsi="Courier New" w:cs="Courier New"/>
          <w:sz w:val="18"/>
          <w:szCs w:val="20"/>
        </w:rPr>
        <w:t>│                 │  Смеси сыпучих│                 │</w:t>
      </w:r>
    </w:p>
    <w:p w14:paraId="2D9597D6"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│камня           │                 │материалов,    │                 │</w:t>
      </w:r>
    </w:p>
    <w:p w14:paraId="5EEEAA08"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                 │неукрепленные  │                 │</w:t>
      </w:r>
    </w:p>
    <w:p w14:paraId="04FDE514"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                 │или укрепленные│                 │</w:t>
      </w:r>
    </w:p>
    <w:p w14:paraId="1B49E086"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                 │вяжущим        │                 │</w:t>
      </w:r>
    </w:p>
    <w:p w14:paraId="7C372741"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w:t>
      </w:r>
    </w:p>
    <w:p w14:paraId="6AE9D9C1"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Улицы   местного│  То же</w:t>
      </w:r>
      <w:proofErr w:type="gramStart"/>
      <w:r w:rsidRPr="00E513D5">
        <w:rPr>
          <w:rFonts w:ascii="Courier New" w:hAnsi="Courier New" w:cs="Courier New"/>
          <w:sz w:val="18"/>
          <w:szCs w:val="20"/>
        </w:rPr>
        <w:t xml:space="preserve">         │        -        │       -       │  </w:t>
      </w:r>
      <w:proofErr w:type="gramEnd"/>
      <w:r w:rsidRPr="00E513D5">
        <w:rPr>
          <w:rFonts w:ascii="Courier New" w:hAnsi="Courier New" w:cs="Courier New"/>
          <w:sz w:val="18"/>
          <w:szCs w:val="20"/>
        </w:rPr>
        <w:t>Асфальтобетон  │</w:t>
      </w:r>
    </w:p>
    <w:p w14:paraId="2853A5BE"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│значения          │                │                 │               │типов</w:t>
      </w:r>
      <w:proofErr w:type="gramStart"/>
      <w:r w:rsidRPr="00E513D5">
        <w:rPr>
          <w:rFonts w:ascii="Courier New" w:hAnsi="Courier New" w:cs="Courier New"/>
          <w:sz w:val="18"/>
          <w:szCs w:val="20"/>
        </w:rPr>
        <w:t xml:space="preserve"> В</w:t>
      </w:r>
      <w:proofErr w:type="gramEnd"/>
      <w:r w:rsidRPr="00E513D5">
        <w:rPr>
          <w:rFonts w:ascii="Courier New" w:hAnsi="Courier New" w:cs="Courier New"/>
          <w:sz w:val="18"/>
          <w:szCs w:val="20"/>
        </w:rPr>
        <w:t>, Г и Д.  │</w:t>
      </w:r>
    </w:p>
    <w:p w14:paraId="2C0A41C4"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xml:space="preserve">│  </w:t>
      </w:r>
      <w:proofErr w:type="gramStart"/>
      <w:r w:rsidRPr="00E513D5">
        <w:rPr>
          <w:rFonts w:ascii="Courier New" w:hAnsi="Courier New" w:cs="Courier New"/>
          <w:sz w:val="18"/>
          <w:szCs w:val="20"/>
        </w:rPr>
        <w:t>в</w:t>
      </w:r>
      <w:proofErr w:type="gramEnd"/>
      <w:r w:rsidRPr="00E513D5">
        <w:rPr>
          <w:rFonts w:ascii="Courier New" w:hAnsi="Courier New" w:cs="Courier New"/>
          <w:sz w:val="18"/>
          <w:szCs w:val="20"/>
        </w:rPr>
        <w:t xml:space="preserve">          жилой│                │                 │               │  </w:t>
      </w:r>
      <w:proofErr w:type="spellStart"/>
      <w:r w:rsidRPr="00E513D5">
        <w:rPr>
          <w:rFonts w:ascii="Courier New" w:hAnsi="Courier New" w:cs="Courier New"/>
          <w:sz w:val="18"/>
          <w:szCs w:val="20"/>
        </w:rPr>
        <w:t>Цементобетон</w:t>
      </w:r>
      <w:proofErr w:type="spellEnd"/>
      <w:r w:rsidRPr="00E513D5">
        <w:rPr>
          <w:rFonts w:ascii="Courier New" w:hAnsi="Courier New" w:cs="Courier New"/>
          <w:sz w:val="18"/>
          <w:szCs w:val="20"/>
        </w:rPr>
        <w:t>.  │</w:t>
      </w:r>
    </w:p>
    <w:p w14:paraId="2089CA95"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│застройке         │                │                 │               │                 │</w:t>
      </w:r>
    </w:p>
    <w:p w14:paraId="612D6974"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в               │  Асфальтобетон</w:t>
      </w:r>
      <w:proofErr w:type="gramStart"/>
      <w:r w:rsidRPr="00E513D5">
        <w:rPr>
          <w:rFonts w:ascii="Courier New" w:hAnsi="Courier New" w:cs="Courier New"/>
          <w:sz w:val="18"/>
          <w:szCs w:val="20"/>
        </w:rPr>
        <w:t xml:space="preserve"> │        -        │       -       │                 │</w:t>
      </w:r>
      <w:proofErr w:type="gramEnd"/>
    </w:p>
    <w:p w14:paraId="2633713E"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w:t>
      </w:r>
      <w:proofErr w:type="gramStart"/>
      <w:r w:rsidRPr="00E513D5">
        <w:rPr>
          <w:rFonts w:ascii="Courier New" w:hAnsi="Courier New" w:cs="Courier New"/>
          <w:sz w:val="18"/>
          <w:szCs w:val="20"/>
        </w:rPr>
        <w:t>производственной</w:t>
      </w:r>
      <w:proofErr w:type="gramEnd"/>
      <w:r w:rsidRPr="00E513D5">
        <w:rPr>
          <w:rFonts w:ascii="Courier New" w:hAnsi="Courier New" w:cs="Courier New"/>
          <w:sz w:val="18"/>
          <w:szCs w:val="20"/>
        </w:rPr>
        <w:t xml:space="preserve"> </w:t>
      </w:r>
      <w:proofErr w:type="spellStart"/>
      <w:r w:rsidRPr="00E513D5">
        <w:rPr>
          <w:rFonts w:ascii="Courier New" w:hAnsi="Courier New" w:cs="Courier New"/>
          <w:sz w:val="18"/>
          <w:szCs w:val="20"/>
        </w:rPr>
        <w:t>и│типов</w:t>
      </w:r>
      <w:proofErr w:type="spellEnd"/>
      <w:r w:rsidRPr="00E513D5">
        <w:rPr>
          <w:rFonts w:ascii="Courier New" w:hAnsi="Courier New" w:cs="Courier New"/>
          <w:sz w:val="18"/>
          <w:szCs w:val="20"/>
        </w:rPr>
        <w:t xml:space="preserve"> Г и Д.    │                 │               │                 │</w:t>
      </w:r>
    </w:p>
    <w:p w14:paraId="1E8C12CB"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│коммунальн</w:t>
      </w:r>
      <w:proofErr w:type="gramStart"/>
      <w:r w:rsidRPr="00E513D5">
        <w:rPr>
          <w:rFonts w:ascii="Courier New" w:hAnsi="Courier New" w:cs="Courier New"/>
          <w:sz w:val="18"/>
          <w:szCs w:val="20"/>
        </w:rPr>
        <w:t>о-</w:t>
      </w:r>
      <w:proofErr w:type="gramEnd"/>
      <w:r w:rsidRPr="00E513D5">
        <w:rPr>
          <w:rFonts w:ascii="Courier New" w:hAnsi="Courier New" w:cs="Courier New"/>
          <w:sz w:val="18"/>
          <w:szCs w:val="20"/>
        </w:rPr>
        <w:t xml:space="preserve">      │  </w:t>
      </w:r>
      <w:proofErr w:type="spellStart"/>
      <w:r w:rsidRPr="00E513D5">
        <w:rPr>
          <w:rFonts w:ascii="Courier New" w:hAnsi="Courier New" w:cs="Courier New"/>
          <w:sz w:val="18"/>
          <w:szCs w:val="20"/>
        </w:rPr>
        <w:t>Цементобетон</w:t>
      </w:r>
      <w:proofErr w:type="spellEnd"/>
      <w:r w:rsidRPr="00E513D5">
        <w:rPr>
          <w:rFonts w:ascii="Courier New" w:hAnsi="Courier New" w:cs="Courier New"/>
          <w:sz w:val="18"/>
          <w:szCs w:val="20"/>
        </w:rPr>
        <w:t xml:space="preserve">  │                 │               │                 │</w:t>
      </w:r>
    </w:p>
    <w:p w14:paraId="7EB9C338"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w:t>
      </w:r>
      <w:proofErr w:type="gramStart"/>
      <w:r w:rsidRPr="00E513D5">
        <w:rPr>
          <w:rFonts w:ascii="Courier New" w:hAnsi="Courier New" w:cs="Courier New"/>
          <w:sz w:val="18"/>
          <w:szCs w:val="20"/>
        </w:rPr>
        <w:t>складской</w:t>
      </w:r>
      <w:proofErr w:type="gramEnd"/>
      <w:r w:rsidRPr="00E513D5">
        <w:rPr>
          <w:rFonts w:ascii="Courier New" w:hAnsi="Courier New" w:cs="Courier New"/>
          <w:sz w:val="18"/>
          <w:szCs w:val="20"/>
        </w:rPr>
        <w:t xml:space="preserve"> зонах   │                │                 │               │                 │</w:t>
      </w:r>
    </w:p>
    <w:p w14:paraId="37833481"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w:t>
      </w:r>
    </w:p>
    <w:p w14:paraId="3F8207C3"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xml:space="preserve">│  Пешеходная улица│  Штучные       │  </w:t>
      </w:r>
      <w:proofErr w:type="gramStart"/>
      <w:r w:rsidRPr="00E513D5">
        <w:rPr>
          <w:rFonts w:ascii="Courier New" w:hAnsi="Courier New" w:cs="Courier New"/>
          <w:sz w:val="18"/>
          <w:szCs w:val="20"/>
        </w:rPr>
        <w:t>Штучные</w:t>
      </w:r>
      <w:proofErr w:type="gramEnd"/>
      <w:r w:rsidRPr="00E513D5">
        <w:rPr>
          <w:rFonts w:ascii="Courier New" w:hAnsi="Courier New" w:cs="Courier New"/>
          <w:sz w:val="18"/>
          <w:szCs w:val="20"/>
        </w:rPr>
        <w:t xml:space="preserve">        │       -       │                 │</w:t>
      </w:r>
    </w:p>
    <w:p w14:paraId="7A70A7F1"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xml:space="preserve">│                  │элементы      </w:t>
      </w:r>
      <w:proofErr w:type="spellStart"/>
      <w:proofErr w:type="gramStart"/>
      <w:r w:rsidRPr="00E513D5">
        <w:rPr>
          <w:rFonts w:ascii="Courier New" w:hAnsi="Courier New" w:cs="Courier New"/>
          <w:sz w:val="18"/>
          <w:szCs w:val="20"/>
        </w:rPr>
        <w:t>из</w:t>
      </w:r>
      <w:proofErr w:type="gramEnd"/>
      <w:r w:rsidRPr="00E513D5">
        <w:rPr>
          <w:rFonts w:ascii="Courier New" w:hAnsi="Courier New" w:cs="Courier New"/>
          <w:sz w:val="18"/>
          <w:szCs w:val="20"/>
        </w:rPr>
        <w:t>│элементы</w:t>
      </w:r>
      <w:proofErr w:type="spellEnd"/>
      <w:r w:rsidRPr="00E513D5">
        <w:rPr>
          <w:rFonts w:ascii="Courier New" w:hAnsi="Courier New" w:cs="Courier New"/>
          <w:sz w:val="18"/>
          <w:szCs w:val="20"/>
        </w:rPr>
        <w:t xml:space="preserve">       из│               │                 │</w:t>
      </w:r>
    </w:p>
    <w:p w14:paraId="4EE7BC2A"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│искусственного  │</w:t>
      </w:r>
      <w:proofErr w:type="gramStart"/>
      <w:r w:rsidRPr="00E513D5">
        <w:rPr>
          <w:rFonts w:ascii="Courier New" w:hAnsi="Courier New" w:cs="Courier New"/>
          <w:sz w:val="18"/>
          <w:szCs w:val="20"/>
        </w:rPr>
        <w:t>искусственного</w:t>
      </w:r>
      <w:proofErr w:type="gramEnd"/>
      <w:r w:rsidRPr="00E513D5">
        <w:rPr>
          <w:rFonts w:ascii="Courier New" w:hAnsi="Courier New" w:cs="Courier New"/>
          <w:sz w:val="18"/>
          <w:szCs w:val="20"/>
        </w:rPr>
        <w:t xml:space="preserve">   │               │                 │</w:t>
      </w:r>
    </w:p>
    <w:p w14:paraId="2B2A7B97"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xml:space="preserve">│                  │или   </w:t>
      </w:r>
      <w:proofErr w:type="spellStart"/>
      <w:r w:rsidRPr="00E513D5">
        <w:rPr>
          <w:rFonts w:ascii="Courier New" w:hAnsi="Courier New" w:cs="Courier New"/>
          <w:sz w:val="18"/>
          <w:szCs w:val="20"/>
        </w:rPr>
        <w:t>природного│или</w:t>
      </w:r>
      <w:proofErr w:type="spellEnd"/>
      <w:r w:rsidRPr="00E513D5">
        <w:rPr>
          <w:rFonts w:ascii="Courier New" w:hAnsi="Courier New" w:cs="Courier New"/>
          <w:sz w:val="18"/>
          <w:szCs w:val="20"/>
        </w:rPr>
        <w:t xml:space="preserve">    природного│               │                 │</w:t>
      </w:r>
    </w:p>
    <w:p w14:paraId="17D40BA7"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│камня</w:t>
      </w:r>
      <w:proofErr w:type="gramStart"/>
      <w:r w:rsidRPr="00E513D5">
        <w:rPr>
          <w:rFonts w:ascii="Courier New" w:hAnsi="Courier New" w:cs="Courier New"/>
          <w:sz w:val="18"/>
          <w:szCs w:val="20"/>
        </w:rPr>
        <w:t>.</w:t>
      </w:r>
      <w:proofErr w:type="gramEnd"/>
      <w:r w:rsidRPr="00E513D5">
        <w:rPr>
          <w:rFonts w:ascii="Courier New" w:hAnsi="Courier New" w:cs="Courier New"/>
          <w:sz w:val="18"/>
          <w:szCs w:val="20"/>
        </w:rPr>
        <w:t xml:space="preserve">          │</w:t>
      </w:r>
      <w:proofErr w:type="gramStart"/>
      <w:r w:rsidRPr="00E513D5">
        <w:rPr>
          <w:rFonts w:ascii="Courier New" w:hAnsi="Courier New" w:cs="Courier New"/>
          <w:sz w:val="18"/>
          <w:szCs w:val="20"/>
        </w:rPr>
        <w:t>к</w:t>
      </w:r>
      <w:proofErr w:type="gramEnd"/>
      <w:r w:rsidRPr="00E513D5">
        <w:rPr>
          <w:rFonts w:ascii="Courier New" w:hAnsi="Courier New" w:cs="Courier New"/>
          <w:sz w:val="18"/>
          <w:szCs w:val="20"/>
        </w:rPr>
        <w:t>амня.           │               │                 │</w:t>
      </w:r>
    </w:p>
    <w:p w14:paraId="3CCFB732"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│Пластбетон      │</w:t>
      </w:r>
      <w:proofErr w:type="gramStart"/>
      <w:r w:rsidRPr="00E513D5">
        <w:rPr>
          <w:rFonts w:ascii="Courier New" w:hAnsi="Courier New" w:cs="Courier New"/>
          <w:sz w:val="18"/>
          <w:szCs w:val="20"/>
        </w:rPr>
        <w:t>Пластбетон</w:t>
      </w:r>
      <w:proofErr w:type="gramEnd"/>
      <w:r w:rsidRPr="00E513D5">
        <w:rPr>
          <w:rFonts w:ascii="Courier New" w:hAnsi="Courier New" w:cs="Courier New"/>
          <w:sz w:val="18"/>
          <w:szCs w:val="20"/>
        </w:rPr>
        <w:t xml:space="preserve">       │               │                 │</w:t>
      </w:r>
    </w:p>
    <w:p w14:paraId="07B3D57B"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│цветной         │</w:t>
      </w:r>
      <w:proofErr w:type="gramStart"/>
      <w:r w:rsidRPr="00E513D5">
        <w:rPr>
          <w:rFonts w:ascii="Courier New" w:hAnsi="Courier New" w:cs="Courier New"/>
          <w:sz w:val="18"/>
          <w:szCs w:val="20"/>
        </w:rPr>
        <w:t>цветной</w:t>
      </w:r>
      <w:proofErr w:type="gramEnd"/>
      <w:r w:rsidRPr="00E513D5">
        <w:rPr>
          <w:rFonts w:ascii="Courier New" w:hAnsi="Courier New" w:cs="Courier New"/>
          <w:sz w:val="18"/>
          <w:szCs w:val="20"/>
        </w:rPr>
        <w:t xml:space="preserve">          │               │                 │</w:t>
      </w:r>
    </w:p>
    <w:p w14:paraId="19117AC5"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w:t>
      </w:r>
    </w:p>
    <w:p w14:paraId="4E9F9C0D"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xml:space="preserve">│  Площади         │  Штучные       │  </w:t>
      </w:r>
      <w:proofErr w:type="gramStart"/>
      <w:r w:rsidRPr="00E513D5">
        <w:rPr>
          <w:rFonts w:ascii="Courier New" w:hAnsi="Courier New" w:cs="Courier New"/>
          <w:sz w:val="18"/>
          <w:szCs w:val="20"/>
        </w:rPr>
        <w:t>Штучные</w:t>
      </w:r>
      <w:proofErr w:type="gramEnd"/>
      <w:r w:rsidRPr="00E513D5">
        <w:rPr>
          <w:rFonts w:ascii="Courier New" w:hAnsi="Courier New" w:cs="Courier New"/>
          <w:sz w:val="18"/>
          <w:szCs w:val="20"/>
        </w:rPr>
        <w:t xml:space="preserve">        │               │                 │</w:t>
      </w:r>
    </w:p>
    <w:p w14:paraId="5C32794F"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w:t>
      </w:r>
      <w:proofErr w:type="spellStart"/>
      <w:r w:rsidRPr="00E513D5">
        <w:rPr>
          <w:rFonts w:ascii="Courier New" w:hAnsi="Courier New" w:cs="Courier New"/>
          <w:sz w:val="18"/>
          <w:szCs w:val="20"/>
        </w:rPr>
        <w:t>представительские,│элементы</w:t>
      </w:r>
      <w:proofErr w:type="spellEnd"/>
      <w:r w:rsidRPr="00E513D5">
        <w:rPr>
          <w:rFonts w:ascii="Courier New" w:hAnsi="Courier New" w:cs="Courier New"/>
          <w:sz w:val="18"/>
          <w:szCs w:val="20"/>
        </w:rPr>
        <w:t xml:space="preserve">      </w:t>
      </w:r>
      <w:proofErr w:type="spellStart"/>
      <w:proofErr w:type="gramStart"/>
      <w:r w:rsidRPr="00E513D5">
        <w:rPr>
          <w:rFonts w:ascii="Courier New" w:hAnsi="Courier New" w:cs="Courier New"/>
          <w:sz w:val="18"/>
          <w:szCs w:val="20"/>
        </w:rPr>
        <w:t>из</w:t>
      </w:r>
      <w:proofErr w:type="gramEnd"/>
      <w:r w:rsidRPr="00E513D5">
        <w:rPr>
          <w:rFonts w:ascii="Courier New" w:hAnsi="Courier New" w:cs="Courier New"/>
          <w:sz w:val="18"/>
          <w:szCs w:val="20"/>
        </w:rPr>
        <w:t>│элементы</w:t>
      </w:r>
      <w:proofErr w:type="spellEnd"/>
      <w:r w:rsidRPr="00E513D5">
        <w:rPr>
          <w:rFonts w:ascii="Courier New" w:hAnsi="Courier New" w:cs="Courier New"/>
          <w:sz w:val="18"/>
          <w:szCs w:val="20"/>
        </w:rPr>
        <w:t xml:space="preserve">       из│               │                 │</w:t>
      </w:r>
    </w:p>
    <w:p w14:paraId="1764BCB2"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w:t>
      </w:r>
      <w:proofErr w:type="spellStart"/>
      <w:r w:rsidRPr="00E513D5">
        <w:rPr>
          <w:rFonts w:ascii="Courier New" w:hAnsi="Courier New" w:cs="Courier New"/>
          <w:sz w:val="18"/>
          <w:szCs w:val="20"/>
        </w:rPr>
        <w:t>приобъектные</w:t>
      </w:r>
      <w:proofErr w:type="spellEnd"/>
      <w:r w:rsidRPr="00E513D5">
        <w:rPr>
          <w:rFonts w:ascii="Courier New" w:hAnsi="Courier New" w:cs="Courier New"/>
          <w:sz w:val="18"/>
          <w:szCs w:val="20"/>
        </w:rPr>
        <w:t>,     │искусственного  │</w:t>
      </w:r>
      <w:proofErr w:type="gramStart"/>
      <w:r w:rsidRPr="00E513D5">
        <w:rPr>
          <w:rFonts w:ascii="Courier New" w:hAnsi="Courier New" w:cs="Courier New"/>
          <w:sz w:val="18"/>
          <w:szCs w:val="20"/>
        </w:rPr>
        <w:t>искусственного</w:t>
      </w:r>
      <w:proofErr w:type="gramEnd"/>
      <w:r w:rsidRPr="00E513D5">
        <w:rPr>
          <w:rFonts w:ascii="Courier New" w:hAnsi="Courier New" w:cs="Courier New"/>
          <w:sz w:val="18"/>
          <w:szCs w:val="20"/>
        </w:rPr>
        <w:t xml:space="preserve">   │               │                 │</w:t>
      </w:r>
    </w:p>
    <w:p w14:paraId="0EA7A8D9"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│общественн</w:t>
      </w:r>
      <w:proofErr w:type="gramStart"/>
      <w:r w:rsidRPr="00E513D5">
        <w:rPr>
          <w:rFonts w:ascii="Courier New" w:hAnsi="Courier New" w:cs="Courier New"/>
          <w:sz w:val="18"/>
          <w:szCs w:val="20"/>
        </w:rPr>
        <w:t>о-</w:t>
      </w:r>
      <w:proofErr w:type="gramEnd"/>
      <w:r w:rsidRPr="00E513D5">
        <w:rPr>
          <w:rFonts w:ascii="Courier New" w:hAnsi="Courier New" w:cs="Courier New"/>
          <w:sz w:val="18"/>
          <w:szCs w:val="20"/>
        </w:rPr>
        <w:t xml:space="preserve">      │или   </w:t>
      </w:r>
      <w:proofErr w:type="spellStart"/>
      <w:r w:rsidRPr="00E513D5">
        <w:rPr>
          <w:rFonts w:ascii="Courier New" w:hAnsi="Courier New" w:cs="Courier New"/>
          <w:sz w:val="18"/>
          <w:szCs w:val="20"/>
        </w:rPr>
        <w:t>природного│или</w:t>
      </w:r>
      <w:proofErr w:type="spellEnd"/>
      <w:r w:rsidRPr="00E513D5">
        <w:rPr>
          <w:rFonts w:ascii="Courier New" w:hAnsi="Courier New" w:cs="Courier New"/>
          <w:sz w:val="18"/>
          <w:szCs w:val="20"/>
        </w:rPr>
        <w:t xml:space="preserve">    природного│               │                 │</w:t>
      </w:r>
    </w:p>
    <w:p w14:paraId="51053871"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│транспортные      │камня</w:t>
      </w:r>
      <w:proofErr w:type="gramStart"/>
      <w:r w:rsidRPr="00E513D5">
        <w:rPr>
          <w:rFonts w:ascii="Courier New" w:hAnsi="Courier New" w:cs="Courier New"/>
          <w:sz w:val="18"/>
          <w:szCs w:val="20"/>
        </w:rPr>
        <w:t>.</w:t>
      </w:r>
      <w:proofErr w:type="gramEnd"/>
      <w:r w:rsidRPr="00E513D5">
        <w:rPr>
          <w:rFonts w:ascii="Courier New" w:hAnsi="Courier New" w:cs="Courier New"/>
          <w:sz w:val="18"/>
          <w:szCs w:val="20"/>
        </w:rPr>
        <w:t xml:space="preserve">          │</w:t>
      </w:r>
      <w:proofErr w:type="gramStart"/>
      <w:r w:rsidRPr="00E513D5">
        <w:rPr>
          <w:rFonts w:ascii="Courier New" w:hAnsi="Courier New" w:cs="Courier New"/>
          <w:sz w:val="18"/>
          <w:szCs w:val="20"/>
        </w:rPr>
        <w:t>к</w:t>
      </w:r>
      <w:proofErr w:type="gramEnd"/>
      <w:r w:rsidRPr="00E513D5">
        <w:rPr>
          <w:rFonts w:ascii="Courier New" w:hAnsi="Courier New" w:cs="Courier New"/>
          <w:sz w:val="18"/>
          <w:szCs w:val="20"/>
        </w:rPr>
        <w:t>амня.           │               │                 │</w:t>
      </w:r>
    </w:p>
    <w:p w14:paraId="505315F3"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xml:space="preserve">│                  │  Асфальтобетон │  </w:t>
      </w:r>
      <w:proofErr w:type="gramStart"/>
      <w:r w:rsidRPr="00E513D5">
        <w:rPr>
          <w:rFonts w:ascii="Courier New" w:hAnsi="Courier New" w:cs="Courier New"/>
          <w:sz w:val="18"/>
          <w:szCs w:val="20"/>
        </w:rPr>
        <w:t>Асфальтобетон</w:t>
      </w:r>
      <w:proofErr w:type="gramEnd"/>
      <w:r w:rsidRPr="00E513D5">
        <w:rPr>
          <w:rFonts w:ascii="Courier New" w:hAnsi="Courier New" w:cs="Courier New"/>
          <w:sz w:val="18"/>
          <w:szCs w:val="20"/>
        </w:rPr>
        <w:t xml:space="preserve">  │               │                 │</w:t>
      </w:r>
    </w:p>
    <w:p w14:paraId="1E7DEF62"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xml:space="preserve">│                  │типов  Г  и   </w:t>
      </w:r>
      <w:proofErr w:type="spellStart"/>
      <w:r w:rsidRPr="00E513D5">
        <w:rPr>
          <w:rFonts w:ascii="Courier New" w:hAnsi="Courier New" w:cs="Courier New"/>
          <w:sz w:val="18"/>
          <w:szCs w:val="20"/>
        </w:rPr>
        <w:t>Д.│типов</w:t>
      </w:r>
      <w:proofErr w:type="spellEnd"/>
      <w:r w:rsidRPr="00E513D5">
        <w:rPr>
          <w:rFonts w:ascii="Courier New" w:hAnsi="Courier New" w:cs="Courier New"/>
          <w:sz w:val="18"/>
          <w:szCs w:val="20"/>
        </w:rPr>
        <w:t xml:space="preserve">  Г   и   Д.│               │                 │</w:t>
      </w:r>
    </w:p>
    <w:p w14:paraId="60554FDA"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│Пластбетон      │</w:t>
      </w:r>
      <w:proofErr w:type="gramStart"/>
      <w:r w:rsidRPr="00E513D5">
        <w:rPr>
          <w:rFonts w:ascii="Courier New" w:hAnsi="Courier New" w:cs="Courier New"/>
          <w:sz w:val="18"/>
          <w:szCs w:val="20"/>
        </w:rPr>
        <w:t>Пластбетон</w:t>
      </w:r>
      <w:proofErr w:type="gramEnd"/>
      <w:r w:rsidRPr="00E513D5">
        <w:rPr>
          <w:rFonts w:ascii="Courier New" w:hAnsi="Courier New" w:cs="Courier New"/>
          <w:sz w:val="18"/>
          <w:szCs w:val="20"/>
        </w:rPr>
        <w:t xml:space="preserve">       │               │                 │</w:t>
      </w:r>
    </w:p>
    <w:p w14:paraId="43E54273"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│цветной</w:t>
      </w:r>
      <w:proofErr w:type="gramStart"/>
      <w:r w:rsidRPr="00E513D5">
        <w:rPr>
          <w:rFonts w:ascii="Courier New" w:hAnsi="Courier New" w:cs="Courier New"/>
          <w:sz w:val="18"/>
          <w:szCs w:val="20"/>
        </w:rPr>
        <w:t>.</w:t>
      </w:r>
      <w:proofErr w:type="gramEnd"/>
      <w:r w:rsidRPr="00E513D5">
        <w:rPr>
          <w:rFonts w:ascii="Courier New" w:hAnsi="Courier New" w:cs="Courier New"/>
          <w:sz w:val="18"/>
          <w:szCs w:val="20"/>
        </w:rPr>
        <w:t xml:space="preserve">        │</w:t>
      </w:r>
      <w:proofErr w:type="gramStart"/>
      <w:r w:rsidRPr="00E513D5">
        <w:rPr>
          <w:rFonts w:ascii="Courier New" w:hAnsi="Courier New" w:cs="Courier New"/>
          <w:sz w:val="18"/>
          <w:szCs w:val="20"/>
        </w:rPr>
        <w:t>ц</w:t>
      </w:r>
      <w:proofErr w:type="gramEnd"/>
      <w:r w:rsidRPr="00E513D5">
        <w:rPr>
          <w:rFonts w:ascii="Courier New" w:hAnsi="Courier New" w:cs="Courier New"/>
          <w:sz w:val="18"/>
          <w:szCs w:val="20"/>
        </w:rPr>
        <w:t>ветной.         │               │                 │</w:t>
      </w:r>
    </w:p>
    <w:p w14:paraId="4D3310F7"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                 │               │                 │</w:t>
      </w:r>
    </w:p>
    <w:p w14:paraId="3B1EAFBE"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транспортных    │  Штучные       │                 │               │                 │</w:t>
      </w:r>
    </w:p>
    <w:p w14:paraId="2348E7F6"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xml:space="preserve">│развязок          │элементы      </w:t>
      </w:r>
      <w:proofErr w:type="gramStart"/>
      <w:r w:rsidRPr="00E513D5">
        <w:rPr>
          <w:rFonts w:ascii="Courier New" w:hAnsi="Courier New" w:cs="Courier New"/>
          <w:sz w:val="18"/>
          <w:szCs w:val="20"/>
        </w:rPr>
        <w:t>из</w:t>
      </w:r>
      <w:proofErr w:type="gramEnd"/>
      <w:r w:rsidRPr="00E513D5">
        <w:rPr>
          <w:rFonts w:ascii="Courier New" w:hAnsi="Courier New" w:cs="Courier New"/>
          <w:sz w:val="18"/>
          <w:szCs w:val="20"/>
        </w:rPr>
        <w:t>│                 │               │                 │</w:t>
      </w:r>
    </w:p>
    <w:p w14:paraId="3EF79D56"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│искусственного  │                 │               │                 │</w:t>
      </w:r>
    </w:p>
    <w:p w14:paraId="3C5BC555"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│или   природного│                 │               │                 │</w:t>
      </w:r>
    </w:p>
    <w:p w14:paraId="27AE2699"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│камня.          │                 │               │                 │</w:t>
      </w:r>
    </w:p>
    <w:p w14:paraId="5F0B7174"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│Асфальтобетон   │                 │               │                 │</w:t>
      </w:r>
    </w:p>
    <w:p w14:paraId="550C5FFB"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│типов Г и Д.    │                 │               │                 │</w:t>
      </w:r>
    </w:p>
    <w:p w14:paraId="56CB0F27"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w:t>
      </w:r>
    </w:p>
    <w:p w14:paraId="47112562"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Пешеходные</w:t>
      </w:r>
      <w:proofErr w:type="gramStart"/>
      <w:r w:rsidRPr="00E513D5">
        <w:rPr>
          <w:rFonts w:ascii="Courier New" w:hAnsi="Courier New" w:cs="Courier New"/>
          <w:sz w:val="18"/>
          <w:szCs w:val="20"/>
        </w:rPr>
        <w:t xml:space="preserve">      │                │  Т</w:t>
      </w:r>
      <w:proofErr w:type="gramEnd"/>
      <w:r w:rsidRPr="00E513D5">
        <w:rPr>
          <w:rFonts w:ascii="Courier New" w:hAnsi="Courier New" w:cs="Courier New"/>
          <w:sz w:val="18"/>
          <w:szCs w:val="20"/>
        </w:rPr>
        <w:t>о  же,  что  и│               │                 │</w:t>
      </w:r>
    </w:p>
    <w:p w14:paraId="77D3EEC0"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xml:space="preserve">│переходы наземные,│                │на       </w:t>
      </w:r>
      <w:proofErr w:type="gramStart"/>
      <w:r w:rsidRPr="00E513D5">
        <w:rPr>
          <w:rFonts w:ascii="Courier New" w:hAnsi="Courier New" w:cs="Courier New"/>
          <w:sz w:val="18"/>
          <w:szCs w:val="20"/>
        </w:rPr>
        <w:t>проезжей</w:t>
      </w:r>
      <w:proofErr w:type="gramEnd"/>
      <w:r w:rsidRPr="00E513D5">
        <w:rPr>
          <w:rFonts w:ascii="Courier New" w:hAnsi="Courier New" w:cs="Courier New"/>
          <w:sz w:val="18"/>
          <w:szCs w:val="20"/>
        </w:rPr>
        <w:t>│               │                 │</w:t>
      </w:r>
    </w:p>
    <w:p w14:paraId="187B26E6"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│части или        │               │                 │</w:t>
      </w:r>
    </w:p>
    <w:p w14:paraId="479015CE"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  Штучные        │               │                 │</w:t>
      </w:r>
    </w:p>
    <w:p w14:paraId="7DA147EA"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xml:space="preserve">│                  │                │элементы       </w:t>
      </w:r>
      <w:proofErr w:type="gramStart"/>
      <w:r w:rsidRPr="00E513D5">
        <w:rPr>
          <w:rFonts w:ascii="Courier New" w:hAnsi="Courier New" w:cs="Courier New"/>
          <w:sz w:val="18"/>
          <w:szCs w:val="20"/>
        </w:rPr>
        <w:t>из</w:t>
      </w:r>
      <w:proofErr w:type="gramEnd"/>
      <w:r w:rsidRPr="00E513D5">
        <w:rPr>
          <w:rFonts w:ascii="Courier New" w:hAnsi="Courier New" w:cs="Courier New"/>
          <w:sz w:val="18"/>
          <w:szCs w:val="20"/>
        </w:rPr>
        <w:t>│               │                 │</w:t>
      </w:r>
    </w:p>
    <w:p w14:paraId="2F50D22C"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│искусственного   │               │                 │</w:t>
      </w:r>
    </w:p>
    <w:p w14:paraId="4A9BA6B1"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│или    природного│               │                 │</w:t>
      </w:r>
    </w:p>
    <w:p w14:paraId="5056C3CB"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│камня            │               │                 │</w:t>
      </w:r>
    </w:p>
    <w:p w14:paraId="2BA22760"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xml:space="preserve">│  </w:t>
      </w:r>
      <w:proofErr w:type="gramStart"/>
      <w:r w:rsidRPr="00E513D5">
        <w:rPr>
          <w:rFonts w:ascii="Courier New" w:hAnsi="Courier New" w:cs="Courier New"/>
          <w:sz w:val="18"/>
          <w:szCs w:val="20"/>
        </w:rPr>
        <w:t>подземные</w:t>
      </w:r>
      <w:proofErr w:type="gramEnd"/>
      <w:r w:rsidRPr="00E513D5">
        <w:rPr>
          <w:rFonts w:ascii="Courier New" w:hAnsi="Courier New" w:cs="Courier New"/>
          <w:sz w:val="18"/>
          <w:szCs w:val="20"/>
        </w:rPr>
        <w:t xml:space="preserve">      и│                │  Асфальтобетон: │               │  Асфальтобетон  │</w:t>
      </w:r>
    </w:p>
    <w:p w14:paraId="06CD658B"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│надземные         │                │типов</w:t>
      </w:r>
      <w:proofErr w:type="gramStart"/>
      <w:r w:rsidRPr="00E513D5">
        <w:rPr>
          <w:rFonts w:ascii="Courier New" w:hAnsi="Courier New" w:cs="Courier New"/>
          <w:sz w:val="18"/>
          <w:szCs w:val="20"/>
        </w:rPr>
        <w:t xml:space="preserve">  В</w:t>
      </w:r>
      <w:proofErr w:type="gramEnd"/>
      <w:r w:rsidRPr="00E513D5">
        <w:rPr>
          <w:rFonts w:ascii="Courier New" w:hAnsi="Courier New" w:cs="Courier New"/>
          <w:sz w:val="18"/>
          <w:szCs w:val="20"/>
        </w:rPr>
        <w:t>,  Г,  Д.│               │типов В, Г, Д    │</w:t>
      </w:r>
    </w:p>
    <w:p w14:paraId="10BD4CE8"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│Штучные  элементы│               │                 │</w:t>
      </w:r>
    </w:p>
    <w:p w14:paraId="493C17BA"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lastRenderedPageBreak/>
        <w:t>│                  │                │из               │               │                 │</w:t>
      </w:r>
    </w:p>
    <w:p w14:paraId="2167244C"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│искусственного   │               │                 │</w:t>
      </w:r>
    </w:p>
    <w:p w14:paraId="0CE83667"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│или    природного│               │                 │</w:t>
      </w:r>
    </w:p>
    <w:p w14:paraId="437BC923"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                │камня.           │               │                 │</w:t>
      </w:r>
    </w:p>
    <w:p w14:paraId="7EE014A2"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w:t>
      </w:r>
    </w:p>
    <w:p w14:paraId="758491A5"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Мосты, эстакады,│  Штучные</w:t>
      </w:r>
      <w:proofErr w:type="gramStart"/>
      <w:r w:rsidRPr="00E513D5">
        <w:rPr>
          <w:rFonts w:ascii="Courier New" w:hAnsi="Courier New" w:cs="Courier New"/>
          <w:sz w:val="18"/>
          <w:szCs w:val="20"/>
        </w:rPr>
        <w:t xml:space="preserve">       │        -        │       -       │  </w:t>
      </w:r>
      <w:proofErr w:type="gramEnd"/>
      <w:r w:rsidRPr="00E513D5">
        <w:rPr>
          <w:rFonts w:ascii="Courier New" w:hAnsi="Courier New" w:cs="Courier New"/>
          <w:sz w:val="18"/>
          <w:szCs w:val="20"/>
        </w:rPr>
        <w:t>То же          │</w:t>
      </w:r>
    </w:p>
    <w:p w14:paraId="79D45E73"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xml:space="preserve">│путепроводы,      │элементы      </w:t>
      </w:r>
      <w:proofErr w:type="gramStart"/>
      <w:r w:rsidRPr="00E513D5">
        <w:rPr>
          <w:rFonts w:ascii="Courier New" w:hAnsi="Courier New" w:cs="Courier New"/>
          <w:sz w:val="18"/>
          <w:szCs w:val="20"/>
        </w:rPr>
        <w:t>из</w:t>
      </w:r>
      <w:proofErr w:type="gramEnd"/>
      <w:r w:rsidRPr="00E513D5">
        <w:rPr>
          <w:rFonts w:ascii="Courier New" w:hAnsi="Courier New" w:cs="Courier New"/>
          <w:sz w:val="18"/>
          <w:szCs w:val="20"/>
        </w:rPr>
        <w:t>│                 │               │                 │</w:t>
      </w:r>
    </w:p>
    <w:p w14:paraId="63385730"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│тоннели           │</w:t>
      </w:r>
      <w:proofErr w:type="gramStart"/>
      <w:r w:rsidRPr="00E513D5">
        <w:rPr>
          <w:rFonts w:ascii="Courier New" w:hAnsi="Courier New" w:cs="Courier New"/>
          <w:sz w:val="18"/>
          <w:szCs w:val="20"/>
        </w:rPr>
        <w:t>искусственного</w:t>
      </w:r>
      <w:proofErr w:type="gramEnd"/>
      <w:r w:rsidRPr="00E513D5">
        <w:rPr>
          <w:rFonts w:ascii="Courier New" w:hAnsi="Courier New" w:cs="Courier New"/>
          <w:sz w:val="18"/>
          <w:szCs w:val="20"/>
        </w:rPr>
        <w:t xml:space="preserve">  │                 │               │                 │</w:t>
      </w:r>
    </w:p>
    <w:p w14:paraId="0375BE8F"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│или   природного│                 │               │                 │</w:t>
      </w:r>
    </w:p>
    <w:p w14:paraId="571C1990"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│камня.          │                 │               │                 │</w:t>
      </w:r>
    </w:p>
    <w:p w14:paraId="6C0D8A31"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│Асфальтобетон   │                 │               │                 │</w:t>
      </w:r>
    </w:p>
    <w:p w14:paraId="5E7B74AF"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                  │типов Г и Д.    │                 │               │                 │</w:t>
      </w:r>
    </w:p>
    <w:p w14:paraId="41383338" w14:textId="77777777" w:rsidR="001C0079" w:rsidRPr="00E513D5" w:rsidRDefault="001C0079" w:rsidP="001C0079">
      <w:pPr>
        <w:autoSpaceDE w:val="0"/>
        <w:autoSpaceDN w:val="0"/>
        <w:adjustRightInd w:val="0"/>
        <w:spacing w:line="240" w:lineRule="auto"/>
        <w:jc w:val="both"/>
        <w:rPr>
          <w:rFonts w:ascii="Courier New" w:hAnsi="Courier New" w:cs="Courier New"/>
          <w:sz w:val="18"/>
          <w:szCs w:val="20"/>
        </w:rPr>
      </w:pPr>
      <w:r w:rsidRPr="00E513D5">
        <w:rPr>
          <w:rFonts w:ascii="Courier New" w:hAnsi="Courier New" w:cs="Courier New"/>
          <w:sz w:val="18"/>
          <w:szCs w:val="20"/>
        </w:rPr>
        <w:t>└──────────────────┴────────────────┴─────────────────┴───────────────┴─────────────────┘</w:t>
      </w:r>
    </w:p>
    <w:p w14:paraId="2004F2B8" w14:textId="77777777" w:rsidR="00920B0A" w:rsidRPr="00E513D5" w:rsidRDefault="00920B0A" w:rsidP="00CC515C">
      <w:pPr>
        <w:ind w:firstLine="720"/>
        <w:rPr>
          <w:sz w:val="18"/>
          <w:szCs w:val="20"/>
        </w:rPr>
      </w:pPr>
    </w:p>
    <w:sectPr w:rsidR="00920B0A" w:rsidRPr="00E513D5" w:rsidSect="00057C8F">
      <w:headerReference w:type="default" r:id="rId18"/>
      <w:pgSz w:w="11906" w:h="16838"/>
      <w:pgMar w:top="284" w:right="849" w:bottom="566" w:left="1133" w:header="254"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1818FC" w14:textId="77777777" w:rsidR="00852CA3" w:rsidRDefault="00852CA3">
      <w:pPr>
        <w:spacing w:line="240" w:lineRule="auto"/>
      </w:pPr>
      <w:r>
        <w:separator/>
      </w:r>
    </w:p>
  </w:endnote>
  <w:endnote w:type="continuationSeparator" w:id="0">
    <w:p w14:paraId="71EC1084" w14:textId="77777777" w:rsidR="00852CA3" w:rsidRDefault="00852C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030835" w14:textId="77777777" w:rsidR="00852CA3" w:rsidRDefault="00852CA3">
      <w:pPr>
        <w:spacing w:line="240" w:lineRule="auto"/>
      </w:pPr>
      <w:r>
        <w:separator/>
      </w:r>
    </w:p>
  </w:footnote>
  <w:footnote w:type="continuationSeparator" w:id="0">
    <w:p w14:paraId="01437157" w14:textId="77777777" w:rsidR="00852CA3" w:rsidRDefault="00852CA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9D8031" w14:textId="3DB1E7F5" w:rsidR="00057C8F" w:rsidRDefault="00057C8F">
    <w:pPr>
      <w:tabs>
        <w:tab w:val="center" w:pos="4677"/>
        <w:tab w:val="right" w:pos="9355"/>
      </w:tabs>
      <w:spacing w:before="720" w:line="240" w:lineRule="auto"/>
      <w:jc w:val="center"/>
    </w:pPr>
    <w:r>
      <w:fldChar w:fldCharType="begin"/>
    </w:r>
    <w:r>
      <w:instrText>PAGE</w:instrText>
    </w:r>
    <w:r>
      <w:fldChar w:fldCharType="separate"/>
    </w:r>
    <w:r w:rsidR="002834C5">
      <w:rPr>
        <w:noProof/>
      </w:rPr>
      <w:t>2</w:t>
    </w:r>
    <w:r>
      <w:fldChar w:fldCharType="end"/>
    </w:r>
  </w:p>
  <w:p w14:paraId="014BBA09" w14:textId="77777777" w:rsidR="00057C8F" w:rsidRDefault="00057C8F">
    <w:pPr>
      <w:tabs>
        <w:tab w:val="left" w:pos="2385"/>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D729B0"/>
    <w:multiLevelType w:val="multilevel"/>
    <w:tmpl w:val="264A2B12"/>
    <w:lvl w:ilvl="0">
      <w:start w:val="1"/>
      <w:numFmt w:val="decimal"/>
      <w:lvlText w:val="%1."/>
      <w:lvlJc w:val="left"/>
      <w:pPr>
        <w:ind w:left="450" w:firstLine="0"/>
      </w:pPr>
    </w:lvl>
    <w:lvl w:ilvl="1">
      <w:start w:val="1"/>
      <w:numFmt w:val="decimal"/>
      <w:lvlText w:val="%1.%2."/>
      <w:lvlJc w:val="left"/>
      <w:pPr>
        <w:ind w:left="2564" w:firstLine="1843"/>
      </w:pPr>
    </w:lvl>
    <w:lvl w:ilvl="2">
      <w:start w:val="1"/>
      <w:numFmt w:val="decimal"/>
      <w:lvlText w:val="%1.%2.%3."/>
      <w:lvlJc w:val="left"/>
      <w:pPr>
        <w:ind w:left="2847" w:firstLine="2127"/>
      </w:pPr>
    </w:lvl>
    <w:lvl w:ilvl="3">
      <w:start w:val="1"/>
      <w:numFmt w:val="decimal"/>
      <w:lvlText w:val="%1.%2.%3.%4."/>
      <w:lvlJc w:val="left"/>
      <w:pPr>
        <w:ind w:left="1080" w:firstLine="0"/>
      </w:pPr>
    </w:lvl>
    <w:lvl w:ilvl="4">
      <w:start w:val="1"/>
      <w:numFmt w:val="decimal"/>
      <w:lvlText w:val="%1.%2.%3.%4.%5."/>
      <w:lvlJc w:val="left"/>
      <w:pPr>
        <w:ind w:left="1080" w:firstLine="0"/>
      </w:pPr>
    </w:lvl>
    <w:lvl w:ilvl="5">
      <w:start w:val="1"/>
      <w:numFmt w:val="decimal"/>
      <w:lvlText w:val="%1.%2.%3.%4.%5.%6."/>
      <w:lvlJc w:val="left"/>
      <w:pPr>
        <w:ind w:left="1440" w:firstLine="0"/>
      </w:pPr>
    </w:lvl>
    <w:lvl w:ilvl="6">
      <w:start w:val="1"/>
      <w:numFmt w:val="decimal"/>
      <w:lvlText w:val="%1.%2.%3.%4.%5.%6.%7."/>
      <w:lvlJc w:val="left"/>
      <w:pPr>
        <w:ind w:left="1800" w:firstLine="0"/>
      </w:pPr>
    </w:lvl>
    <w:lvl w:ilvl="7">
      <w:start w:val="1"/>
      <w:numFmt w:val="decimal"/>
      <w:lvlText w:val="%1.%2.%3.%4.%5.%6.%7.%8."/>
      <w:lvlJc w:val="left"/>
      <w:pPr>
        <w:ind w:left="1800" w:firstLine="0"/>
      </w:pPr>
    </w:lvl>
    <w:lvl w:ilvl="8">
      <w:start w:val="1"/>
      <w:numFmt w:val="decimal"/>
      <w:lvlText w:val="%1.%2.%3.%4.%5.%6.%7.%8.%9."/>
      <w:lvlJc w:val="left"/>
      <w:pPr>
        <w:ind w:left="2160" w:firstLine="0"/>
      </w:pPr>
    </w:lvl>
  </w:abstractNum>
  <w:abstractNum w:abstractNumId="1">
    <w:nsid w:val="19882892"/>
    <w:multiLevelType w:val="hybridMultilevel"/>
    <w:tmpl w:val="6220C218"/>
    <w:lvl w:ilvl="0" w:tplc="3698B4A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3CA45CA"/>
    <w:multiLevelType w:val="multilevel"/>
    <w:tmpl w:val="264A2B12"/>
    <w:lvl w:ilvl="0">
      <w:start w:val="1"/>
      <w:numFmt w:val="decimal"/>
      <w:lvlText w:val="%1."/>
      <w:lvlJc w:val="left"/>
      <w:pPr>
        <w:ind w:left="450" w:firstLine="0"/>
      </w:pPr>
    </w:lvl>
    <w:lvl w:ilvl="1">
      <w:start w:val="1"/>
      <w:numFmt w:val="decimal"/>
      <w:lvlText w:val="%1.%2."/>
      <w:lvlJc w:val="left"/>
      <w:pPr>
        <w:ind w:left="2564" w:firstLine="1843"/>
      </w:pPr>
    </w:lvl>
    <w:lvl w:ilvl="2">
      <w:start w:val="1"/>
      <w:numFmt w:val="decimal"/>
      <w:lvlText w:val="%1.%2.%3."/>
      <w:lvlJc w:val="left"/>
      <w:pPr>
        <w:ind w:left="2847" w:firstLine="2127"/>
      </w:pPr>
    </w:lvl>
    <w:lvl w:ilvl="3">
      <w:start w:val="1"/>
      <w:numFmt w:val="decimal"/>
      <w:lvlText w:val="%1.%2.%3.%4."/>
      <w:lvlJc w:val="left"/>
      <w:pPr>
        <w:ind w:left="1080" w:firstLine="0"/>
      </w:pPr>
    </w:lvl>
    <w:lvl w:ilvl="4">
      <w:start w:val="1"/>
      <w:numFmt w:val="decimal"/>
      <w:lvlText w:val="%1.%2.%3.%4.%5."/>
      <w:lvlJc w:val="left"/>
      <w:pPr>
        <w:ind w:left="1080" w:firstLine="0"/>
      </w:pPr>
    </w:lvl>
    <w:lvl w:ilvl="5">
      <w:start w:val="1"/>
      <w:numFmt w:val="decimal"/>
      <w:lvlText w:val="%1.%2.%3.%4.%5.%6."/>
      <w:lvlJc w:val="left"/>
      <w:pPr>
        <w:ind w:left="1440" w:firstLine="0"/>
      </w:pPr>
    </w:lvl>
    <w:lvl w:ilvl="6">
      <w:start w:val="1"/>
      <w:numFmt w:val="decimal"/>
      <w:lvlText w:val="%1.%2.%3.%4.%5.%6.%7."/>
      <w:lvlJc w:val="left"/>
      <w:pPr>
        <w:ind w:left="1800" w:firstLine="0"/>
      </w:pPr>
    </w:lvl>
    <w:lvl w:ilvl="7">
      <w:start w:val="1"/>
      <w:numFmt w:val="decimal"/>
      <w:lvlText w:val="%1.%2.%3.%4.%5.%6.%7.%8."/>
      <w:lvlJc w:val="left"/>
      <w:pPr>
        <w:ind w:left="1800" w:firstLine="0"/>
      </w:pPr>
    </w:lvl>
    <w:lvl w:ilvl="8">
      <w:start w:val="1"/>
      <w:numFmt w:val="decimal"/>
      <w:lvlText w:val="%1.%2.%3.%4.%5.%6.%7.%8.%9."/>
      <w:lvlJc w:val="left"/>
      <w:pPr>
        <w:ind w:left="2160" w:firstLine="0"/>
      </w:pPr>
    </w:lvl>
  </w:abstractNum>
  <w:abstractNum w:abstractNumId="3">
    <w:nsid w:val="249B19A7"/>
    <w:multiLevelType w:val="multilevel"/>
    <w:tmpl w:val="264A2B12"/>
    <w:lvl w:ilvl="0">
      <w:start w:val="1"/>
      <w:numFmt w:val="decimal"/>
      <w:lvlText w:val="%1."/>
      <w:lvlJc w:val="left"/>
      <w:pPr>
        <w:ind w:left="450" w:firstLine="0"/>
      </w:pPr>
    </w:lvl>
    <w:lvl w:ilvl="1">
      <w:start w:val="1"/>
      <w:numFmt w:val="decimal"/>
      <w:lvlText w:val="%1.%2."/>
      <w:lvlJc w:val="left"/>
      <w:pPr>
        <w:ind w:left="2564" w:firstLine="1843"/>
      </w:pPr>
    </w:lvl>
    <w:lvl w:ilvl="2">
      <w:start w:val="1"/>
      <w:numFmt w:val="decimal"/>
      <w:lvlText w:val="%1.%2.%3."/>
      <w:lvlJc w:val="left"/>
      <w:pPr>
        <w:ind w:left="2847" w:firstLine="2127"/>
      </w:pPr>
    </w:lvl>
    <w:lvl w:ilvl="3">
      <w:start w:val="1"/>
      <w:numFmt w:val="decimal"/>
      <w:lvlText w:val="%1.%2.%3.%4."/>
      <w:lvlJc w:val="left"/>
      <w:pPr>
        <w:ind w:left="1080" w:firstLine="0"/>
      </w:pPr>
    </w:lvl>
    <w:lvl w:ilvl="4">
      <w:start w:val="1"/>
      <w:numFmt w:val="decimal"/>
      <w:lvlText w:val="%1.%2.%3.%4.%5."/>
      <w:lvlJc w:val="left"/>
      <w:pPr>
        <w:ind w:left="1080" w:firstLine="0"/>
      </w:pPr>
    </w:lvl>
    <w:lvl w:ilvl="5">
      <w:start w:val="1"/>
      <w:numFmt w:val="decimal"/>
      <w:lvlText w:val="%1.%2.%3.%4.%5.%6."/>
      <w:lvlJc w:val="left"/>
      <w:pPr>
        <w:ind w:left="1440" w:firstLine="0"/>
      </w:pPr>
    </w:lvl>
    <w:lvl w:ilvl="6">
      <w:start w:val="1"/>
      <w:numFmt w:val="decimal"/>
      <w:lvlText w:val="%1.%2.%3.%4.%5.%6.%7."/>
      <w:lvlJc w:val="left"/>
      <w:pPr>
        <w:ind w:left="1800" w:firstLine="0"/>
      </w:pPr>
    </w:lvl>
    <w:lvl w:ilvl="7">
      <w:start w:val="1"/>
      <w:numFmt w:val="decimal"/>
      <w:lvlText w:val="%1.%2.%3.%4.%5.%6.%7.%8."/>
      <w:lvlJc w:val="left"/>
      <w:pPr>
        <w:ind w:left="1800" w:firstLine="0"/>
      </w:pPr>
    </w:lvl>
    <w:lvl w:ilvl="8">
      <w:start w:val="1"/>
      <w:numFmt w:val="decimal"/>
      <w:lvlText w:val="%1.%2.%3.%4.%5.%6.%7.%8.%9."/>
      <w:lvlJc w:val="left"/>
      <w:pPr>
        <w:ind w:left="2160" w:firstLine="0"/>
      </w:pPr>
    </w:lvl>
  </w:abstractNum>
  <w:abstractNum w:abstractNumId="4">
    <w:nsid w:val="392A4B25"/>
    <w:multiLevelType w:val="multilevel"/>
    <w:tmpl w:val="041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5">
    <w:nsid w:val="66226B1B"/>
    <w:multiLevelType w:val="multilevel"/>
    <w:tmpl w:val="F8FA4D58"/>
    <w:lvl w:ilvl="0">
      <w:start w:val="1"/>
      <w:numFmt w:val="decimal"/>
      <w:lvlText w:val="%1."/>
      <w:lvlJc w:val="left"/>
      <w:pPr>
        <w:ind w:left="450" w:firstLine="0"/>
      </w:pPr>
    </w:lvl>
    <w:lvl w:ilvl="1">
      <w:start w:val="1"/>
      <w:numFmt w:val="decimal"/>
      <w:lvlText w:val="%1.%2."/>
      <w:lvlJc w:val="left"/>
      <w:pPr>
        <w:ind w:left="1560" w:firstLine="1843"/>
      </w:pPr>
      <w:rPr>
        <w:rFonts w:ascii="Times New Roman" w:hAnsi="Times New Roman" w:cs="Times New Roman" w:hint="default"/>
        <w:sz w:val="28"/>
      </w:rPr>
    </w:lvl>
    <w:lvl w:ilvl="2">
      <w:start w:val="1"/>
      <w:numFmt w:val="decimal"/>
      <w:lvlText w:val="%1.%2.%3."/>
      <w:lvlJc w:val="left"/>
      <w:pPr>
        <w:ind w:left="-142" w:firstLine="2127"/>
      </w:pPr>
      <w:rPr>
        <w:rFonts w:ascii="Times New Roman" w:hAnsi="Times New Roman" w:cs="Times New Roman" w:hint="default"/>
        <w:sz w:val="28"/>
      </w:rPr>
    </w:lvl>
    <w:lvl w:ilvl="3">
      <w:start w:val="1"/>
      <w:numFmt w:val="decimal"/>
      <w:lvlText w:val="%1.%2.%3.%4."/>
      <w:lvlJc w:val="left"/>
      <w:pPr>
        <w:ind w:left="142" w:firstLine="0"/>
      </w:pPr>
      <w:rPr>
        <w:rFonts w:ascii="Times New Roman" w:hAnsi="Times New Roman" w:cs="Times New Roman" w:hint="default"/>
        <w:sz w:val="28"/>
      </w:rPr>
    </w:lvl>
    <w:lvl w:ilvl="4">
      <w:start w:val="1"/>
      <w:numFmt w:val="decimal"/>
      <w:lvlText w:val="%1.%2.%3.%4.%5."/>
      <w:lvlJc w:val="left"/>
      <w:pPr>
        <w:ind w:left="1080" w:firstLine="0"/>
      </w:pPr>
    </w:lvl>
    <w:lvl w:ilvl="5">
      <w:start w:val="1"/>
      <w:numFmt w:val="decimal"/>
      <w:lvlText w:val="%1.%2.%3.%4.%5.%6."/>
      <w:lvlJc w:val="left"/>
      <w:pPr>
        <w:ind w:left="1440" w:firstLine="0"/>
      </w:pPr>
    </w:lvl>
    <w:lvl w:ilvl="6">
      <w:start w:val="1"/>
      <w:numFmt w:val="decimal"/>
      <w:lvlText w:val="%1.%2.%3.%4.%5.%6.%7."/>
      <w:lvlJc w:val="left"/>
      <w:pPr>
        <w:ind w:left="1800" w:firstLine="0"/>
      </w:pPr>
    </w:lvl>
    <w:lvl w:ilvl="7">
      <w:start w:val="1"/>
      <w:numFmt w:val="decimal"/>
      <w:lvlText w:val="%1.%2.%3.%4.%5.%6.%7.%8."/>
      <w:lvlJc w:val="left"/>
      <w:pPr>
        <w:ind w:left="1800" w:firstLine="0"/>
      </w:pPr>
    </w:lvl>
    <w:lvl w:ilvl="8">
      <w:start w:val="1"/>
      <w:numFmt w:val="decimal"/>
      <w:lvlText w:val="%1.%2.%3.%4.%5.%6.%7.%8.%9."/>
      <w:lvlJc w:val="left"/>
      <w:pPr>
        <w:ind w:left="2160" w:firstLine="0"/>
      </w:pPr>
    </w:lvl>
  </w:abstractNum>
  <w:abstractNum w:abstractNumId="6">
    <w:nsid w:val="67F737E2"/>
    <w:multiLevelType w:val="hybridMultilevel"/>
    <w:tmpl w:val="D6842514"/>
    <w:lvl w:ilvl="0" w:tplc="04190011">
      <w:start w:val="1"/>
      <w:numFmt w:val="decimal"/>
      <w:lvlText w:val="%1)"/>
      <w:lvlJc w:val="left"/>
      <w:pPr>
        <w:ind w:left="1440" w:hanging="360"/>
      </w:p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2"/>
  </w:num>
  <w:num w:numId="2">
    <w:abstractNumId w:val="5"/>
  </w:num>
  <w:num w:numId="3">
    <w:abstractNumId w:val="3"/>
  </w:num>
  <w:num w:numId="4">
    <w:abstractNumId w:val="6"/>
  </w:num>
  <w:num w:numId="5">
    <w:abstractNumId w:val="1"/>
  </w:num>
  <w:num w:numId="6">
    <w:abstractNumId w:val="4"/>
  </w:num>
  <w:num w:numId="7">
    <w:abstractNumId w:val="4"/>
  </w:num>
  <w:num w:numId="8">
    <w:abstractNumId w:val="4"/>
  </w:num>
  <w:num w:numId="9">
    <w:abstractNumId w:val="4"/>
  </w:num>
  <w:num w:numId="10">
    <w:abstractNumId w:val="4"/>
  </w:num>
  <w:num w:numId="11">
    <w:abstractNumId w:val="4"/>
  </w:num>
  <w:num w:numId="12">
    <w:abstractNumId w:val="4"/>
  </w:num>
  <w:num w:numId="13">
    <w:abstractNumId w:val="4"/>
  </w:num>
  <w:num w:numId="14">
    <w:abstractNumId w:val="4"/>
  </w:num>
  <w:num w:numId="15">
    <w:abstractNumId w:val="4"/>
  </w:num>
  <w:num w:numId="16">
    <w:abstractNumId w:val="4"/>
  </w:num>
  <w:num w:numId="17">
    <w:abstractNumId w:val="4"/>
  </w:num>
  <w:num w:numId="18">
    <w:abstractNumId w:val="4"/>
  </w:num>
  <w:num w:numId="19">
    <w:abstractNumId w:val="4"/>
  </w:num>
  <w:num w:numId="20">
    <w:abstractNumId w:val="4"/>
  </w:num>
  <w:num w:numId="21">
    <w:abstractNumId w:val="4"/>
  </w:num>
  <w:num w:numId="22">
    <w:abstractNumId w:val="4"/>
  </w:num>
  <w:num w:numId="23">
    <w:abstractNumId w:val="4"/>
  </w:num>
  <w:num w:numId="24">
    <w:abstractNumId w:val="4"/>
  </w:num>
  <w:num w:numId="25">
    <w:abstractNumId w:val="4"/>
  </w:num>
  <w:num w:numId="26">
    <w:abstractNumId w:val="4"/>
  </w:num>
  <w:num w:numId="27">
    <w:abstractNumId w:val="4"/>
  </w:num>
  <w:num w:numId="28">
    <w:abstractNumId w:val="4"/>
  </w:num>
  <w:num w:numId="29">
    <w:abstractNumId w:val="0"/>
  </w:num>
  <w:num w:numId="30">
    <w:abstractNumId w:val="4"/>
  </w:num>
  <w:num w:numId="31">
    <w:abstractNumId w:val="4"/>
  </w:num>
  <w:num w:numId="32">
    <w:abstractNumId w:val="4"/>
  </w:num>
  <w:num w:numId="33">
    <w:abstractNumId w:val="4"/>
  </w:num>
  <w:num w:numId="34">
    <w:abstractNumId w:val="4"/>
  </w:num>
  <w:num w:numId="35">
    <w:abstractNumId w:val="4"/>
  </w:num>
  <w:num w:numId="36">
    <w:abstractNumId w:val="4"/>
  </w:num>
  <w:num w:numId="37">
    <w:abstractNumId w:val="4"/>
  </w:num>
  <w:num w:numId="38">
    <w:abstractNumId w:val="4"/>
  </w:num>
  <w:num w:numId="39">
    <w:abstractNumId w:val="4"/>
  </w:num>
  <w:num w:numId="40">
    <w:abstractNumId w:val="4"/>
  </w:num>
  <w:num w:numId="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B0A"/>
    <w:rsid w:val="0002023A"/>
    <w:rsid w:val="00046806"/>
    <w:rsid w:val="00057C8F"/>
    <w:rsid w:val="00074916"/>
    <w:rsid w:val="00087434"/>
    <w:rsid w:val="000A5357"/>
    <w:rsid w:val="000B14FB"/>
    <w:rsid w:val="000B3421"/>
    <w:rsid w:val="000C1F0C"/>
    <w:rsid w:val="001B12EE"/>
    <w:rsid w:val="001B48D4"/>
    <w:rsid w:val="001C0079"/>
    <w:rsid w:val="001E7C90"/>
    <w:rsid w:val="001F6AEA"/>
    <w:rsid w:val="0021591A"/>
    <w:rsid w:val="00252340"/>
    <w:rsid w:val="00252CE1"/>
    <w:rsid w:val="00263594"/>
    <w:rsid w:val="00276845"/>
    <w:rsid w:val="002834C5"/>
    <w:rsid w:val="00291E3C"/>
    <w:rsid w:val="002E1D9C"/>
    <w:rsid w:val="002E2D56"/>
    <w:rsid w:val="002E3B03"/>
    <w:rsid w:val="00316B5A"/>
    <w:rsid w:val="00322336"/>
    <w:rsid w:val="003411AD"/>
    <w:rsid w:val="00351D3F"/>
    <w:rsid w:val="0037491C"/>
    <w:rsid w:val="003D3BA2"/>
    <w:rsid w:val="0041129D"/>
    <w:rsid w:val="00416B8A"/>
    <w:rsid w:val="00466039"/>
    <w:rsid w:val="00470926"/>
    <w:rsid w:val="0047186F"/>
    <w:rsid w:val="004A0140"/>
    <w:rsid w:val="005024ED"/>
    <w:rsid w:val="0054753A"/>
    <w:rsid w:val="0055473F"/>
    <w:rsid w:val="00571B45"/>
    <w:rsid w:val="005935C5"/>
    <w:rsid w:val="005B5CCF"/>
    <w:rsid w:val="005C07C3"/>
    <w:rsid w:val="005C2386"/>
    <w:rsid w:val="005D0275"/>
    <w:rsid w:val="005D5565"/>
    <w:rsid w:val="00605D70"/>
    <w:rsid w:val="00615EC2"/>
    <w:rsid w:val="006267C7"/>
    <w:rsid w:val="00635F67"/>
    <w:rsid w:val="00677D7D"/>
    <w:rsid w:val="0068206C"/>
    <w:rsid w:val="006C7B27"/>
    <w:rsid w:val="006E7DF8"/>
    <w:rsid w:val="006F5D7A"/>
    <w:rsid w:val="00706EB7"/>
    <w:rsid w:val="00766966"/>
    <w:rsid w:val="00782071"/>
    <w:rsid w:val="007A1B99"/>
    <w:rsid w:val="007A27CB"/>
    <w:rsid w:val="00852CA3"/>
    <w:rsid w:val="0088067A"/>
    <w:rsid w:val="00883445"/>
    <w:rsid w:val="008F539C"/>
    <w:rsid w:val="008F61D1"/>
    <w:rsid w:val="00920B0A"/>
    <w:rsid w:val="00922072"/>
    <w:rsid w:val="00923A70"/>
    <w:rsid w:val="0092676C"/>
    <w:rsid w:val="00945912"/>
    <w:rsid w:val="00946AFC"/>
    <w:rsid w:val="00974554"/>
    <w:rsid w:val="00986B3A"/>
    <w:rsid w:val="009E4432"/>
    <w:rsid w:val="009F52AF"/>
    <w:rsid w:val="00A05BE8"/>
    <w:rsid w:val="00A450A4"/>
    <w:rsid w:val="00A52358"/>
    <w:rsid w:val="00A72E77"/>
    <w:rsid w:val="00AA6F6E"/>
    <w:rsid w:val="00B139F9"/>
    <w:rsid w:val="00B20BE1"/>
    <w:rsid w:val="00B234F3"/>
    <w:rsid w:val="00B27D60"/>
    <w:rsid w:val="00B76885"/>
    <w:rsid w:val="00BA001A"/>
    <w:rsid w:val="00C207BE"/>
    <w:rsid w:val="00C454D9"/>
    <w:rsid w:val="00C97621"/>
    <w:rsid w:val="00CA70A3"/>
    <w:rsid w:val="00CC0A40"/>
    <w:rsid w:val="00CC3E5E"/>
    <w:rsid w:val="00CC515C"/>
    <w:rsid w:val="00D025CA"/>
    <w:rsid w:val="00D17098"/>
    <w:rsid w:val="00D27019"/>
    <w:rsid w:val="00DD2DD1"/>
    <w:rsid w:val="00DE43B0"/>
    <w:rsid w:val="00E03767"/>
    <w:rsid w:val="00E23E81"/>
    <w:rsid w:val="00E32DEE"/>
    <w:rsid w:val="00E513D5"/>
    <w:rsid w:val="00E63618"/>
    <w:rsid w:val="00EC6585"/>
    <w:rsid w:val="00ED1B06"/>
    <w:rsid w:val="00EE615F"/>
    <w:rsid w:val="00EF36DB"/>
    <w:rsid w:val="00F2446A"/>
    <w:rsid w:val="00F64996"/>
    <w:rsid w:val="00F66D25"/>
    <w:rsid w:val="00FB16F8"/>
    <w:rsid w:val="00FC1E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2F5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numPr>
        <w:numId w:val="6"/>
      </w:numPr>
      <w:spacing w:before="400" w:after="120"/>
      <w:outlineLvl w:val="0"/>
    </w:pPr>
    <w:rPr>
      <w:sz w:val="40"/>
      <w:szCs w:val="40"/>
    </w:rPr>
  </w:style>
  <w:style w:type="paragraph" w:styleId="2">
    <w:name w:val="heading 2"/>
    <w:basedOn w:val="a"/>
    <w:next w:val="a"/>
    <w:pPr>
      <w:keepNext/>
      <w:keepLines/>
      <w:numPr>
        <w:ilvl w:val="1"/>
        <w:numId w:val="6"/>
      </w:numPr>
      <w:spacing w:before="360" w:after="120"/>
      <w:outlineLvl w:val="1"/>
    </w:pPr>
    <w:rPr>
      <w:sz w:val="32"/>
      <w:szCs w:val="32"/>
    </w:rPr>
  </w:style>
  <w:style w:type="paragraph" w:styleId="3">
    <w:name w:val="heading 3"/>
    <w:basedOn w:val="a"/>
    <w:next w:val="a"/>
    <w:pPr>
      <w:keepNext/>
      <w:keepLines/>
      <w:numPr>
        <w:ilvl w:val="2"/>
        <w:numId w:val="6"/>
      </w:numPr>
      <w:spacing w:before="320" w:after="80"/>
      <w:outlineLvl w:val="2"/>
    </w:pPr>
    <w:rPr>
      <w:color w:val="434343"/>
      <w:sz w:val="28"/>
      <w:szCs w:val="28"/>
    </w:rPr>
  </w:style>
  <w:style w:type="paragraph" w:styleId="4">
    <w:name w:val="heading 4"/>
    <w:basedOn w:val="a"/>
    <w:next w:val="a"/>
    <w:pPr>
      <w:keepNext/>
      <w:keepLines/>
      <w:numPr>
        <w:ilvl w:val="3"/>
        <w:numId w:val="6"/>
      </w:numPr>
      <w:spacing w:before="280" w:after="80"/>
      <w:outlineLvl w:val="3"/>
    </w:pPr>
    <w:rPr>
      <w:color w:val="666666"/>
      <w:sz w:val="24"/>
      <w:szCs w:val="24"/>
    </w:rPr>
  </w:style>
  <w:style w:type="paragraph" w:styleId="5">
    <w:name w:val="heading 5"/>
    <w:basedOn w:val="a"/>
    <w:next w:val="a"/>
    <w:pPr>
      <w:keepNext/>
      <w:keepLines/>
      <w:numPr>
        <w:ilvl w:val="4"/>
        <w:numId w:val="6"/>
      </w:numPr>
      <w:spacing w:before="240" w:after="80"/>
      <w:outlineLvl w:val="4"/>
    </w:pPr>
    <w:rPr>
      <w:color w:val="666666"/>
    </w:rPr>
  </w:style>
  <w:style w:type="paragraph" w:styleId="6">
    <w:name w:val="heading 6"/>
    <w:basedOn w:val="a"/>
    <w:next w:val="a"/>
    <w:pPr>
      <w:keepNext/>
      <w:keepLines/>
      <w:numPr>
        <w:ilvl w:val="5"/>
        <w:numId w:val="6"/>
      </w:numPr>
      <w:spacing w:before="240" w:after="80"/>
      <w:outlineLvl w:val="5"/>
    </w:pPr>
    <w:rPr>
      <w:i/>
      <w:color w:val="666666"/>
    </w:rPr>
  </w:style>
  <w:style w:type="paragraph" w:styleId="7">
    <w:name w:val="heading 7"/>
    <w:basedOn w:val="a"/>
    <w:next w:val="a"/>
    <w:link w:val="70"/>
    <w:uiPriority w:val="9"/>
    <w:unhideWhenUsed/>
    <w:qFormat/>
    <w:rsid w:val="002E2D56"/>
    <w:pPr>
      <w:keepNext/>
      <w:keepLines/>
      <w:numPr>
        <w:ilvl w:val="6"/>
        <w:numId w:val="6"/>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0"/>
    <w:uiPriority w:val="9"/>
    <w:semiHidden/>
    <w:unhideWhenUsed/>
    <w:qFormat/>
    <w:rsid w:val="002E2D56"/>
    <w:pPr>
      <w:keepNext/>
      <w:keepLines/>
      <w:numPr>
        <w:ilvl w:val="7"/>
        <w:numId w:val="6"/>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2E2D56"/>
    <w:pPr>
      <w:keepNext/>
      <w:keepLines/>
      <w:numPr>
        <w:ilvl w:val="8"/>
        <w:numId w:val="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i/>
      <w:color w:val="666666"/>
      <w:sz w:val="30"/>
      <w:szCs w:val="30"/>
    </w:rPr>
  </w:style>
  <w:style w:type="paragraph" w:styleId="a5">
    <w:name w:val="annotation text"/>
    <w:basedOn w:val="a"/>
    <w:link w:val="a6"/>
    <w:uiPriority w:val="99"/>
    <w:semiHidden/>
    <w:unhideWhenUsed/>
    <w:pPr>
      <w:spacing w:line="240" w:lineRule="auto"/>
    </w:pPr>
    <w:rPr>
      <w:sz w:val="20"/>
      <w:szCs w:val="20"/>
    </w:rPr>
  </w:style>
  <w:style w:type="character" w:customStyle="1" w:styleId="a6">
    <w:name w:val="Текст примечания Знак"/>
    <w:basedOn w:val="a0"/>
    <w:link w:val="a5"/>
    <w:uiPriority w:val="99"/>
    <w:semiHidden/>
    <w:rPr>
      <w:sz w:val="20"/>
      <w:szCs w:val="20"/>
    </w:rPr>
  </w:style>
  <w:style w:type="character" w:styleId="a7">
    <w:name w:val="annotation reference"/>
    <w:basedOn w:val="a0"/>
    <w:uiPriority w:val="99"/>
    <w:semiHidden/>
    <w:unhideWhenUsed/>
    <w:rPr>
      <w:sz w:val="16"/>
      <w:szCs w:val="16"/>
    </w:rPr>
  </w:style>
  <w:style w:type="paragraph" w:styleId="a8">
    <w:name w:val="Balloon Text"/>
    <w:basedOn w:val="a"/>
    <w:link w:val="a9"/>
    <w:uiPriority w:val="99"/>
    <w:semiHidden/>
    <w:unhideWhenUsed/>
    <w:rsid w:val="00B20BE1"/>
    <w:pPr>
      <w:spacing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20BE1"/>
    <w:rPr>
      <w:rFonts w:ascii="Segoe UI" w:hAnsi="Segoe UI" w:cs="Segoe UI"/>
      <w:sz w:val="18"/>
      <w:szCs w:val="18"/>
    </w:rPr>
  </w:style>
  <w:style w:type="paragraph" w:styleId="aa">
    <w:name w:val="List Paragraph"/>
    <w:basedOn w:val="a"/>
    <w:uiPriority w:val="34"/>
    <w:qFormat/>
    <w:rsid w:val="003D3BA2"/>
    <w:pPr>
      <w:ind w:left="720"/>
      <w:contextualSpacing/>
    </w:pPr>
  </w:style>
  <w:style w:type="paragraph" w:styleId="ab">
    <w:name w:val="TOC Heading"/>
    <w:basedOn w:val="1"/>
    <w:next w:val="a"/>
    <w:uiPriority w:val="39"/>
    <w:unhideWhenUsed/>
    <w:qFormat/>
    <w:rsid w:val="003D3BA2"/>
    <w:pPr>
      <w:spacing w:before="240" w:after="0" w:line="259" w:lineRule="auto"/>
      <w:outlineLvl w:val="9"/>
    </w:pPr>
    <w:rPr>
      <w:rFonts w:asciiTheme="majorHAnsi" w:eastAsiaTheme="majorEastAsia" w:hAnsiTheme="majorHAnsi" w:cstheme="majorBidi"/>
      <w:color w:val="2E74B5" w:themeColor="accent1" w:themeShade="BF"/>
      <w:sz w:val="32"/>
      <w:szCs w:val="32"/>
    </w:rPr>
  </w:style>
  <w:style w:type="paragraph" w:styleId="20">
    <w:name w:val="toc 2"/>
    <w:basedOn w:val="a"/>
    <w:next w:val="a"/>
    <w:autoRedefine/>
    <w:uiPriority w:val="39"/>
    <w:unhideWhenUsed/>
    <w:rsid w:val="003D3BA2"/>
    <w:pPr>
      <w:spacing w:after="100" w:line="259" w:lineRule="auto"/>
      <w:ind w:left="220"/>
    </w:pPr>
    <w:rPr>
      <w:rFonts w:asciiTheme="minorHAnsi" w:eastAsiaTheme="minorEastAsia" w:hAnsiTheme="minorHAnsi" w:cs="Times New Roman"/>
      <w:color w:val="auto"/>
    </w:rPr>
  </w:style>
  <w:style w:type="paragraph" w:styleId="10">
    <w:name w:val="toc 1"/>
    <w:basedOn w:val="a"/>
    <w:next w:val="a"/>
    <w:autoRedefine/>
    <w:uiPriority w:val="39"/>
    <w:unhideWhenUsed/>
    <w:rsid w:val="00276845"/>
    <w:pPr>
      <w:tabs>
        <w:tab w:val="left" w:pos="440"/>
        <w:tab w:val="right" w:leader="dot" w:pos="10197"/>
      </w:tabs>
      <w:spacing w:after="100" w:line="259" w:lineRule="auto"/>
      <w:jc w:val="both"/>
    </w:pPr>
    <w:rPr>
      <w:rFonts w:asciiTheme="minorHAnsi" w:eastAsiaTheme="minorEastAsia" w:hAnsiTheme="minorHAnsi" w:cs="Times New Roman"/>
      <w:color w:val="auto"/>
    </w:rPr>
  </w:style>
  <w:style w:type="paragraph" w:styleId="30">
    <w:name w:val="toc 3"/>
    <w:basedOn w:val="a"/>
    <w:next w:val="a"/>
    <w:autoRedefine/>
    <w:uiPriority w:val="39"/>
    <w:unhideWhenUsed/>
    <w:rsid w:val="003D3BA2"/>
    <w:pPr>
      <w:spacing w:after="100" w:line="259" w:lineRule="auto"/>
      <w:ind w:left="440"/>
    </w:pPr>
    <w:rPr>
      <w:rFonts w:asciiTheme="minorHAnsi" w:eastAsiaTheme="minorEastAsia" w:hAnsiTheme="minorHAnsi" w:cs="Times New Roman"/>
      <w:color w:val="auto"/>
    </w:rPr>
  </w:style>
  <w:style w:type="character" w:styleId="ac">
    <w:name w:val="Hyperlink"/>
    <w:basedOn w:val="a0"/>
    <w:uiPriority w:val="99"/>
    <w:unhideWhenUsed/>
    <w:rsid w:val="00706EB7"/>
    <w:rPr>
      <w:color w:val="0563C1" w:themeColor="hyperlink"/>
      <w:u w:val="single"/>
    </w:rPr>
  </w:style>
  <w:style w:type="character" w:customStyle="1" w:styleId="70">
    <w:name w:val="Заголовок 7 Знак"/>
    <w:basedOn w:val="a0"/>
    <w:link w:val="7"/>
    <w:uiPriority w:val="9"/>
    <w:rsid w:val="002E2D56"/>
    <w:rPr>
      <w:rFonts w:asciiTheme="majorHAnsi" w:eastAsiaTheme="majorEastAsia" w:hAnsiTheme="majorHAnsi" w:cstheme="majorBidi"/>
      <w:i/>
      <w:iCs/>
      <w:color w:val="1F4D78" w:themeColor="accent1" w:themeShade="7F"/>
    </w:rPr>
  </w:style>
  <w:style w:type="character" w:customStyle="1" w:styleId="80">
    <w:name w:val="Заголовок 8 Знак"/>
    <w:basedOn w:val="a0"/>
    <w:link w:val="8"/>
    <w:uiPriority w:val="9"/>
    <w:semiHidden/>
    <w:rsid w:val="002E2D56"/>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
    <w:semiHidden/>
    <w:rsid w:val="002E2D56"/>
    <w:rPr>
      <w:rFonts w:asciiTheme="majorHAnsi" w:eastAsiaTheme="majorEastAsia" w:hAnsiTheme="majorHAnsi" w:cstheme="majorBidi"/>
      <w:i/>
      <w:iCs/>
      <w:color w:val="272727" w:themeColor="text1" w:themeTint="D8"/>
      <w:sz w:val="21"/>
      <w:szCs w:val="21"/>
    </w:rPr>
  </w:style>
  <w:style w:type="paragraph" w:styleId="ad">
    <w:name w:val="Normal (Web)"/>
    <w:basedOn w:val="a"/>
    <w:uiPriority w:val="99"/>
    <w:semiHidden/>
    <w:unhideWhenUsed/>
    <w:rsid w:val="00EE615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ae">
    <w:name w:val="annotation subject"/>
    <w:basedOn w:val="a5"/>
    <w:next w:val="a5"/>
    <w:link w:val="af"/>
    <w:uiPriority w:val="99"/>
    <w:semiHidden/>
    <w:unhideWhenUsed/>
    <w:rsid w:val="00BA001A"/>
    <w:rPr>
      <w:b/>
      <w:bCs/>
    </w:rPr>
  </w:style>
  <w:style w:type="character" w:customStyle="1" w:styleId="af">
    <w:name w:val="Тема примечания Знак"/>
    <w:basedOn w:val="a6"/>
    <w:link w:val="ae"/>
    <w:uiPriority w:val="99"/>
    <w:semiHidden/>
    <w:rsid w:val="00BA001A"/>
    <w:rPr>
      <w:b/>
      <w:bCs/>
      <w:sz w:val="20"/>
      <w:szCs w:val="20"/>
    </w:rPr>
  </w:style>
  <w:style w:type="paragraph" w:customStyle="1" w:styleId="gmail-msolistparagraph">
    <w:name w:val="gmail-msolistparagraph"/>
    <w:basedOn w:val="a"/>
    <w:rsid w:val="00571B45"/>
    <w:pPr>
      <w:spacing w:before="100" w:beforeAutospacing="1" w:after="100" w:afterAutospacing="1" w:line="240" w:lineRule="auto"/>
    </w:pPr>
    <w:rPr>
      <w:rFonts w:ascii="Times New Roman" w:eastAsiaTheme="minorHAnsi" w:hAnsi="Times New Roman" w:cs="Times New Roman"/>
      <w:color w:val="auto"/>
      <w:sz w:val="24"/>
      <w:szCs w:val="24"/>
    </w:rPr>
  </w:style>
  <w:style w:type="paragraph" w:styleId="af0">
    <w:name w:val="header"/>
    <w:basedOn w:val="a"/>
    <w:link w:val="af1"/>
    <w:uiPriority w:val="99"/>
    <w:unhideWhenUsed/>
    <w:rsid w:val="00E513D5"/>
    <w:pPr>
      <w:tabs>
        <w:tab w:val="center" w:pos="4677"/>
        <w:tab w:val="right" w:pos="9355"/>
      </w:tabs>
      <w:spacing w:line="240" w:lineRule="auto"/>
    </w:pPr>
  </w:style>
  <w:style w:type="character" w:customStyle="1" w:styleId="af1">
    <w:name w:val="Верхний колонтитул Знак"/>
    <w:basedOn w:val="a0"/>
    <w:link w:val="af0"/>
    <w:uiPriority w:val="99"/>
    <w:rsid w:val="00E513D5"/>
  </w:style>
  <w:style w:type="paragraph" w:styleId="af2">
    <w:name w:val="footer"/>
    <w:basedOn w:val="a"/>
    <w:link w:val="af3"/>
    <w:uiPriority w:val="99"/>
    <w:unhideWhenUsed/>
    <w:rsid w:val="00E513D5"/>
    <w:pPr>
      <w:tabs>
        <w:tab w:val="center" w:pos="4677"/>
        <w:tab w:val="right" w:pos="9355"/>
      </w:tabs>
      <w:spacing w:line="240" w:lineRule="auto"/>
    </w:pPr>
  </w:style>
  <w:style w:type="character" w:customStyle="1" w:styleId="af3">
    <w:name w:val="Нижний колонтитул Знак"/>
    <w:basedOn w:val="a0"/>
    <w:link w:val="af2"/>
    <w:uiPriority w:val="99"/>
    <w:rsid w:val="00E513D5"/>
  </w:style>
  <w:style w:type="paragraph" w:styleId="af4">
    <w:name w:val="Revision"/>
    <w:hidden/>
    <w:uiPriority w:val="99"/>
    <w:semiHidden/>
    <w:rsid w:val="0037491C"/>
    <w:pPr>
      <w:spacing w:line="240" w:lineRule="auto"/>
    </w:pPr>
  </w:style>
  <w:style w:type="paragraph" w:styleId="af5">
    <w:name w:val="No Spacing"/>
    <w:uiPriority w:val="1"/>
    <w:qFormat/>
    <w:rsid w:val="00A450A4"/>
    <w:pPr>
      <w:spacing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numPr>
        <w:numId w:val="6"/>
      </w:numPr>
      <w:spacing w:before="400" w:after="120"/>
      <w:outlineLvl w:val="0"/>
    </w:pPr>
    <w:rPr>
      <w:sz w:val="40"/>
      <w:szCs w:val="40"/>
    </w:rPr>
  </w:style>
  <w:style w:type="paragraph" w:styleId="2">
    <w:name w:val="heading 2"/>
    <w:basedOn w:val="a"/>
    <w:next w:val="a"/>
    <w:pPr>
      <w:keepNext/>
      <w:keepLines/>
      <w:numPr>
        <w:ilvl w:val="1"/>
        <w:numId w:val="6"/>
      </w:numPr>
      <w:spacing w:before="360" w:after="120"/>
      <w:outlineLvl w:val="1"/>
    </w:pPr>
    <w:rPr>
      <w:sz w:val="32"/>
      <w:szCs w:val="32"/>
    </w:rPr>
  </w:style>
  <w:style w:type="paragraph" w:styleId="3">
    <w:name w:val="heading 3"/>
    <w:basedOn w:val="a"/>
    <w:next w:val="a"/>
    <w:pPr>
      <w:keepNext/>
      <w:keepLines/>
      <w:numPr>
        <w:ilvl w:val="2"/>
        <w:numId w:val="6"/>
      </w:numPr>
      <w:spacing w:before="320" w:after="80"/>
      <w:outlineLvl w:val="2"/>
    </w:pPr>
    <w:rPr>
      <w:color w:val="434343"/>
      <w:sz w:val="28"/>
      <w:szCs w:val="28"/>
    </w:rPr>
  </w:style>
  <w:style w:type="paragraph" w:styleId="4">
    <w:name w:val="heading 4"/>
    <w:basedOn w:val="a"/>
    <w:next w:val="a"/>
    <w:pPr>
      <w:keepNext/>
      <w:keepLines/>
      <w:numPr>
        <w:ilvl w:val="3"/>
        <w:numId w:val="6"/>
      </w:numPr>
      <w:spacing w:before="280" w:after="80"/>
      <w:outlineLvl w:val="3"/>
    </w:pPr>
    <w:rPr>
      <w:color w:val="666666"/>
      <w:sz w:val="24"/>
      <w:szCs w:val="24"/>
    </w:rPr>
  </w:style>
  <w:style w:type="paragraph" w:styleId="5">
    <w:name w:val="heading 5"/>
    <w:basedOn w:val="a"/>
    <w:next w:val="a"/>
    <w:pPr>
      <w:keepNext/>
      <w:keepLines/>
      <w:numPr>
        <w:ilvl w:val="4"/>
        <w:numId w:val="6"/>
      </w:numPr>
      <w:spacing w:before="240" w:after="80"/>
      <w:outlineLvl w:val="4"/>
    </w:pPr>
    <w:rPr>
      <w:color w:val="666666"/>
    </w:rPr>
  </w:style>
  <w:style w:type="paragraph" w:styleId="6">
    <w:name w:val="heading 6"/>
    <w:basedOn w:val="a"/>
    <w:next w:val="a"/>
    <w:pPr>
      <w:keepNext/>
      <w:keepLines/>
      <w:numPr>
        <w:ilvl w:val="5"/>
        <w:numId w:val="6"/>
      </w:numPr>
      <w:spacing w:before="240" w:after="80"/>
      <w:outlineLvl w:val="5"/>
    </w:pPr>
    <w:rPr>
      <w:i/>
      <w:color w:val="666666"/>
    </w:rPr>
  </w:style>
  <w:style w:type="paragraph" w:styleId="7">
    <w:name w:val="heading 7"/>
    <w:basedOn w:val="a"/>
    <w:next w:val="a"/>
    <w:link w:val="70"/>
    <w:uiPriority w:val="9"/>
    <w:unhideWhenUsed/>
    <w:qFormat/>
    <w:rsid w:val="002E2D56"/>
    <w:pPr>
      <w:keepNext/>
      <w:keepLines/>
      <w:numPr>
        <w:ilvl w:val="6"/>
        <w:numId w:val="6"/>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0"/>
    <w:uiPriority w:val="9"/>
    <w:semiHidden/>
    <w:unhideWhenUsed/>
    <w:qFormat/>
    <w:rsid w:val="002E2D56"/>
    <w:pPr>
      <w:keepNext/>
      <w:keepLines/>
      <w:numPr>
        <w:ilvl w:val="7"/>
        <w:numId w:val="6"/>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2E2D56"/>
    <w:pPr>
      <w:keepNext/>
      <w:keepLines/>
      <w:numPr>
        <w:ilvl w:val="8"/>
        <w:numId w:val="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i/>
      <w:color w:val="666666"/>
      <w:sz w:val="30"/>
      <w:szCs w:val="30"/>
    </w:rPr>
  </w:style>
  <w:style w:type="paragraph" w:styleId="a5">
    <w:name w:val="annotation text"/>
    <w:basedOn w:val="a"/>
    <w:link w:val="a6"/>
    <w:uiPriority w:val="99"/>
    <w:semiHidden/>
    <w:unhideWhenUsed/>
    <w:pPr>
      <w:spacing w:line="240" w:lineRule="auto"/>
    </w:pPr>
    <w:rPr>
      <w:sz w:val="20"/>
      <w:szCs w:val="20"/>
    </w:rPr>
  </w:style>
  <w:style w:type="character" w:customStyle="1" w:styleId="a6">
    <w:name w:val="Текст примечания Знак"/>
    <w:basedOn w:val="a0"/>
    <w:link w:val="a5"/>
    <w:uiPriority w:val="99"/>
    <w:semiHidden/>
    <w:rPr>
      <w:sz w:val="20"/>
      <w:szCs w:val="20"/>
    </w:rPr>
  </w:style>
  <w:style w:type="character" w:styleId="a7">
    <w:name w:val="annotation reference"/>
    <w:basedOn w:val="a0"/>
    <w:uiPriority w:val="99"/>
    <w:semiHidden/>
    <w:unhideWhenUsed/>
    <w:rPr>
      <w:sz w:val="16"/>
      <w:szCs w:val="16"/>
    </w:rPr>
  </w:style>
  <w:style w:type="paragraph" w:styleId="a8">
    <w:name w:val="Balloon Text"/>
    <w:basedOn w:val="a"/>
    <w:link w:val="a9"/>
    <w:uiPriority w:val="99"/>
    <w:semiHidden/>
    <w:unhideWhenUsed/>
    <w:rsid w:val="00B20BE1"/>
    <w:pPr>
      <w:spacing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20BE1"/>
    <w:rPr>
      <w:rFonts w:ascii="Segoe UI" w:hAnsi="Segoe UI" w:cs="Segoe UI"/>
      <w:sz w:val="18"/>
      <w:szCs w:val="18"/>
    </w:rPr>
  </w:style>
  <w:style w:type="paragraph" w:styleId="aa">
    <w:name w:val="List Paragraph"/>
    <w:basedOn w:val="a"/>
    <w:uiPriority w:val="34"/>
    <w:qFormat/>
    <w:rsid w:val="003D3BA2"/>
    <w:pPr>
      <w:ind w:left="720"/>
      <w:contextualSpacing/>
    </w:pPr>
  </w:style>
  <w:style w:type="paragraph" w:styleId="ab">
    <w:name w:val="TOC Heading"/>
    <w:basedOn w:val="1"/>
    <w:next w:val="a"/>
    <w:uiPriority w:val="39"/>
    <w:unhideWhenUsed/>
    <w:qFormat/>
    <w:rsid w:val="003D3BA2"/>
    <w:pPr>
      <w:spacing w:before="240" w:after="0" w:line="259" w:lineRule="auto"/>
      <w:outlineLvl w:val="9"/>
    </w:pPr>
    <w:rPr>
      <w:rFonts w:asciiTheme="majorHAnsi" w:eastAsiaTheme="majorEastAsia" w:hAnsiTheme="majorHAnsi" w:cstheme="majorBidi"/>
      <w:color w:val="2E74B5" w:themeColor="accent1" w:themeShade="BF"/>
      <w:sz w:val="32"/>
      <w:szCs w:val="32"/>
    </w:rPr>
  </w:style>
  <w:style w:type="paragraph" w:styleId="20">
    <w:name w:val="toc 2"/>
    <w:basedOn w:val="a"/>
    <w:next w:val="a"/>
    <w:autoRedefine/>
    <w:uiPriority w:val="39"/>
    <w:unhideWhenUsed/>
    <w:rsid w:val="003D3BA2"/>
    <w:pPr>
      <w:spacing w:after="100" w:line="259" w:lineRule="auto"/>
      <w:ind w:left="220"/>
    </w:pPr>
    <w:rPr>
      <w:rFonts w:asciiTheme="minorHAnsi" w:eastAsiaTheme="minorEastAsia" w:hAnsiTheme="minorHAnsi" w:cs="Times New Roman"/>
      <w:color w:val="auto"/>
    </w:rPr>
  </w:style>
  <w:style w:type="paragraph" w:styleId="10">
    <w:name w:val="toc 1"/>
    <w:basedOn w:val="a"/>
    <w:next w:val="a"/>
    <w:autoRedefine/>
    <w:uiPriority w:val="39"/>
    <w:unhideWhenUsed/>
    <w:rsid w:val="00276845"/>
    <w:pPr>
      <w:tabs>
        <w:tab w:val="left" w:pos="440"/>
        <w:tab w:val="right" w:leader="dot" w:pos="10197"/>
      </w:tabs>
      <w:spacing w:after="100" w:line="259" w:lineRule="auto"/>
      <w:jc w:val="both"/>
    </w:pPr>
    <w:rPr>
      <w:rFonts w:asciiTheme="minorHAnsi" w:eastAsiaTheme="minorEastAsia" w:hAnsiTheme="minorHAnsi" w:cs="Times New Roman"/>
      <w:color w:val="auto"/>
    </w:rPr>
  </w:style>
  <w:style w:type="paragraph" w:styleId="30">
    <w:name w:val="toc 3"/>
    <w:basedOn w:val="a"/>
    <w:next w:val="a"/>
    <w:autoRedefine/>
    <w:uiPriority w:val="39"/>
    <w:unhideWhenUsed/>
    <w:rsid w:val="003D3BA2"/>
    <w:pPr>
      <w:spacing w:after="100" w:line="259" w:lineRule="auto"/>
      <w:ind w:left="440"/>
    </w:pPr>
    <w:rPr>
      <w:rFonts w:asciiTheme="minorHAnsi" w:eastAsiaTheme="minorEastAsia" w:hAnsiTheme="minorHAnsi" w:cs="Times New Roman"/>
      <w:color w:val="auto"/>
    </w:rPr>
  </w:style>
  <w:style w:type="character" w:styleId="ac">
    <w:name w:val="Hyperlink"/>
    <w:basedOn w:val="a0"/>
    <w:uiPriority w:val="99"/>
    <w:unhideWhenUsed/>
    <w:rsid w:val="00706EB7"/>
    <w:rPr>
      <w:color w:val="0563C1" w:themeColor="hyperlink"/>
      <w:u w:val="single"/>
    </w:rPr>
  </w:style>
  <w:style w:type="character" w:customStyle="1" w:styleId="70">
    <w:name w:val="Заголовок 7 Знак"/>
    <w:basedOn w:val="a0"/>
    <w:link w:val="7"/>
    <w:uiPriority w:val="9"/>
    <w:rsid w:val="002E2D56"/>
    <w:rPr>
      <w:rFonts w:asciiTheme="majorHAnsi" w:eastAsiaTheme="majorEastAsia" w:hAnsiTheme="majorHAnsi" w:cstheme="majorBidi"/>
      <w:i/>
      <w:iCs/>
      <w:color w:val="1F4D78" w:themeColor="accent1" w:themeShade="7F"/>
    </w:rPr>
  </w:style>
  <w:style w:type="character" w:customStyle="1" w:styleId="80">
    <w:name w:val="Заголовок 8 Знак"/>
    <w:basedOn w:val="a0"/>
    <w:link w:val="8"/>
    <w:uiPriority w:val="9"/>
    <w:semiHidden/>
    <w:rsid w:val="002E2D56"/>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
    <w:semiHidden/>
    <w:rsid w:val="002E2D56"/>
    <w:rPr>
      <w:rFonts w:asciiTheme="majorHAnsi" w:eastAsiaTheme="majorEastAsia" w:hAnsiTheme="majorHAnsi" w:cstheme="majorBidi"/>
      <w:i/>
      <w:iCs/>
      <w:color w:val="272727" w:themeColor="text1" w:themeTint="D8"/>
      <w:sz w:val="21"/>
      <w:szCs w:val="21"/>
    </w:rPr>
  </w:style>
  <w:style w:type="paragraph" w:styleId="ad">
    <w:name w:val="Normal (Web)"/>
    <w:basedOn w:val="a"/>
    <w:uiPriority w:val="99"/>
    <w:semiHidden/>
    <w:unhideWhenUsed/>
    <w:rsid w:val="00EE615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ae">
    <w:name w:val="annotation subject"/>
    <w:basedOn w:val="a5"/>
    <w:next w:val="a5"/>
    <w:link w:val="af"/>
    <w:uiPriority w:val="99"/>
    <w:semiHidden/>
    <w:unhideWhenUsed/>
    <w:rsid w:val="00BA001A"/>
    <w:rPr>
      <w:b/>
      <w:bCs/>
    </w:rPr>
  </w:style>
  <w:style w:type="character" w:customStyle="1" w:styleId="af">
    <w:name w:val="Тема примечания Знак"/>
    <w:basedOn w:val="a6"/>
    <w:link w:val="ae"/>
    <w:uiPriority w:val="99"/>
    <w:semiHidden/>
    <w:rsid w:val="00BA001A"/>
    <w:rPr>
      <w:b/>
      <w:bCs/>
      <w:sz w:val="20"/>
      <w:szCs w:val="20"/>
    </w:rPr>
  </w:style>
  <w:style w:type="paragraph" w:customStyle="1" w:styleId="gmail-msolistparagraph">
    <w:name w:val="gmail-msolistparagraph"/>
    <w:basedOn w:val="a"/>
    <w:rsid w:val="00571B45"/>
    <w:pPr>
      <w:spacing w:before="100" w:beforeAutospacing="1" w:after="100" w:afterAutospacing="1" w:line="240" w:lineRule="auto"/>
    </w:pPr>
    <w:rPr>
      <w:rFonts w:ascii="Times New Roman" w:eastAsiaTheme="minorHAnsi" w:hAnsi="Times New Roman" w:cs="Times New Roman"/>
      <w:color w:val="auto"/>
      <w:sz w:val="24"/>
      <w:szCs w:val="24"/>
    </w:rPr>
  </w:style>
  <w:style w:type="paragraph" w:styleId="af0">
    <w:name w:val="header"/>
    <w:basedOn w:val="a"/>
    <w:link w:val="af1"/>
    <w:uiPriority w:val="99"/>
    <w:unhideWhenUsed/>
    <w:rsid w:val="00E513D5"/>
    <w:pPr>
      <w:tabs>
        <w:tab w:val="center" w:pos="4677"/>
        <w:tab w:val="right" w:pos="9355"/>
      </w:tabs>
      <w:spacing w:line="240" w:lineRule="auto"/>
    </w:pPr>
  </w:style>
  <w:style w:type="character" w:customStyle="1" w:styleId="af1">
    <w:name w:val="Верхний колонтитул Знак"/>
    <w:basedOn w:val="a0"/>
    <w:link w:val="af0"/>
    <w:uiPriority w:val="99"/>
    <w:rsid w:val="00E513D5"/>
  </w:style>
  <w:style w:type="paragraph" w:styleId="af2">
    <w:name w:val="footer"/>
    <w:basedOn w:val="a"/>
    <w:link w:val="af3"/>
    <w:uiPriority w:val="99"/>
    <w:unhideWhenUsed/>
    <w:rsid w:val="00E513D5"/>
    <w:pPr>
      <w:tabs>
        <w:tab w:val="center" w:pos="4677"/>
        <w:tab w:val="right" w:pos="9355"/>
      </w:tabs>
      <w:spacing w:line="240" w:lineRule="auto"/>
    </w:pPr>
  </w:style>
  <w:style w:type="character" w:customStyle="1" w:styleId="af3">
    <w:name w:val="Нижний колонтитул Знак"/>
    <w:basedOn w:val="a0"/>
    <w:link w:val="af2"/>
    <w:uiPriority w:val="99"/>
    <w:rsid w:val="00E513D5"/>
  </w:style>
  <w:style w:type="paragraph" w:styleId="af4">
    <w:name w:val="Revision"/>
    <w:hidden/>
    <w:uiPriority w:val="99"/>
    <w:semiHidden/>
    <w:rsid w:val="0037491C"/>
    <w:pPr>
      <w:spacing w:line="240" w:lineRule="auto"/>
    </w:pPr>
  </w:style>
  <w:style w:type="paragraph" w:styleId="af5">
    <w:name w:val="No Spacing"/>
    <w:uiPriority w:val="1"/>
    <w:qFormat/>
    <w:rsid w:val="00A450A4"/>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926931">
      <w:bodyDiv w:val="1"/>
      <w:marLeft w:val="0"/>
      <w:marRight w:val="0"/>
      <w:marTop w:val="0"/>
      <w:marBottom w:val="0"/>
      <w:divBdr>
        <w:top w:val="none" w:sz="0" w:space="0" w:color="auto"/>
        <w:left w:val="none" w:sz="0" w:space="0" w:color="auto"/>
        <w:bottom w:val="none" w:sz="0" w:space="0" w:color="auto"/>
        <w:right w:val="none" w:sz="0" w:space="0" w:color="auto"/>
      </w:divBdr>
    </w:div>
    <w:div w:id="383532479">
      <w:bodyDiv w:val="1"/>
      <w:marLeft w:val="0"/>
      <w:marRight w:val="0"/>
      <w:marTop w:val="0"/>
      <w:marBottom w:val="0"/>
      <w:divBdr>
        <w:top w:val="none" w:sz="0" w:space="0" w:color="auto"/>
        <w:left w:val="none" w:sz="0" w:space="0" w:color="auto"/>
        <w:bottom w:val="none" w:sz="0" w:space="0" w:color="auto"/>
        <w:right w:val="none" w:sz="0" w:space="0" w:color="auto"/>
      </w:divBdr>
    </w:div>
    <w:div w:id="512840127">
      <w:bodyDiv w:val="1"/>
      <w:marLeft w:val="0"/>
      <w:marRight w:val="0"/>
      <w:marTop w:val="0"/>
      <w:marBottom w:val="0"/>
      <w:divBdr>
        <w:top w:val="none" w:sz="0" w:space="0" w:color="auto"/>
        <w:left w:val="none" w:sz="0" w:space="0" w:color="auto"/>
        <w:bottom w:val="none" w:sz="0" w:space="0" w:color="auto"/>
        <w:right w:val="none" w:sz="0" w:space="0" w:color="auto"/>
      </w:divBdr>
    </w:div>
    <w:div w:id="1254825575">
      <w:bodyDiv w:val="1"/>
      <w:marLeft w:val="0"/>
      <w:marRight w:val="0"/>
      <w:marTop w:val="0"/>
      <w:marBottom w:val="0"/>
      <w:divBdr>
        <w:top w:val="none" w:sz="0" w:space="0" w:color="auto"/>
        <w:left w:val="none" w:sz="0" w:space="0" w:color="auto"/>
        <w:bottom w:val="none" w:sz="0" w:space="0" w:color="auto"/>
        <w:right w:val="none" w:sz="0" w:space="0" w:color="auto"/>
      </w:divBdr>
    </w:div>
    <w:div w:id="1347250673">
      <w:bodyDiv w:val="1"/>
      <w:marLeft w:val="0"/>
      <w:marRight w:val="0"/>
      <w:marTop w:val="0"/>
      <w:marBottom w:val="0"/>
      <w:divBdr>
        <w:top w:val="none" w:sz="0" w:space="0" w:color="auto"/>
        <w:left w:val="none" w:sz="0" w:space="0" w:color="auto"/>
        <w:bottom w:val="none" w:sz="0" w:space="0" w:color="auto"/>
        <w:right w:val="none" w:sz="0" w:space="0" w:color="auto"/>
      </w:divBdr>
    </w:div>
    <w:div w:id="1747142104">
      <w:bodyDiv w:val="1"/>
      <w:marLeft w:val="0"/>
      <w:marRight w:val="0"/>
      <w:marTop w:val="0"/>
      <w:marBottom w:val="0"/>
      <w:divBdr>
        <w:top w:val="none" w:sz="0" w:space="0" w:color="auto"/>
        <w:left w:val="none" w:sz="0" w:space="0" w:color="auto"/>
        <w:bottom w:val="none" w:sz="0" w:space="0" w:color="auto"/>
        <w:right w:val="none" w:sz="0" w:space="0" w:color="auto"/>
      </w:divBdr>
    </w:div>
    <w:div w:id="1773085113">
      <w:bodyDiv w:val="1"/>
      <w:marLeft w:val="0"/>
      <w:marRight w:val="0"/>
      <w:marTop w:val="0"/>
      <w:marBottom w:val="0"/>
      <w:divBdr>
        <w:top w:val="none" w:sz="0" w:space="0" w:color="auto"/>
        <w:left w:val="none" w:sz="0" w:space="0" w:color="auto"/>
        <w:bottom w:val="none" w:sz="0" w:space="0" w:color="auto"/>
        <w:right w:val="none" w:sz="0" w:space="0" w:color="auto"/>
      </w:divBdr>
    </w:div>
    <w:div w:id="1942687960">
      <w:bodyDiv w:val="1"/>
      <w:marLeft w:val="0"/>
      <w:marRight w:val="0"/>
      <w:marTop w:val="0"/>
      <w:marBottom w:val="0"/>
      <w:divBdr>
        <w:top w:val="none" w:sz="0" w:space="0" w:color="auto"/>
        <w:left w:val="none" w:sz="0" w:space="0" w:color="auto"/>
        <w:bottom w:val="none" w:sz="0" w:space="0" w:color="auto"/>
        <w:right w:val="none" w:sz="0" w:space="0" w:color="auto"/>
      </w:divBdr>
    </w:div>
    <w:div w:id="21092782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95EB89408BEFBD02DCFAC86ED2383AC23052C0BA40FBDA8CAEDDC1F3UEN"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95EB89408BEFBD02DCFAC86ED2383AC23052C0BA40FBDA8CAEDDC1F3UEN" TargetMode="External"/><Relationship Id="rId17" Type="http://schemas.openxmlformats.org/officeDocument/2006/relationships/hyperlink" Target="consultantplus://offline/ref=95EB89408BEFBD02DCFAC86ED2383AC23052C0BA40FBDA8CAEDDC1F3UEN" TargetMode="External"/><Relationship Id="rId2" Type="http://schemas.openxmlformats.org/officeDocument/2006/relationships/numbering" Target="numbering.xml"/><Relationship Id="rId16" Type="http://schemas.openxmlformats.org/officeDocument/2006/relationships/hyperlink" Target="consultantplus://offline/ref=95EB89408BEFBD02DCFAC86ED2383AC23052C0BA40FBDA8CAEDDC1F3UE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95EB89408BEFBD02DCFAC86ED2383AC23052C0BA40FBDA8CAEDDC1F3UEN" TargetMode="External"/><Relationship Id="rId5" Type="http://schemas.openxmlformats.org/officeDocument/2006/relationships/settings" Target="settings.xml"/><Relationship Id="rId15" Type="http://schemas.openxmlformats.org/officeDocument/2006/relationships/hyperlink" Target="consultantplus://offline/ref=95EB89408BEFBD02DCFAC86ED2383AC23052C0BA40FBDA8CAEDDC1F3UEN" TargetMode="External"/><Relationship Id="rId10" Type="http://schemas.openxmlformats.org/officeDocument/2006/relationships/image" Target="media/image2.wmf"/><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consultantplus://offline/ref=95EB89408BEFBD02DCFAC86ED2383AC23052C0BA40FBDA8CAEDDC1F3UE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708F27-09F0-46A7-819A-7FB660372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101</Pages>
  <Words>39643</Words>
  <Characters>225968</Characters>
  <Application>Microsoft Office Word</Application>
  <DocSecurity>0</DocSecurity>
  <Lines>1883</Lines>
  <Paragraphs>530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Тетушкина Екатерина Евгеньевна</dc:creator>
  <cp:lastModifiedBy>elen</cp:lastModifiedBy>
  <cp:revision>2</cp:revision>
  <dcterms:created xsi:type="dcterms:W3CDTF">2017-02-20T10:30:00Z</dcterms:created>
  <dcterms:modified xsi:type="dcterms:W3CDTF">2017-02-20T10:30:00Z</dcterms:modified>
</cp:coreProperties>
</file>